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-3808</wp:posOffset>
            </wp:positionH>
            <wp:positionV relativeFrom="paragraph">
              <wp:posOffset>0</wp:posOffset>
            </wp:positionV>
            <wp:extent cx="1661163" cy="1279483"/>
            <wp:effectExtent b="0" l="0" r="0" t="0"/>
            <wp:wrapSquare wrapText="bothSides" distB="0" distT="0" distL="114300" distR="114300"/>
            <wp:docPr id="174296398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3" cy="1279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entury Gothic" w:cs="Century Gothic" w:eastAsia="Century Gothic" w:hAnsi="Century Gothic"/>
          <w:b w:val="1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0"/>
          <w:szCs w:val="20"/>
          <w:rtl w:val="0"/>
        </w:rPr>
        <w:t xml:space="preserve">TURDUS K.W. Schwartz S.C.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entury Gothic" w:cs="Century Gothic" w:eastAsia="Century Gothic" w:hAnsi="Century Gothic"/>
          <w:b w:val="1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0"/>
          <w:szCs w:val="20"/>
          <w:rtl w:val="0"/>
        </w:rPr>
        <w:t xml:space="preserve">Ul. Kościelna 14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entury Gothic" w:cs="Century Gothic" w:eastAsia="Century Gothic" w:hAnsi="Century Gothic"/>
          <w:b w:val="1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0"/>
          <w:szCs w:val="20"/>
          <w:rtl w:val="0"/>
        </w:rPr>
        <w:t xml:space="preserve">63-210 Żerków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0"/>
          <w:szCs w:val="20"/>
          <w:rtl w:val="0"/>
        </w:rPr>
        <w:t xml:space="preserve">NIP: 6172205607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E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Kiedy jeż potrzebuje pomocy, czyli jak wspierać małe ssaki latem i co zyskujemy w zamian?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 gęstwinie traw, pod krzakami w parkach i w zakamarkach naszych ogrodów toczy się codzienne życie małych ssaków — jeży, ryjówek czy wiewiórek. Choć nie zawsze łatwo je dostrzec, są bliżej, niż się nam wydaje. Wiosną i latem niektóre z nich mogą potrzebować naszej troski — zwłaszcza tam, gdzie ich naturalne środowisko zmienia się pod wpływem działalności człowieka. Wspieranie dzikich zwierząt to piękne i ważne zadanie, które warto podejmować z rozwagą, ale też przynajmniej podstawową wiedzą. Dzięki temu nasza pomoc naprawdę przynosi korzyść — a my zyskujemy wyjątkową okazję do kontaktu z naturą.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Jeż pod krzakiem, wiewiórka na drzewie — czy małe ssaki latem potrzebują naszej pomocy?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Choć dokarmianie kojarzy się głównie z zimą, coraz więcej osób zastanawia się, czy latem także warto wspierać dzikie zwierzęta. Wśród tych, które najczęściej pojawiają się w naszym otoczeniu, są ptaki i małe ssaki — jeże, ryjówki, wiewiórki. Widzimy je w ogrodach, na działkach, w parkach, a czasem nawet pod blokiem.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Naturalnie potrafią radzić sobie same, jednak zmieniające się środowisko i ingerencja człowieka mogą czasem utrudniać im znalezienie pożywienia lub bezpiecznego schronienia — nawet latem. W takich przypadkach warto wiedzieć, jak mądrze wspierać dzikie ssaki, by im nie zaszkodzić.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Jak i czym dokarmiać małe ssaki latem — zasady, które warto znać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Każdy z nas ma czasem ochotę nakarmić wiewiórkę, szczególnie podczas spaceru w parku. I faktycznie, jeśli do nas podbiega, można jej podać np. niesolony orzech laskowy. Trzeba tylko pamiętać, że resztki z kanapki czy słone przekąski nie są dla wiewiórki dobre. Powinien być to również wyjątek, nie nawyk — drobny gest, a nie regularne karmienie.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Wciąż wiele osób utożsamia pomaganie dzikim zwierzętom głównie z ich dokarmianiem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— mówi Wojciech Schwartz, właściciel marki Turdus, produkującej naturalne karmy i akcesoria dla ptaków dziko żyjących oraz małych ssaków. —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Tymczasem latem wystarczy stworzyć im spokojne, przyjazne warunki — zapewnić dostęp do wody, naturalne schronienie i odrobinę dzikiego zakątka w ogrodzie. Zwierzęta świetnie radzą sobie same, jeśli tylko im na to pozwolimy. Dokarmianie bywa cennym wsparciem, ale najczęściej ma sens w okresie jesienno-zimowym, kiedy naturalne pożywienie jest trudniej dostępne. Działając z wyczuciem, dajemy im to, czego naprawdę potrzebują — a sobie szansę na wyjątkowy kontakt z naturą.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4 sposoby na mądre wspieranie małych ssaków latem 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Pomaganie małym ssakom latem może być proste i skuteczne, jeśli znamy kilka podstawowych zasad. Oto najważniejsze wskazówki, które pozwolą nam wspierać dzikie zwierzęta w sposób bezpieczny i odpowiedzialny: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Zapewnij dostęp do świeżej wody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— szczególnie w upalne dni miska z wodą jest ważniejsza niż jedzenie.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Latem nie traktuj dokarmiania jako głównego źródła pożywienia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— sporadycznie wiewiórkom czy jeżom możesz podać np. niesolone orzechy lub nasiona słonecznika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— ale tylko jako drobny dodatek do naturalnej diety.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Nie podawaj chleba, mleka, słodyczy ani resztek ze stołu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— ludzkie jedzenie może powodować u dzikich zwierząt problemy trawienne, a niektóre składniki są dla nich wręcz szkodliwe.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Zostaw w ogrodzie naturalne kryjówki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— sterta gałęzi, liści czy nieprzycięty zakątek ogrodu to dla wielu małych ssaków idealne schronienie i miejsce odpoczynku. Zwróć uwagę, aby przygotowane miejsce było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z dala od psów, kotów i innych potencjalnych zagrożeń.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Bliskość natury — korzyść nie tylko dla zwierząt, ale i dla nas</w:t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Jak pokazuje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badanie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Urban nature experiences reduce stress in the context of daily life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regularne doświadczenia w zielonych przestrzeniach miejskich skutecznie obniżają poziom stresu, mierzonego między innymi za pomocą poziomu kortyzolu, ciśnienia krwi i tętna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Co istotne, pozytywne efekty nie wymagają długiego czasu — już 20-30 minut spędzonych w naturalnym otoczeniu mogą znacząco poprawić samopoczucie, przynosząc uczucie relaksu i odnowy psychicznej.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 wyniki są ważne nie tylko dla naszego zdrowia, ale również dla sposobu, w jaki postrzegamy relację z dziką przyrodą. Spotkanie na spacerze z jeżem czy wiewiórką, a nawet spokojna obserwacja ich naturalnych zachowań, staje się wówczas nie tylko źródłem radości, ale także realnym wsparciem dla naszej równowagi emocjonalnej. Przyroda uczy nas zwolnienia, uważności i czerpania z prostych, naturalnych źródeł siły. Warto więc pielęgnować tę bliskość nie tylko z myślą o ochronie zwierząt, ale także o własnym dobrostanie, pamiętając, że zdrowie człowieka i natura są ze sobą nierozerwalnie związane.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Pomagaj mądrze, a natura odpłaci ci z nawiązką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Często myślimy, że to my pomagamy dzikim zwierzętom, ale tak naprawdę one też wpływają na nas — swoim spokojem i obecnością przypominają, jak ważne jest zwolnienie tempa i zauważenie tego, co wokół nas. Kiedy w naszym ogrodzie czy parku pojawiają się małe ssaki, warto się o nie zatroszczyć.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Wystarczy kilka prostych rzeczy: miseczka z wodą, garść odpowiedniego jedzenia, chwila cierpliwości i uważności, by stworzyć dla nich bezpieczne miejsce. Jak mówi Wojciech Schwartz, właściciel marki Turdus: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—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Kontakt z naturą to coś znacznie więcej niż tylko obserwacja czy dokarmianie dzikich zwierząt. To realna przestrzeń, w której możemy odbudować swoją wewnętrzną równowagę i poczuć więź z otoczeniem. Natura uczy nas cierpliwości, uważności i szacunku – wartości, które w codziennym, szybkim tempie życia łatwo zatracić.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Warto jednak pamiętać, że nie wszystko, co wydaje się pomocne, faktycznie takie jest. Dlatego mądre, świadome wsparcie jest kluczem — wtedy natura odwdzięczy się nam spokojem, którego trudno szukać w miejskim hałasie, i poczuciem, że naprawdę robimy coś wartościowego.</w:t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Turdus to najstarszy w Polsce producent wysokiej jakości pokarmu dla dziko żyjących ptaków i małych zwierząt m.in. jeży i wiewiórek. Jest firmą rodzinną, istniejącą od 36 lat na rynku. Produkty marki wytwarzane są z najlepszych, naturalnych surowców od lokalnych producentów, zgodnie z polskim prawem paszowym i pod nadzorem Inspekcji Weterynaryjnej. Asortyment producenta dostępny jest na większości rynków europejskich, w tym w Niemczech, Holandii oraz w państwach skandynawskich. Misją firmy jest edukacja na temat odpowiedzialnego i regularnego dokarmiania ptaków dziko żyjących i małych zwierząt oraz aktywne wspieranie dzikiej przyrody. </w:t>
      </w:r>
    </w:p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Kontakt dla mediów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Ewelina Jaskuła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Tel.: + 48 665 339 877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E-mail: ewelina.jaskula@goodonepr.pl 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Małgorzata Pala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Tel.: + 48 796 990 015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E-mail: malgorzata.pala@goodonepr.pl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703"/>
        <w:tab w:val="right" w:leader="none" w:pos="940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5">
      <w:pPr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Hunter, M. R., Gillespie, B. W., &amp; Chen, S. Y. (2019). Urban nature experiences reduce stress in the context of daily life. </w:t>
      </w: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Frontiers in Psychology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, 10, 722. https://doi.org/10.3389/fpsyg.2019.00722</w:t>
      </w:r>
    </w:p>
    <w:p w:rsidR="00000000" w:rsidDel="00000000" w:rsidP="00000000" w:rsidRDefault="00000000" w:rsidRPr="00000000" w14:paraId="0000003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rPr>
        <w:rFonts w:ascii="Arial" w:cs="Arial" w:eastAsia="Arial" w:hAnsi="Arial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color w:val="000000"/>
        <w:sz w:val="28"/>
        <w:szCs w:val="28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5049" cy="8649337"/>
          <wp:effectExtent b="0" l="0" r="0" t="0"/>
          <wp:wrapNone/>
          <wp:docPr id="174296398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49" cy="864933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omylnaczcionkaakapitu" w:default="1">
    <w:name w:val="Default Paragraph Font"/>
    <w:uiPriority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tandard" w:customStyle="1">
    <w:name w:val="Standard"/>
    <w:pPr>
      <w:suppressAutoHyphens w:val="1"/>
    </w:pPr>
  </w:style>
  <w:style w:type="paragraph" w:styleId="Nagwek">
    <w:name w:val="header"/>
    <w:basedOn w:val="Standard"/>
    <w:next w:val="Textbody"/>
    <w:pPr>
      <w:keepNext w:val="1"/>
      <w:spacing w:after="120" w:before="240"/>
    </w:pPr>
    <w:rPr>
      <w:rFonts w:ascii="Arial" w:hAnsi="Arial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character" w:styleId="Internetlink" w:customStyle="1">
    <w:name w:val="Internet link"/>
    <w:rPr>
      <w:color w:val="000080"/>
      <w:u w:val="single"/>
    </w:rPr>
  </w:style>
  <w:style w:type="character" w:styleId="BulletSymbols" w:customStyle="1">
    <w:name w:val="Bullet Symbols"/>
    <w:rPr>
      <w:rFonts w:ascii="OpenSymbol" w:cs="OpenSymbol" w:eastAsia="OpenSymbol" w:hAnsi="OpenSymbol"/>
    </w:rPr>
  </w:style>
  <w:style w:type="character" w:styleId="st" w:customStyle="1">
    <w:name w:val="st"/>
    <w:basedOn w:val="Domylnaczcionkaakapitu"/>
  </w:style>
  <w:style w:type="character" w:styleId="Uwydatnienie">
    <w:name w:val="Emphasis"/>
    <w:basedOn w:val="Domylnaczcionkaakapitu"/>
    <w:rPr>
      <w:i w:val="1"/>
      <w:iCs w:val="1"/>
    </w:rPr>
  </w:style>
  <w:style w:type="paragraph" w:styleId="Tekstdymka">
    <w:name w:val="Balloon Text"/>
    <w:basedOn w:val="Normalny"/>
    <w:rPr>
      <w:rFonts w:ascii="Segoe UI" w:cs="Mangal" w:hAnsi="Segoe UI"/>
      <w:sz w:val="18"/>
      <w:szCs w:val="16"/>
    </w:rPr>
  </w:style>
  <w:style w:type="character" w:styleId="TekstdymkaZnak" w:customStyle="1">
    <w:name w:val="Tekst dymka Znak"/>
    <w:basedOn w:val="Domylnaczcionkaakapitu"/>
    <w:rPr>
      <w:rFonts w:ascii="Segoe UI" w:cs="Mangal" w:hAnsi="Segoe UI"/>
      <w:sz w:val="18"/>
      <w:szCs w:val="16"/>
    </w:rPr>
  </w:style>
  <w:style w:type="paragraph" w:styleId="NormalnyWeb">
    <w:name w:val="Normal (Web)"/>
    <w:basedOn w:val="Normalny"/>
    <w:pPr>
      <w:widowControl w:val="1"/>
      <w:suppressAutoHyphens w:val="0"/>
      <w:spacing w:after="100" w:before="100"/>
    </w:pPr>
  </w:style>
  <w:style w:type="paragraph" w:styleId="Stopka">
    <w:name w:val="footer"/>
    <w:basedOn w:val="Normalny"/>
    <w:pPr>
      <w:tabs>
        <w:tab w:val="center" w:pos="4703"/>
        <w:tab w:val="right" w:pos="9406"/>
      </w:tabs>
    </w:pPr>
    <w:rPr>
      <w:rFonts w:cs="Mangal"/>
      <w:szCs w:val="21"/>
    </w:rPr>
  </w:style>
  <w:style w:type="character" w:styleId="StopkaZnak" w:customStyle="1">
    <w:name w:val="Stopka Znak"/>
    <w:basedOn w:val="Domylnaczcionkaakapitu"/>
    <w:rPr>
      <w:rFonts w:cs="Mangal"/>
      <w:szCs w:val="21"/>
    </w:rPr>
  </w:style>
  <w:style w:type="paragraph" w:styleId="Tekstprzypisudolnego">
    <w:name w:val="footnote text"/>
    <w:basedOn w:val="Normalny"/>
    <w:pPr>
      <w:widowControl w:val="1"/>
      <w:suppressAutoHyphens w:val="0"/>
    </w:pPr>
    <w:rPr>
      <w:rFonts w:ascii="Calibri" w:cs="Calibri" w:eastAsia="Calibri" w:hAnsi="Calibri"/>
      <w:sz w:val="20"/>
      <w:szCs w:val="20"/>
    </w:rPr>
  </w:style>
  <w:style w:type="character" w:styleId="TekstprzypisudolnegoZnak" w:customStyle="1">
    <w:name w:val="Tekst przypisu dolnego Znak"/>
    <w:basedOn w:val="Domylnaczcionkaakapitu"/>
    <w:rPr>
      <w:rFonts w:ascii="Calibri" w:cs="Calibri" w:eastAsia="Calibri" w:hAnsi="Calibri"/>
      <w:kern w:val="0"/>
      <w:sz w:val="20"/>
      <w:szCs w:val="20"/>
      <w:lang w:bidi="ar-SA" w:eastAsia="pl-PL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NnhlfAckiAE2ZS0A0ZFd8zk+DQ==">CgMxLjAi/AIKC0FBQUJtb1dqNlVNEscCCgtBQUFCbW9XajZVTRILQUFBQm1vV2o2VU0aDQoJdGV4dC9odG1sEgAiDgoKdGV4dC9wbGFpbhIAKhsiFTExNTk3Nzc1NTEyODAwNDM5NDQyNygAOAAww8awk4MzOP3NsJODM0qnAQokYXBwbGljYXRpb24vdm5kLmdvb2dsZS1hcHBzLmRvY3MubWRzGn/C19rkAXkSdwpzCm1DaG/EhyBkb2thcm1pYW5pZSBrb2phcnp5IHNpxJkgZ8WCw7N3bmllIHogemltxIUsIGNvcmF6IHdpxJljZWogb3PDs2IgemFzdGFuYXdpYSBzacSZLCBjenkgbGF0ZW0gdGFrxbxlIHdhcnRvEAEYARABWgxvd2VvZXptNXNsczByAiAAeACCARNzdWdnZXN0LnJ4aGpuZHBqamNlmgEGCAAQABgAsAEAuAEAGMPGsJODMyD9zbCTgzMwAEITc3VnZ2VzdC5yeGhqbmRwampjZSKRAgoLQUFBQm1vV2o2VkES2wEKC0FBQUJtb1dqNlZBEgtBQUFCbW9XajZWQRoNCgl0ZXh0L2h0bWwSACIOCgp0ZXh0L3BsYWluEgAqGyIVMTE1OTc3NzU1MTI4MDA0Mzk0NDI3KAA4ADC43cOTgzM4wuXDk4MzSjsKJGFwcGxpY2F0aW9uL3ZuZC5nb29nbGUtYXBwcy5kb2NzLm1kcxoTwtfa5AENEgsKBwoBaRABGAAQAVoMa3d3amlqcXF4b2tjcgIgAHgAggEUc3VnZ2VzdC4yZWg1eTA1bGFvajiaAQYIABAAGACwAQC4AQAYuN3Dk4MzIMLlw5ODMzAAQhRzdWdnZXN0LjJlaDV5MDVsYW9qOCKiAgoLQUFBQm1vV2o2VWMS7AEKC0FBQUJtb1dqNlVjEgtBQUFCbW9XajZVYxoNCgl0ZXh0L2h0bWwSACIOCgp0ZXh0L3BsYWluEgAqGyIVMTE1OTc3NzU1MTI4MDA0Mzk0NDI3KAA4ADCm8bWTgzM43/i1k4MzSkwKJGFwcGxpY2F0aW9uL3ZuZC5nb29nbGUtYXBwcy5kb2NzLm1kcxokwtfa5AEeChwKCwoFbGF0ZW0QARgAEgsKBWkgamFrEAEYABgBWgx2aW0ya3B6aGw5anhyAiAAeACCARRzdWdnZXN0LjlmbTc3cmFidHV4apoBBggAEAAYALABALgBABim8bWTgzMg3/i1k4MzMABCFHN1Z2dlc3QuOWZtNzdyYWJ0dXhqIpICCgtBQUFCbTYzcUJhRRLcAQoLQUFBQm02M3FCYUUSC0FBQUJtNjNxQmFFGg0KCXRleHQvaHRtbBIAIg4KCnRleHQvcGxhaW4SACobIhUxMTU5Nzc3NTUxMjgwMDQzOTQ0MjcoADgAMNbe0qb9Mji15dKm/TJKPAokYXBwbGljYXRpb24vdm5kLmdvb2dsZS1hcHBzLmRvY3MubWRzGhTC19rkAQ4aDAoICgI9PRABGAAQAVoMOXcwM2tkaDA5eGIxcgIgAHgAggEUc3VnZ2VzdC5ocW94anVkdGgzZ3maAQYIABAAGACwAQC4AQAY1t7Spv0yILXl0qb9MjAAQhRzdWdnZXN0Lmhxb3hqdWR0aDNneSKUAgoLQUFBQm02M3FCYUES3gEKC0FBQUJtNjNxQmFBEgtBQUFCbTYzcUJhQRoNCgl0ZXh0L2h0bWwSACIOCgp0ZXh0L3BsYWluEgAqGyIVMTE1OTc3NzU1MTI4MDA0Mzk0NDI3KAA4ADDhwNKm/TI4kM/Spv0ySj4KJGFwcGxpY2F0aW9uL3ZuZC5nb29nbGUtYXBwcy5kb2NzLm1kcxoWwtfa5AEQEg4KCgoEeT8gShABGAAQAVoMNHV2NnA5cTdtZHdjcgIgAHgAggEUc3VnZ2VzdC5lcjNpdWE0Z3Ztc2GaAQYIABAAGACwAQC4AQAY4cDSpv0yIJDP0qb9MjAAQhRzdWdnZXN0LmVyM2l1YTRndm1zYSLBAgoLQUFBQmxOaFNibkkSiwIKC0FBQUJsTmhTYm5JEgtBQUFCbE5oU2JuSRoNCgl0ZXh0L2h0bWwSACIOCgp0ZXh0L3BsYWluEgAqGyIVMTE1OTc3NzU1MTI4MDA0Mzk0NDI3KAA4ADDp1bq3gzM4ruW9t4MzSmsKJGFwcGxpY2F0aW9uL3ZuZC5nb29nbGUtYXBwcy5kb2NzLm1kcxpDwtfa5AE9CjsKJgogSmXFm2xpIG1hc3ogb2dyw7NkLCB3eWdvc3BvZGFydWoQARgAEg8KCVp6YWRiYWogbxABGAAYAVoMNjRqeWt5amF4ZGt6cgIgAHgAggEUc3VnZ2VzdC44NTFpamZuaXFsbmOaAQYIABAAGACwAQC4AQAY6dW6t4MzIK7lvbeDMzAAQhRzdWdnZXN0Ljg1MWlqZm5pcWxuYzgAaigKFHN1Z2dlc3QuODNzYzNqcHFnZjNwEhBFd2VsaW5hIEphc2t1xYJhaigKFHN1Z2dlc3QubG1lM3k4NWt3cm9wEhBFd2VsaW5hIEphc2t1xYJhaigKFHN1Z2dlc3QuNWV6cjFpbTFmaDRhEhBFd2VsaW5hIEphc2t1xYJhaigKFHN1Z2dlc3QuY25yOGRiMWwzdm03EhBFd2VsaW5hIEphc2t1xYJhaigKFHN1Z2dlc3QuOTM5MzN5OHlsaHU3EhBFd2VsaW5hIEphc2t1xYJhaigKFHN1Z2dlc3QuZXZiMGpnYzJjZjNyEhBFd2VsaW5hIEphc2t1xYJhaigKFHN1Z2dlc3QuOW51NXEzZnBpNWJqEhBFd2VsaW5hIEphc2t1xYJhaigKFHN1Z2dlc3Quc2RveHlyemgzOHcyEhBFd2VsaW5hIEphc2t1xYJhaigKFHN1Z2dlc3QudWowczV6OW4wczNzEhBFd2VsaW5hIEphc2t1xYJhaigKFHN1Z2dlc3QuM3F3azNseG8waDE1EhBFd2VsaW5hIEphc2t1xYJhaicKE3N1Z2dlc3QuNDByMDB0dmpsbmISEEV3ZWxpbmEgSmFza3XFgmFqKAoUc3VnZ2VzdC5rMmJ3dDNkMWh2N20SEEV3ZWxpbmEgSmFza3XFgmFqKAoUc3VnZ2VzdC5zd3NnM2s5ZXp6ZTISEEV3ZWxpbmEgSmFza3XFgmFqJwoTc3VnZ2VzdC52YzZwdGZxcnB2ehIQRXdlbGluYSBKYXNrdcWCYWooChRzdWdnZXN0LmY0ajlqNmZlODRzMxIQRXdlbGluYSBKYXNrdcWCYWooChRzdWdnZXN0LmFham1wNjhnNzEycBIQRXdlbGluYSBKYXNrdcWCYWooChRzdWdnZXN0LmVhb2Z0dGcxeWNyMhIQRXdlbGluYSBKYXNrdcWCYWooChRzdWdnZXN0Lmtpam9iMTZ1czI5aRIQRXdlbGluYSBKYXNrdcWCYWooChRzdWdnZXN0Lng0YmVqc3o2ZjBtdBIQRXdlbGluYSBKYXNrdcWCYWooChRzdWdnZXN0LnMyMzN6d2Jlams1OBIQRXdlbGluYSBKYXNrdcWCYWonChNzdWdnZXN0LnJ4aGpuZHBqamNlEhBFd2VsaW5hIEphc2t1xYJhaigKFHN1Z2dlc3QubHE3YXZwZmx2NzliEhBFd2VsaW5hIEphc2t1xYJhaigKFHN1Z2dlc3QuMTh0ZXJmcHZ2Y3BxEhBFd2VsaW5hIEphc2t1xYJhaigKFHN1Z2dlc3QuM2k1bmt4cmgxMWZrEhBFd2VsaW5hIEphc2t1xYJhaigKFHN1Z2dlc3Qud21yYWMxbWZoMG5hEhBFd2VsaW5hIEphc2t1xYJhaigKFHN1Z2dlc3QuNWtzMXI3Y243MXBsEhBFd2VsaW5hIEphc2t1xYJhaigKFHN1Z2dlc3QubzdvZ3VrNnlud3l2EhBFd2VsaW5hIEphc2t1xYJhaicKE3N1Z2dlc3QudHo5NXJkNWU4bG8SEEV3ZWxpbmEgSmFza3XFgmFqKAoUc3VnZ2VzdC5mOWdqanRqMHExa3MSEEV3ZWxpbmEgSmFza3XFgmFqKAoUc3VnZ2VzdC51bHZ1M2FwMGR6MGESEEV3ZWxpbmEgSmFza3XFgmFqKAoUc3VnZ2VzdC5lMmRjN2JvaGJzaGkSEEV3ZWxpbmEgSmFza3XFgmFqMwoUc3VnZ2VzdC50OXpkYzJiYmo1Mm0SG3dvamNpZWNoLnNjaHdhcnR6QHR1cmR1cy5wbGooChRzdWdnZXN0LnphOHBzcjZ3cGh6dBIQRXdlbGluYSBKYXNrdcWCYWooChRzdWdnZXN0Ljg1aHNnb3ljYmVmYhIQRXdlbGluYSBKYXNrdcWCYWooChRzdWdnZXN0LjZvdmtnM2gxY2N0dhIQRXdlbGluYSBKYXNrdcWCYWooChRzdWdnZXN0Ljc2M2Ixdm41cTE3NBIQRXdlbGluYSBKYXNrdcWCYWooChRzdWdnZXN0LnNoeHpwb251dWNpaRIQRXdlbGluYSBKYXNrdcWCYWooChRzdWdnZXN0Lno4NTAzZXE0M3diaRIQRXdlbGluYSBKYXNrdcWCYWooChRzdWdnZXN0LjZoc3BsZDg5a2V1YxIQRXdlbGluYSBKYXNrdcWCYWooChRzdWdnZXN0LnB5ZjhpYmgyejY2ehIQRXdlbGluYSBKYXNrdcWCYWooChRzdWdnZXN0Lmk3YXp1NGJpNXpqOBIQRXdlbGluYSBKYXNrdcWCYWooChRzdWdnZXN0LjJlaDV5MDVsYW9qOBIQRXdlbGluYSBKYXNrdcWCYWooChRzdWdnZXN0LjlmbTc3cmFidHV4ahIQRXdlbGluYSBKYXNrdcWCYWooChRzdWdnZXN0LmlnMXN2bmMyaDE3ZhIQRXdlbGluYSBKYXNrdcWCYWozChRzdWdnZXN0LjJteWk3NGVzdWExdxIbd29qY2llY2guc2Nod2FydHpAdHVyZHVzLnBsaigKFHN1Z2dlc3QuNnFlMHJiZ3VscXN4EhBFd2VsaW5hIEphc2t1xYJhajMKFHN1Z2dlc3Qub2E2NHkydmgybnA4Eht3b2pjaWVjaC5zY2h3YXJ0ekB0dXJkdXMucGxqKAoUc3VnZ2VzdC5jZnd5cjY0eXF4ZWQSEEV3ZWxpbmEgSmFza3XFgmFqKAoUc3VnZ2VzdC5jZHd0ZXB2cm8zMG0SEEV3ZWxpbmEgSmFza3XFgmFqKAoUc3VnZ2VzdC5ocW94anVkdGgzZ3kSEEV3ZWxpbmEgSmFza3XFgmFqKAoUc3VnZ2VzdC5hZ2ZmcnZtaGJjOGgSEEV3ZWxpbmEgSmFza3XFgmFqKAoUc3VnZ2VzdC5lcjNpdWE0Z3Ztc2ESEEV3ZWxpbmEgSmFza3XFgmFqKAoUc3VnZ2VzdC44NTFpamZuaXFsbmMSEEV3ZWxpbmEgSmFza3XFgmFqKAoUc3VnZ2VzdC5oa2NqbmNwenhyZDMSEEV3ZWxpbmEgSmFza3XFgmFqKAoUc3VnZ2VzdC52cm8wNXdxYmxsdDESEEV3ZWxpbmEgSmFza3XFgmFqKAoUc3VnZ2VzdC5uOWdpMmx1YTdxMXYSEEV3ZWxpbmEgSmFza3XFgmFqKAoUc3VnZ2VzdC4zZmRvNnl5anhnY2QSEEV3ZWxpbmEgSmFza3XFgmFqKAoUc3VnZ2VzdC5ieHE3eGE2NWE1NGwSEEV3ZWxpbmEgSmFza3XFgmFqKAoUc3VnZ2VzdC5oemhpNGdoZnc1bG4SEEV3ZWxpbmEgSmFza3XFgmFqKAoUc3VnZ2VzdC5saXJqeGZ5anVsOGwSEEV3ZWxpbmEgSmFza3XFgmFqKAoUc3VnZ2VzdC4zbHBvaDAzMDh0OWUSEEV3ZWxpbmEgSmFza3XFgmFqKAoUc3VnZ2VzdC44dGJ6bTNvNHhmMjUSEEV3ZWxpbmEgSmFza3XFgmFqKAoUc3VnZ2VzdC5xMGN4a3hkaDd2dHUSEEV3ZWxpbmEgSmFza3XFgmFyITFiRmxfTjZ4dVVERnpBSVBYNEdWbnNiMkI5UVczZlQ2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2025-06-12T10:18:00Z</dcterms:created>
  <dc:creator>Ewa Klorek</dc:creator>
</cp:coreProperties>
</file>