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39B8" w14:textId="77777777" w:rsidR="006D47F3" w:rsidRDefault="006D47F3" w:rsidP="006D47F3">
      <w:pPr>
        <w:spacing w:after="120" w:line="240" w:lineRule="auto"/>
        <w:jc w:val="right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Warszawa, 14.06.24</w:t>
      </w:r>
    </w:p>
    <w:p w14:paraId="5D451C70" w14:textId="77777777" w:rsidR="006D47F3" w:rsidRDefault="006D47F3" w:rsidP="006D47F3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Informacja Prasowa</w:t>
      </w:r>
    </w:p>
    <w:p w14:paraId="3F60D14D" w14:textId="77777777" w:rsidR="006D47F3" w:rsidRDefault="006D47F3" w:rsidP="006D47F3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004A3DEF" w14:textId="77777777" w:rsidR="006D47F3" w:rsidRPr="009E6137" w:rsidRDefault="006D47F3" w:rsidP="006D47F3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681131D5" w14:textId="68BE8A65" w:rsidR="001A661A" w:rsidRDefault="006D47F3" w:rsidP="006D47F3">
      <w:pPr>
        <w:jc w:val="center"/>
        <w:rPr>
          <w:b/>
          <w:bCs/>
        </w:rPr>
      </w:pPr>
      <w:r w:rsidRPr="006D47F3">
        <w:rPr>
          <w:b/>
          <w:bCs/>
        </w:rPr>
        <w:t>Krem na dzień SPF20 UVA/UVB Regeneracja Komórkowa, odmładzający, antyoksydacyjny</w:t>
      </w:r>
    </w:p>
    <w:p w14:paraId="7FB3A516" w14:textId="77777777" w:rsidR="006D47F3" w:rsidRDefault="006D47F3" w:rsidP="006D47F3">
      <w:pPr>
        <w:jc w:val="center"/>
        <w:rPr>
          <w:b/>
          <w:bCs/>
        </w:rPr>
      </w:pPr>
    </w:p>
    <w:p w14:paraId="7FB01CB0" w14:textId="129BFD23" w:rsidR="006D47F3" w:rsidRPr="006D47F3" w:rsidRDefault="006D47F3" w:rsidP="006D47F3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092EE8C" wp14:editId="44C13659">
            <wp:simplePos x="0" y="0"/>
            <wp:positionH relativeFrom="margin">
              <wp:posOffset>-267335</wp:posOffset>
            </wp:positionH>
            <wp:positionV relativeFrom="paragraph">
              <wp:posOffset>137160</wp:posOffset>
            </wp:positionV>
            <wp:extent cx="27813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3872824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82434" name="Obraz 387282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7F3">
        <w:rPr>
          <w:b/>
          <w:bCs/>
        </w:rPr>
        <w:t xml:space="preserve">Cena: </w:t>
      </w:r>
      <w:r w:rsidRPr="006D47F3">
        <w:t>280,00zł;</w:t>
      </w:r>
      <w:r w:rsidRPr="006D47F3">
        <w:rPr>
          <w:b/>
          <w:bCs/>
        </w:rPr>
        <w:t xml:space="preserve"> Pojemność: </w:t>
      </w:r>
      <w:r w:rsidRPr="006D47F3">
        <w:t>50ml</w:t>
      </w:r>
    </w:p>
    <w:p w14:paraId="5A0605D8" w14:textId="0DA6B4C5" w:rsidR="006D47F3" w:rsidRDefault="006D47F3" w:rsidP="006D47F3">
      <w:pPr>
        <w:rPr>
          <w:b/>
          <w:bCs/>
        </w:rPr>
      </w:pPr>
      <w:r w:rsidRPr="006D47F3">
        <w:rPr>
          <w:b/>
          <w:bCs/>
        </w:rPr>
        <w:t xml:space="preserve">Odmładzający, antyoksydacyjny krem na dzień dla odbudowy kolagenu i regeneracji komórkowej. Stymuluje komórki do aktywności, przyspiesza odnowę komórkową. Inspirowany najnowszymi odkryciami </w:t>
      </w:r>
      <w:proofErr w:type="spellStart"/>
      <w:r w:rsidRPr="006D47F3">
        <w:rPr>
          <w:b/>
          <w:bCs/>
        </w:rPr>
        <w:t>epigenetyki</w:t>
      </w:r>
      <w:proofErr w:type="spellEnd"/>
      <w:r w:rsidRPr="006D47F3">
        <w:rPr>
          <w:b/>
          <w:bCs/>
        </w:rPr>
        <w:t>.</w:t>
      </w:r>
    </w:p>
    <w:p w14:paraId="0F43186F" w14:textId="77777777" w:rsidR="006D47F3" w:rsidRDefault="006D47F3" w:rsidP="006D47F3">
      <w:r>
        <w:rPr>
          <w:b/>
          <w:bCs/>
        </w:rPr>
        <w:t xml:space="preserve">Opis: </w:t>
      </w:r>
      <w:r w:rsidRPr="006D47F3">
        <w:t>Stymuluje komórki do intensywnej odnowy, dzięki czemu wzmacnia jędrność i elastyczność skóry oraz wygładza zmarszczki. Regeneruje barierę skórną, wygładza teksturę i nawilża. Zwiększa ochronę przed dalszymi uszkodzeniami oksydacyjnymi, degradacją kolagenu i spadkiem nawilżenia, neutralizuje wolne rodniki i zwalcza skutki ich działania. Oczyszcza komórki z toksyn, przywraca równy koloryt i odmłodzony blask.</w:t>
      </w:r>
    </w:p>
    <w:p w14:paraId="32F43B34" w14:textId="77777777" w:rsidR="006D47F3" w:rsidRDefault="006D47F3" w:rsidP="006D47F3"/>
    <w:p w14:paraId="0B8E7722" w14:textId="77777777" w:rsidR="006D47F3" w:rsidRPr="006D47F3" w:rsidRDefault="006D47F3" w:rsidP="006D47F3">
      <w:pPr>
        <w:rPr>
          <w:b/>
          <w:bCs/>
        </w:rPr>
      </w:pPr>
      <w:r w:rsidRPr="006D47F3">
        <w:rPr>
          <w:b/>
          <w:bCs/>
        </w:rPr>
        <w:t>Zalecenia i wskazania</w:t>
      </w:r>
    </w:p>
    <w:p w14:paraId="737D1596" w14:textId="77777777" w:rsidR="006D47F3" w:rsidRDefault="006D47F3" w:rsidP="006D47F3">
      <w:pPr>
        <w:pStyle w:val="Akapitzlist"/>
        <w:numPr>
          <w:ilvl w:val="0"/>
          <w:numId w:val="1"/>
        </w:numPr>
      </w:pPr>
      <w:r>
        <w:t>skóra zmęczona, bez energii, sucha, matowa, szorstka</w:t>
      </w:r>
    </w:p>
    <w:p w14:paraId="5F6C958E" w14:textId="3249E5CD" w:rsidR="006D47F3" w:rsidRDefault="006D47F3" w:rsidP="006D47F3">
      <w:pPr>
        <w:pStyle w:val="Akapitzlist"/>
        <w:numPr>
          <w:ilvl w:val="0"/>
          <w:numId w:val="1"/>
        </w:numPr>
      </w:pPr>
      <w:r>
        <w:t>oznaki przyspieszonego starzenia i fotostarzenia na skutek wolnych rodników i zanieczyszczeń środowiska</w:t>
      </w:r>
    </w:p>
    <w:p w14:paraId="57D3D88B" w14:textId="77777777" w:rsidR="006D47F3" w:rsidRDefault="006D47F3" w:rsidP="006D47F3"/>
    <w:p w14:paraId="63B2535B" w14:textId="77777777" w:rsidR="006D47F3" w:rsidRPr="006D47F3" w:rsidRDefault="006D47F3" w:rsidP="006D47F3">
      <w:pPr>
        <w:rPr>
          <w:b/>
          <w:bCs/>
        </w:rPr>
      </w:pPr>
      <w:r w:rsidRPr="006D47F3">
        <w:rPr>
          <w:b/>
          <w:bCs/>
        </w:rPr>
        <w:t>Efekty działania</w:t>
      </w:r>
    </w:p>
    <w:p w14:paraId="4B34C40B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wielopoziomowe odmładzanie</w:t>
      </w:r>
    </w:p>
    <w:p w14:paraId="4251A8BF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intensywna redukcja objawów starzenia</w:t>
      </w:r>
    </w:p>
    <w:p w14:paraId="51C37D8E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odbudowa struktury kolagenu</w:t>
      </w:r>
    </w:p>
    <w:p w14:paraId="53B48614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stymulacja komórek do aktywności i odnowy</w:t>
      </w:r>
    </w:p>
    <w:p w14:paraId="4F8890C5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redukcja zmarszczek</w:t>
      </w:r>
    </w:p>
    <w:p w14:paraId="4526B7CC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wzmocnienie jędrności i elastyczności</w:t>
      </w:r>
    </w:p>
    <w:p w14:paraId="7965EBF7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regeneracja bariery skórnej</w:t>
      </w:r>
    </w:p>
    <w:p w14:paraId="561A6149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skuteczne i długotrwale nawilżenie</w:t>
      </w:r>
    </w:p>
    <w:p w14:paraId="4D12FF6A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długofalowa ochrona antyoksydacyjna</w:t>
      </w:r>
    </w:p>
    <w:p w14:paraId="6CDD73CD" w14:textId="77777777" w:rsidR="006D47F3" w:rsidRDefault="006D47F3" w:rsidP="006D47F3">
      <w:pPr>
        <w:pStyle w:val="Akapitzlist"/>
        <w:numPr>
          <w:ilvl w:val="0"/>
          <w:numId w:val="2"/>
        </w:numPr>
      </w:pPr>
      <w:r>
        <w:t>wyrównanie kolorytu</w:t>
      </w:r>
    </w:p>
    <w:p w14:paraId="57FE625B" w14:textId="06B067B4" w:rsidR="006D47F3" w:rsidRDefault="006D47F3" w:rsidP="006D47F3">
      <w:pPr>
        <w:pStyle w:val="Akapitzlist"/>
        <w:numPr>
          <w:ilvl w:val="0"/>
          <w:numId w:val="2"/>
        </w:numPr>
      </w:pPr>
      <w:r>
        <w:lastRenderedPageBreak/>
        <w:t>rozświetlenie i wygładzenie skóry</w:t>
      </w:r>
    </w:p>
    <w:p w14:paraId="483B26B5" w14:textId="77777777" w:rsidR="006D47F3" w:rsidRDefault="006D47F3" w:rsidP="006D47F3"/>
    <w:p w14:paraId="1C0FD4E2" w14:textId="77777777" w:rsidR="006D47F3" w:rsidRPr="006D47F3" w:rsidRDefault="006D47F3" w:rsidP="006D47F3">
      <w:pPr>
        <w:rPr>
          <w:b/>
          <w:bCs/>
        </w:rPr>
      </w:pPr>
      <w:r w:rsidRPr="006D47F3">
        <w:rPr>
          <w:b/>
          <w:bCs/>
        </w:rPr>
        <w:t>Najważniejsze składniki aktywne</w:t>
      </w:r>
    </w:p>
    <w:p w14:paraId="4ADDE568" w14:textId="1A41BE78" w:rsidR="006D47F3" w:rsidRDefault="006D47F3" w:rsidP="006D47F3">
      <w:r w:rsidRPr="006D47F3">
        <w:rPr>
          <w:rFonts w:ascii="Segoe UI Symbol" w:hAnsi="Segoe UI Symbol" w:cs="Segoe UI Symbol"/>
          <w:b/>
          <w:bCs/>
        </w:rPr>
        <w:t>✓</w:t>
      </w:r>
      <w:r w:rsidRPr="006D47F3">
        <w:rPr>
          <w:b/>
          <w:bCs/>
        </w:rPr>
        <w:t xml:space="preserve"> </w:t>
      </w:r>
      <w:proofErr w:type="spellStart"/>
      <w:r w:rsidRPr="006D47F3">
        <w:rPr>
          <w:b/>
          <w:bCs/>
        </w:rPr>
        <w:t>Ephemer</w:t>
      </w:r>
      <w:proofErr w:type="spellEnd"/>
      <w:r w:rsidRPr="006D47F3">
        <w:rPr>
          <w:b/>
          <w:bCs/>
        </w:rPr>
        <w:t>™</w:t>
      </w:r>
      <w:r>
        <w:t xml:space="preserve"> – </w:t>
      </w:r>
      <w:proofErr w:type="spellStart"/>
      <w:r>
        <w:t>efemeralne</w:t>
      </w:r>
      <w:proofErr w:type="spellEnd"/>
      <w:r>
        <w:t xml:space="preserve"> komórki </w:t>
      </w:r>
      <w:proofErr w:type="spellStart"/>
      <w:r>
        <w:t>algowe</w:t>
      </w:r>
      <w:proofErr w:type="spellEnd"/>
      <w:r>
        <w:t xml:space="preserve"> o najwyższej koncentracji antyoksydantów i składników odżywczych. Stymulują metabolizm energetyczny i odnowę na poziomie mitochondriów oraz wydłużają życie komórek poprzez pobudzenie syntezy enzymów “długowieczności” – SIRT1.</w:t>
      </w:r>
    </w:p>
    <w:p w14:paraId="255341DF" w14:textId="6734C3FA" w:rsidR="006D47F3" w:rsidRDefault="006D47F3" w:rsidP="006D47F3">
      <w:r w:rsidRPr="006D47F3">
        <w:rPr>
          <w:rFonts w:ascii="Segoe UI Symbol" w:hAnsi="Segoe UI Symbol" w:cs="Segoe UI Symbol"/>
          <w:b/>
          <w:bCs/>
        </w:rPr>
        <w:t>✓</w:t>
      </w:r>
      <w:r w:rsidRPr="006D47F3">
        <w:rPr>
          <w:b/>
          <w:bCs/>
        </w:rPr>
        <w:t xml:space="preserve">  City </w:t>
      </w:r>
      <w:proofErr w:type="spellStart"/>
      <w:r w:rsidRPr="006D47F3">
        <w:rPr>
          <w:b/>
          <w:bCs/>
        </w:rPr>
        <w:t>Guard</w:t>
      </w:r>
      <w:proofErr w:type="spellEnd"/>
      <w:r w:rsidRPr="006D47F3">
        <w:rPr>
          <w:b/>
          <w:bCs/>
        </w:rPr>
        <w:t>™ –</w:t>
      </w:r>
      <w:r>
        <w:t xml:space="preserve"> antyoksydacyjna formuła wody morskiej z </w:t>
      </w:r>
      <w:proofErr w:type="spellStart"/>
      <w:r>
        <w:t>oligoalginianami</w:t>
      </w:r>
      <w:proofErr w:type="spellEnd"/>
      <w:r>
        <w:t xml:space="preserve"> i </w:t>
      </w:r>
      <w:proofErr w:type="spellStart"/>
      <w:r>
        <w:t>biopteryną</w:t>
      </w:r>
      <w:proofErr w:type="spellEnd"/>
      <w:r>
        <w:t>. Chroni przed agresywnymi zanieczyszczeniami środowiska i wzmacnia strukturę sieci kolagenowej.</w:t>
      </w:r>
    </w:p>
    <w:p w14:paraId="09E994EE" w14:textId="0612CCA6" w:rsidR="006D47F3" w:rsidRDefault="006D47F3" w:rsidP="006D47F3">
      <w:r>
        <w:rPr>
          <w:rFonts w:ascii="Segoe UI Symbol" w:hAnsi="Segoe UI Symbol" w:cs="Segoe UI Symbol"/>
        </w:rPr>
        <w:t>✓</w:t>
      </w:r>
      <w:r>
        <w:t xml:space="preserve">  W formule aktywnej także: nawilżający </w:t>
      </w:r>
      <w:r w:rsidRPr="006D47F3">
        <w:rPr>
          <w:b/>
          <w:bCs/>
        </w:rPr>
        <w:t>kolagen morski</w:t>
      </w:r>
      <w:r>
        <w:t xml:space="preserve"> o potrójnej helisie, </w:t>
      </w:r>
      <w:r w:rsidRPr="006D47F3">
        <w:rPr>
          <w:b/>
          <w:bCs/>
        </w:rPr>
        <w:t xml:space="preserve">hydrolizowana elastyna morska, glikogen morski </w:t>
      </w:r>
      <w:r w:rsidRPr="006D47F3">
        <w:t>oraz wyciągi z</w:t>
      </w:r>
      <w:r w:rsidRPr="006D47F3">
        <w:rPr>
          <w:b/>
          <w:bCs/>
        </w:rPr>
        <w:t xml:space="preserve"> 5 gatunków alg morskich</w:t>
      </w:r>
      <w:r>
        <w:t xml:space="preserve">: </w:t>
      </w:r>
      <w:proofErr w:type="spellStart"/>
      <w:r>
        <w:t>Spirulina</w:t>
      </w:r>
      <w:proofErr w:type="spellEnd"/>
      <w:r>
        <w:t xml:space="preserve">, </w:t>
      </w:r>
      <w:proofErr w:type="spellStart"/>
      <w:r>
        <w:t>Ascophyllum</w:t>
      </w:r>
      <w:proofErr w:type="spellEnd"/>
      <w:r>
        <w:t xml:space="preserve"> </w:t>
      </w:r>
      <w:proofErr w:type="spellStart"/>
      <w:r>
        <w:t>Nodosum</w:t>
      </w:r>
      <w:proofErr w:type="spellEnd"/>
      <w:r>
        <w:t xml:space="preserve">, Laminaria </w:t>
      </w:r>
      <w:proofErr w:type="spellStart"/>
      <w:r>
        <w:t>Digitata</w:t>
      </w:r>
      <w:proofErr w:type="spellEnd"/>
      <w:r>
        <w:t xml:space="preserve">, </w:t>
      </w:r>
      <w:proofErr w:type="spellStart"/>
      <w:r>
        <w:t>Fucus</w:t>
      </w:r>
      <w:proofErr w:type="spellEnd"/>
      <w:r>
        <w:t xml:space="preserve"> </w:t>
      </w:r>
      <w:proofErr w:type="spellStart"/>
      <w:r>
        <w:t>Vesiculosus</w:t>
      </w:r>
      <w:proofErr w:type="spellEnd"/>
      <w:r>
        <w:t xml:space="preserve"> i </w:t>
      </w:r>
      <w:proofErr w:type="spellStart"/>
      <w:r>
        <w:t>Nori</w:t>
      </w:r>
      <w:proofErr w:type="spellEnd"/>
      <w:r>
        <w:t>, które są źródłem cennych składników detoksykujących, dotleniających, nawilżających i rewitalizujących.</w:t>
      </w:r>
    </w:p>
    <w:p w14:paraId="730F523F" w14:textId="77777777" w:rsidR="006D47F3" w:rsidRDefault="006D47F3" w:rsidP="006D47F3"/>
    <w:p w14:paraId="197DCAE7" w14:textId="267AB0E6" w:rsidR="006D47F3" w:rsidRDefault="006D47F3" w:rsidP="006D47F3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19FE63BB" w14:textId="3A536972" w:rsidR="006D47F3" w:rsidRPr="006D47F3" w:rsidRDefault="006D47F3" w:rsidP="006D47F3">
      <w:hyperlink r:id="rId6" w:history="1">
        <w:r w:rsidRPr="006D47F3">
          <w:rPr>
            <w:rStyle w:val="Hipercze"/>
          </w:rPr>
          <w:t>https://chantarelle.pl/sklep/krem-na-dzien-spf20-uva-uvb-regeneracja-komorkowa-odmladzajacy-antyoksydacyjny-d/</w:t>
        </w:r>
      </w:hyperlink>
    </w:p>
    <w:p w14:paraId="1C0D02F0" w14:textId="77777777" w:rsidR="006D47F3" w:rsidRPr="006D47F3" w:rsidRDefault="006D47F3" w:rsidP="006D47F3">
      <w:pPr>
        <w:rPr>
          <w:b/>
          <w:bCs/>
        </w:rPr>
      </w:pPr>
    </w:p>
    <w:p w14:paraId="02EFA80C" w14:textId="3A3675E6" w:rsidR="006D47F3" w:rsidRPr="006D47F3" w:rsidRDefault="006D47F3" w:rsidP="006D47F3">
      <w:pPr>
        <w:rPr>
          <w:b/>
          <w:bCs/>
        </w:rPr>
      </w:pPr>
    </w:p>
    <w:sectPr w:rsidR="006D47F3" w:rsidRPr="006D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5829"/>
    <w:multiLevelType w:val="hybridMultilevel"/>
    <w:tmpl w:val="2A2E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7D4E"/>
    <w:multiLevelType w:val="hybridMultilevel"/>
    <w:tmpl w:val="E7DA2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18140">
    <w:abstractNumId w:val="0"/>
  </w:num>
  <w:num w:numId="2" w16cid:durableId="64215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3"/>
    <w:rsid w:val="001A661A"/>
    <w:rsid w:val="006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4E3"/>
  <w15:chartTrackingRefBased/>
  <w15:docId w15:val="{AB7A1C63-7298-4C4E-B12E-92C67AB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na-dzien-spf20-uva-uvb-regeneracja-komorkowa-odmladzajacy-antyoksydacyjny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2024-06-14T16:39:00Z</dcterms:created>
  <dcterms:modified xsi:type="dcterms:W3CDTF">2024-06-14T16:48:00Z</dcterms:modified>
</cp:coreProperties>
</file>