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9EB0" w14:textId="39E22A44" w:rsidR="00F15D37" w:rsidRDefault="0018531B" w:rsidP="0018531B">
      <w:pPr>
        <w:jc w:val="right"/>
      </w:pPr>
      <w:r>
        <w:t>Kraków, 30.07.2025r.</w:t>
      </w:r>
    </w:p>
    <w:p w14:paraId="347C40EE" w14:textId="0A030653" w:rsidR="0018531B" w:rsidRDefault="0018531B" w:rsidP="0018531B">
      <w:r>
        <w:t>INFORMACJA PRASOWA</w:t>
      </w:r>
    </w:p>
    <w:p w14:paraId="311647AA" w14:textId="3EC8105C" w:rsidR="0018531B" w:rsidRDefault="0018531B" w:rsidP="0018531B"/>
    <w:p w14:paraId="1C287DD4" w14:textId="454DDC9D" w:rsidR="0018531B" w:rsidRPr="0018531B" w:rsidRDefault="0018531B" w:rsidP="0018531B">
      <w:pPr>
        <w:jc w:val="center"/>
        <w:rPr>
          <w:b/>
          <w:bCs/>
        </w:rPr>
      </w:pPr>
      <w:r w:rsidRPr="0018531B">
        <w:rPr>
          <w:b/>
          <w:bCs/>
        </w:rPr>
        <w:t>Grupa RMF publikuje nowe cenniki na jesień 2025r.</w:t>
      </w:r>
    </w:p>
    <w:p w14:paraId="5ADB6355" w14:textId="65F15D55" w:rsidR="0018531B" w:rsidRPr="0018531B" w:rsidRDefault="0018531B" w:rsidP="0018531B">
      <w:pPr>
        <w:jc w:val="both"/>
        <w:rPr>
          <w:b/>
          <w:bCs/>
        </w:rPr>
      </w:pPr>
      <w:r w:rsidRPr="0018531B">
        <w:rPr>
          <w:b/>
          <w:bCs/>
        </w:rPr>
        <w:t xml:space="preserve">Grupa RMF opublikowała cenniki reklamowe na jesień, które obowiązywać będą do 2 listopada 2025 roku. </w:t>
      </w:r>
      <w:r w:rsidRPr="0018531B">
        <w:rPr>
          <w:b/>
          <w:bCs/>
        </w:rPr>
        <w:t xml:space="preserve">Na przestrzeni ostatniego roku zasięg dzienny stacji radiowych Grupy RMF wzrósł o 2,6%, umacniając spółkę na pozycji niekwestionowanego lidera rynku radiowego w Polsce. </w:t>
      </w:r>
    </w:p>
    <w:p w14:paraId="2D7E9031" w14:textId="37B65A9B" w:rsidR="0018531B" w:rsidRDefault="0018531B" w:rsidP="0018531B">
      <w:pPr>
        <w:jc w:val="both"/>
      </w:pPr>
      <w:r>
        <w:t xml:space="preserve">W pierwszej połowie 2025 roku, każdego dnia rozgłośnie Grupy RMF gromadziły blisko </w:t>
      </w:r>
      <w:r>
        <w:t>1/3</w:t>
      </w:r>
      <w:r>
        <w:t xml:space="preserve"> dorosłych Polaków, czyli aż 9,1 mln słuchaczy - o 1,9 mln więcej niż druga grupa radiowa</w:t>
      </w:r>
      <w:r>
        <w:rPr>
          <w:rStyle w:val="Odwoanieprzypisudolnego"/>
        </w:rPr>
        <w:footnoteReference w:id="1"/>
      </w:r>
      <w:r>
        <w:t>. Udział w czasie słuchania wyniósł 34,7%, co pozwoliło Grupie zwiększyć przewagę nad konkurencją do niemal 9 punktów procentowych.</w:t>
      </w:r>
    </w:p>
    <w:p w14:paraId="6B6E793F" w14:textId="77777777" w:rsidR="0018531B" w:rsidRDefault="0018531B" w:rsidP="0018531B">
      <w:pPr>
        <w:jc w:val="both"/>
      </w:pPr>
      <w:r>
        <w:t>Nowy cennik Grupy RMF obowiązywać będzie od 1 września do 2 listopada 2025 roku. Zmiany obejmują średni wzrost cen o 5,7-5,8% w większości produktów.</w:t>
      </w:r>
    </w:p>
    <w:p w14:paraId="082E50BD" w14:textId="69DADEE2" w:rsidR="0018531B" w:rsidRDefault="0018531B" w:rsidP="0018531B">
      <w:pPr>
        <w:jc w:val="both"/>
        <w:rPr>
          <w:b/>
          <w:bCs/>
        </w:rPr>
      </w:pPr>
      <w:r>
        <w:rPr>
          <w:i/>
          <w:iCs/>
        </w:rPr>
        <w:t xml:space="preserve">- </w:t>
      </w:r>
      <w:r>
        <w:rPr>
          <w:i/>
          <w:iCs/>
        </w:rPr>
        <w:t xml:space="preserve">W ślad za koniunkturą na rynku reklamy radiowej obserwujemy bardzo wysoki popyt na nasze produkty i oczekujemy utrzymania pozytywnych trendów w kolejnych miesiącach. Stąd też nasza decyzja o jesiennej korekcie cenników tym bardziej, że w ciągu ostatnich 12 miesięcy zdecydowaliśmy się jedynie na symboliczną zmianę cen poniżej wskaźników inflacji. Radio jest niezmiennie silnym, efektywnym i elastycznym kanałem komunikacji, wyróżniającym się szybkością dotarcia, wysoką skutecznością sprzedażową i konkurencyjnością względem telewizji oraz </w:t>
      </w:r>
      <w:r>
        <w:rPr>
          <w:i/>
          <w:iCs/>
        </w:rPr>
        <w:t>I</w:t>
      </w:r>
      <w:r>
        <w:rPr>
          <w:i/>
          <w:iCs/>
        </w:rPr>
        <w:t>nternetu</w:t>
      </w:r>
      <w:r>
        <w:t xml:space="preserve"> </w:t>
      </w:r>
      <w:r>
        <w:t>- komentuje </w:t>
      </w:r>
      <w:r>
        <w:rPr>
          <w:b/>
          <w:bCs/>
        </w:rPr>
        <w:t>Dariusz Woźniak, Dyrektor Generalny Działu Sprzedaży Grupy RMF.</w:t>
      </w:r>
    </w:p>
    <w:p w14:paraId="73DC1708" w14:textId="77777777" w:rsidR="0018531B" w:rsidRDefault="0018531B" w:rsidP="0018531B">
      <w:pPr>
        <w:jc w:val="both"/>
      </w:pPr>
      <w:r>
        <w:t>Średnia cena spotu 30-sekundowego w RMF FM wyniesie w tym okresie 22 437 zł, w RMF MAXX będzie to 5 031 zł, a w RMF Classic tylko 2 108 zł. W okresie obowiązywania cennika nie przewidziano dopłaty High Season.</w:t>
      </w:r>
    </w:p>
    <w:p w14:paraId="5D6C8CD5" w14:textId="77777777" w:rsidR="0018531B" w:rsidRDefault="0018531B" w:rsidP="0018531B">
      <w:pPr>
        <w:jc w:val="both"/>
      </w:pPr>
      <w:r>
        <w:t>Grupa RMF proponuje klientom konkurencyjne warunki współpracy – w tym korzystną politykę rabatową oraz efektywny koszt dotarcia. W szeroko zasięgowych pakietach uwzględnione są dodatkowe, atrakcyjne upusty względem sumy cen jednostkowych stacji wykorzystanych w kampanii.</w:t>
      </w:r>
    </w:p>
    <w:p w14:paraId="2863BC32" w14:textId="73D965DE" w:rsidR="0018531B" w:rsidRDefault="0018531B" w:rsidP="0018531B">
      <w:pPr>
        <w:jc w:val="both"/>
      </w:pPr>
      <w:r>
        <w:t xml:space="preserve">- </w:t>
      </w:r>
      <w:r>
        <w:rPr>
          <w:i/>
          <w:iCs/>
        </w:rPr>
        <w:t>Ofertę Grupy RMF w sposób komplementarny rozwijają nowoczesne rozwiązania cyfrowe. W ramach RMF Digital dostarczamy szerokie spektrum formatów – od display, audio, podcastów i videocastów po rozwiązania niestandardowe oraz usługi brokerskie, umożliwiające realizację kampanii w modelu programmatic także w przestrzeniach innych wydawców</w:t>
      </w:r>
      <w:r>
        <w:t xml:space="preserve"> – dodaje </w:t>
      </w:r>
      <w:r w:rsidRPr="0018531B">
        <w:rPr>
          <w:b/>
          <w:bCs/>
        </w:rPr>
        <w:t>Dariusz Woźniak</w:t>
      </w:r>
      <w:r>
        <w:t>.</w:t>
      </w:r>
    </w:p>
    <w:p w14:paraId="1A88F0B7" w14:textId="566D70B5" w:rsidR="0018531B" w:rsidRDefault="0018531B" w:rsidP="0018531B">
      <w:r>
        <w:t>Aktualne cenniki Grupy RMF są dostępne na stronie </w:t>
      </w:r>
      <w:hyperlink r:id="rId7" w:history="1">
        <w:r>
          <w:rPr>
            <w:rStyle w:val="Hipercze"/>
          </w:rPr>
          <w:t>www.gruparmf.pl</w:t>
        </w:r>
      </w:hyperlink>
      <w:r>
        <w:t> w zakładce „Cenniki”.</w:t>
      </w:r>
      <w:r>
        <w:br/>
      </w:r>
    </w:p>
    <w:sectPr w:rsidR="0018531B" w:rsidSect="00F92223">
      <w:headerReference w:type="default" r:id="rId8"/>
      <w:footerReference w:type="default" r:id="rId9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E919" w14:textId="77777777" w:rsidR="0018531B" w:rsidRDefault="0018531B" w:rsidP="00F92223">
      <w:pPr>
        <w:spacing w:after="0" w:line="240" w:lineRule="auto"/>
      </w:pPr>
      <w:r>
        <w:separator/>
      </w:r>
    </w:p>
  </w:endnote>
  <w:endnote w:type="continuationSeparator" w:id="0">
    <w:p w14:paraId="464E151A" w14:textId="77777777" w:rsidR="0018531B" w:rsidRDefault="0018531B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F1F3" w14:textId="7E44C478" w:rsidR="00F92223" w:rsidRDefault="0018531B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F12BEB3" wp14:editId="336329BB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A45" w14:textId="77777777" w:rsidR="0018531B" w:rsidRDefault="0018531B" w:rsidP="00F92223">
      <w:pPr>
        <w:spacing w:after="0" w:line="240" w:lineRule="auto"/>
      </w:pPr>
      <w:r>
        <w:separator/>
      </w:r>
    </w:p>
  </w:footnote>
  <w:footnote w:type="continuationSeparator" w:id="0">
    <w:p w14:paraId="79A6B3AE" w14:textId="77777777" w:rsidR="0018531B" w:rsidRDefault="0018531B" w:rsidP="00F92223">
      <w:pPr>
        <w:spacing w:after="0" w:line="240" w:lineRule="auto"/>
      </w:pPr>
      <w:r>
        <w:continuationSeparator/>
      </w:r>
    </w:p>
  </w:footnote>
  <w:footnote w:id="1">
    <w:p w14:paraId="69BEAE51" w14:textId="414A3203" w:rsidR="0018531B" w:rsidRDefault="00185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Źródło: Radio Track Kantar Polska 01-06.2025, all 15-75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5890" w14:textId="2D1B1D2A" w:rsidR="00F92223" w:rsidRDefault="0018531B">
    <w:pPr>
      <w:pStyle w:val="Nagwek"/>
    </w:pPr>
    <w:r>
      <w:rPr>
        <w:noProof/>
        <w:lang w:eastAsia="pl-PL"/>
      </w:rPr>
      <w:drawing>
        <wp:inline distT="0" distB="0" distL="0" distR="0" wp14:anchorId="28AAE4A8" wp14:editId="2F6E14A7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1B"/>
    <w:rsid w:val="0018531B"/>
    <w:rsid w:val="00191ACF"/>
    <w:rsid w:val="00381C88"/>
    <w:rsid w:val="007F5ABD"/>
    <w:rsid w:val="00892FE1"/>
    <w:rsid w:val="00A01F46"/>
    <w:rsid w:val="00E96292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8212"/>
  <w15:chartTrackingRefBased/>
  <w15:docId w15:val="{8AFEAC69-1616-443C-9573-F0B12155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character" w:styleId="Hipercze">
    <w:name w:val="Hyperlink"/>
    <w:uiPriority w:val="99"/>
    <w:semiHidden/>
    <w:unhideWhenUsed/>
    <w:rsid w:val="0018531B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31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uparmf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3F26-4483-4C4B-B803-09B1010A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1</cp:revision>
  <dcterms:created xsi:type="dcterms:W3CDTF">2025-07-28T12:53:00Z</dcterms:created>
  <dcterms:modified xsi:type="dcterms:W3CDTF">2025-07-28T12:58:00Z</dcterms:modified>
</cp:coreProperties>
</file>