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1DAA" w14:textId="16A04B04" w:rsidR="00B11937" w:rsidRDefault="000E18F3">
      <w:pPr>
        <w:spacing w:before="240" w:after="240" w:line="30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Warszawa </w:t>
      </w:r>
      <w:r w:rsidR="00C231F1">
        <w:rPr>
          <w:rFonts w:ascii="Calibri" w:eastAsia="Calibri" w:hAnsi="Calibri" w:cs="Calibri"/>
          <w:sz w:val="20"/>
          <w:szCs w:val="20"/>
        </w:rPr>
        <w:t>30</w:t>
      </w:r>
      <w:r>
        <w:rPr>
          <w:rFonts w:ascii="Calibri" w:eastAsia="Calibri" w:hAnsi="Calibri" w:cs="Calibri"/>
          <w:sz w:val="20"/>
          <w:szCs w:val="20"/>
        </w:rPr>
        <w:t>.07.2025 r.</w:t>
      </w:r>
    </w:p>
    <w:p w14:paraId="2A4EFFBD" w14:textId="77777777" w:rsidR="00B11937" w:rsidRDefault="000E18F3">
      <w:pPr>
        <w:spacing w:before="480" w:after="48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161616"/>
          <w:sz w:val="24"/>
          <w:szCs w:val="24"/>
        </w:rPr>
        <w:t>INFORMACJA PRASOWA</w:t>
      </w:r>
    </w:p>
    <w:p w14:paraId="33B5CE9A" w14:textId="29B4BFAC" w:rsidR="00B11937" w:rsidRPr="009060CC" w:rsidRDefault="0037768A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9060CC">
        <w:rPr>
          <w:rFonts w:ascii="Calibri" w:eastAsia="Calibri" w:hAnsi="Calibri" w:cs="Calibri"/>
          <w:b/>
          <w:sz w:val="28"/>
          <w:szCs w:val="28"/>
        </w:rPr>
        <w:t xml:space="preserve">BIG InfoMonitor: </w:t>
      </w:r>
      <w:r w:rsidR="00745234">
        <w:rPr>
          <w:rFonts w:ascii="Calibri" w:eastAsia="Calibri" w:hAnsi="Calibri" w:cs="Calibri"/>
          <w:b/>
          <w:sz w:val="28"/>
          <w:szCs w:val="28"/>
        </w:rPr>
        <w:t>M</w:t>
      </w:r>
      <w:r w:rsidR="00A70FCA" w:rsidRPr="009060CC">
        <w:rPr>
          <w:rFonts w:ascii="Calibri" w:eastAsia="Calibri" w:hAnsi="Calibri" w:cs="Calibri"/>
          <w:b/>
          <w:sz w:val="28"/>
          <w:szCs w:val="28"/>
        </w:rPr>
        <w:t>niej</w:t>
      </w:r>
      <w:r w:rsidR="00B64CAA" w:rsidRPr="009060CC">
        <w:rPr>
          <w:rFonts w:ascii="Calibri" w:eastAsia="Calibri" w:hAnsi="Calibri" w:cs="Calibri"/>
          <w:b/>
          <w:sz w:val="28"/>
          <w:szCs w:val="28"/>
        </w:rPr>
        <w:t>szy</w:t>
      </w:r>
      <w:r w:rsidR="00A70FCA" w:rsidRPr="009060C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64CAA" w:rsidRPr="009060CC">
        <w:rPr>
          <w:rFonts w:ascii="Calibri" w:eastAsia="Calibri" w:hAnsi="Calibri" w:cs="Calibri"/>
          <w:b/>
          <w:sz w:val="28"/>
          <w:szCs w:val="28"/>
        </w:rPr>
        <w:t>budżet</w:t>
      </w:r>
      <w:r w:rsidR="00A70FCA" w:rsidRPr="009060CC">
        <w:rPr>
          <w:rFonts w:ascii="Calibri" w:eastAsia="Calibri" w:hAnsi="Calibri" w:cs="Calibri"/>
          <w:b/>
          <w:sz w:val="28"/>
          <w:szCs w:val="28"/>
        </w:rPr>
        <w:t xml:space="preserve"> na wypoczynek</w:t>
      </w:r>
      <w:r w:rsidR="00745234">
        <w:rPr>
          <w:rFonts w:ascii="Calibri" w:eastAsia="Calibri" w:hAnsi="Calibri" w:cs="Calibri"/>
          <w:b/>
          <w:sz w:val="28"/>
          <w:szCs w:val="28"/>
        </w:rPr>
        <w:t>, a branża noclegowa z blisko miliardem złotych zaległości</w:t>
      </w:r>
      <w:r w:rsidR="008E3877" w:rsidRPr="009060CC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0C3B4B9" w14:textId="77777777" w:rsidR="00B11937" w:rsidRDefault="00B11937">
      <w:pPr>
        <w:rPr>
          <w:rFonts w:ascii="Calibri" w:eastAsia="Calibri" w:hAnsi="Calibri" w:cs="Calibri"/>
        </w:rPr>
      </w:pPr>
    </w:p>
    <w:p w14:paraId="4EF901AF" w14:textId="77777777" w:rsidR="00B11937" w:rsidRDefault="00B11937">
      <w:pPr>
        <w:rPr>
          <w:rFonts w:ascii="Calibri" w:eastAsia="Calibri" w:hAnsi="Calibri" w:cs="Calibri"/>
        </w:rPr>
      </w:pPr>
    </w:p>
    <w:p w14:paraId="41C286AB" w14:textId="78EE7679" w:rsidR="00B11937" w:rsidRDefault="002D5C97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Choć</w:t>
      </w:r>
      <w:r w:rsidR="00484D68">
        <w:rPr>
          <w:rFonts w:ascii="Calibri" w:eastAsia="Calibri" w:hAnsi="Calibri" w:cs="Calibri"/>
          <w:b/>
          <w:sz w:val="24"/>
          <w:szCs w:val="24"/>
        </w:rPr>
        <w:t xml:space="preserve"> w porównaniu z sytuacją sprzed 3 lat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F75F9">
        <w:rPr>
          <w:rFonts w:ascii="Calibri" w:eastAsia="Calibri" w:hAnsi="Calibri" w:cs="Calibri"/>
          <w:b/>
          <w:sz w:val="24"/>
          <w:szCs w:val="24"/>
        </w:rPr>
        <w:t xml:space="preserve">kondycja </w:t>
      </w:r>
      <w:r w:rsidR="007E0BF9">
        <w:rPr>
          <w:rFonts w:ascii="Calibri" w:eastAsia="Calibri" w:hAnsi="Calibri" w:cs="Calibri"/>
          <w:b/>
          <w:sz w:val="24"/>
          <w:szCs w:val="24"/>
        </w:rPr>
        <w:t>finansowa</w:t>
      </w:r>
      <w:r w:rsidR="007A33D7" w:rsidRPr="007A33D7">
        <w:rPr>
          <w:rFonts w:ascii="Calibri" w:eastAsia="Calibri" w:hAnsi="Calibri" w:cs="Calibri"/>
          <w:b/>
          <w:sz w:val="24"/>
          <w:szCs w:val="24"/>
        </w:rPr>
        <w:t xml:space="preserve"> branży noclegowej poprawia</w:t>
      </w:r>
      <w:r w:rsidR="00C37D78">
        <w:rPr>
          <w:rFonts w:ascii="Calibri" w:eastAsia="Calibri" w:hAnsi="Calibri" w:cs="Calibri"/>
          <w:b/>
          <w:sz w:val="24"/>
          <w:szCs w:val="24"/>
        </w:rPr>
        <w:t xml:space="preserve"> się</w:t>
      </w:r>
      <w:r w:rsidR="007A33D7" w:rsidRPr="007A33D7">
        <w:rPr>
          <w:rFonts w:ascii="Calibri" w:eastAsia="Calibri" w:hAnsi="Calibri" w:cs="Calibri"/>
          <w:b/>
          <w:sz w:val="24"/>
          <w:szCs w:val="24"/>
        </w:rPr>
        <w:t>, zaległości wciąż</w:t>
      </w:r>
      <w:r w:rsidR="00AB46F3">
        <w:rPr>
          <w:rFonts w:ascii="Calibri" w:eastAsia="Calibri" w:hAnsi="Calibri" w:cs="Calibri"/>
          <w:b/>
          <w:sz w:val="24"/>
          <w:szCs w:val="24"/>
        </w:rPr>
        <w:t xml:space="preserve"> są</w:t>
      </w:r>
      <w:r w:rsidR="007A33D7" w:rsidRPr="007A33D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57ED2">
        <w:rPr>
          <w:rFonts w:ascii="Calibri" w:eastAsia="Calibri" w:hAnsi="Calibri" w:cs="Calibri"/>
          <w:b/>
          <w:sz w:val="24"/>
          <w:szCs w:val="24"/>
        </w:rPr>
        <w:t xml:space="preserve">jednak </w:t>
      </w:r>
      <w:r w:rsidR="007A33D7" w:rsidRPr="007A33D7">
        <w:rPr>
          <w:rFonts w:ascii="Calibri" w:eastAsia="Calibri" w:hAnsi="Calibri" w:cs="Calibri"/>
          <w:b/>
          <w:sz w:val="24"/>
          <w:szCs w:val="24"/>
        </w:rPr>
        <w:t>duż</w:t>
      </w:r>
      <w:r w:rsidR="00AB46F3">
        <w:rPr>
          <w:rFonts w:ascii="Calibri" w:eastAsia="Calibri" w:hAnsi="Calibri" w:cs="Calibri"/>
          <w:b/>
          <w:sz w:val="24"/>
          <w:szCs w:val="24"/>
        </w:rPr>
        <w:t>e</w:t>
      </w:r>
      <w:r w:rsidR="007A33D7">
        <w:rPr>
          <w:rFonts w:ascii="Calibri" w:eastAsia="Calibri" w:hAnsi="Calibri" w:cs="Calibri"/>
          <w:b/>
          <w:sz w:val="24"/>
          <w:szCs w:val="24"/>
        </w:rPr>
        <w:t xml:space="preserve">, na co wskazują dane zgromadzone w Rejestrze Dłużników BIG InfoMonitor oraz bazie BIK. </w:t>
      </w:r>
      <w:r w:rsidR="00AB46F3">
        <w:rPr>
          <w:rFonts w:ascii="Calibri" w:eastAsia="Calibri" w:hAnsi="Calibri" w:cs="Calibri"/>
          <w:b/>
          <w:sz w:val="24"/>
          <w:szCs w:val="24"/>
        </w:rPr>
        <w:t>Zbliżyły się z końcem maja do 994 mln zł</w:t>
      </w:r>
      <w:r w:rsidR="00F914FD">
        <w:rPr>
          <w:rFonts w:ascii="Calibri" w:eastAsia="Calibri" w:hAnsi="Calibri" w:cs="Calibri"/>
          <w:b/>
          <w:sz w:val="24"/>
          <w:szCs w:val="24"/>
        </w:rPr>
        <w:t xml:space="preserve"> i w porównaniu z ubiegłym rokiem wzrosły o ponad 5 mln zł.</w:t>
      </w:r>
      <w:r w:rsidR="0069792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617D9" w:rsidRPr="003617D9">
        <w:rPr>
          <w:rFonts w:ascii="Calibri" w:eastAsia="Calibri" w:hAnsi="Calibri" w:cs="Calibri"/>
          <w:b/>
          <w:sz w:val="24"/>
          <w:szCs w:val="24"/>
        </w:rPr>
        <w:t>Przeciętna zaległość całej branży noclegowej sięga ponad 500 tys. zł</w:t>
      </w:r>
      <w:r w:rsidR="003617D9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C37D78">
        <w:rPr>
          <w:rFonts w:ascii="Calibri" w:eastAsia="Calibri" w:hAnsi="Calibri" w:cs="Calibri"/>
          <w:b/>
          <w:sz w:val="24"/>
          <w:szCs w:val="24"/>
        </w:rPr>
        <w:t>Przedsiębiorcy</w:t>
      </w:r>
      <w:r w:rsidR="00697921">
        <w:rPr>
          <w:rFonts w:ascii="Calibri" w:eastAsia="Calibri" w:hAnsi="Calibri" w:cs="Calibri"/>
          <w:b/>
          <w:sz w:val="24"/>
          <w:szCs w:val="24"/>
        </w:rPr>
        <w:t xml:space="preserve"> wciąż mierz</w:t>
      </w:r>
      <w:r w:rsidR="00C37D78">
        <w:rPr>
          <w:rFonts w:ascii="Calibri" w:eastAsia="Calibri" w:hAnsi="Calibri" w:cs="Calibri"/>
          <w:b/>
          <w:sz w:val="24"/>
          <w:szCs w:val="24"/>
        </w:rPr>
        <w:t>ą</w:t>
      </w:r>
      <w:r w:rsidR="00697921">
        <w:rPr>
          <w:rFonts w:ascii="Calibri" w:eastAsia="Calibri" w:hAnsi="Calibri" w:cs="Calibri"/>
          <w:b/>
          <w:sz w:val="24"/>
          <w:szCs w:val="24"/>
        </w:rPr>
        <w:t xml:space="preserve"> się ze starymi problemami, a dodatkowo tegoroczne lato nie rozpieszcza zarówno </w:t>
      </w:r>
      <w:r w:rsidR="00C37D78">
        <w:rPr>
          <w:rFonts w:ascii="Calibri" w:eastAsia="Calibri" w:hAnsi="Calibri" w:cs="Calibri"/>
          <w:b/>
          <w:sz w:val="24"/>
          <w:szCs w:val="24"/>
        </w:rPr>
        <w:t>biznesów</w:t>
      </w:r>
      <w:r w:rsidR="00697921">
        <w:rPr>
          <w:rFonts w:ascii="Calibri" w:eastAsia="Calibri" w:hAnsi="Calibri" w:cs="Calibri"/>
          <w:b/>
          <w:sz w:val="24"/>
          <w:szCs w:val="24"/>
        </w:rPr>
        <w:t xml:space="preserve"> na rodzimym rynku, jak i turystów planujących letnie urlopy. Ci drudzy na domiar złego zaplanowali w swoich budżetach niższe kwoty </w:t>
      </w:r>
      <w:r w:rsidR="00F57ED2">
        <w:rPr>
          <w:rFonts w:ascii="Calibri" w:eastAsia="Calibri" w:hAnsi="Calibri" w:cs="Calibri"/>
          <w:b/>
          <w:sz w:val="24"/>
          <w:szCs w:val="24"/>
        </w:rPr>
        <w:t xml:space="preserve">wydatków </w:t>
      </w:r>
      <w:r w:rsidR="00697921">
        <w:rPr>
          <w:rFonts w:ascii="Calibri" w:eastAsia="Calibri" w:hAnsi="Calibri" w:cs="Calibri"/>
          <w:b/>
          <w:sz w:val="24"/>
          <w:szCs w:val="24"/>
        </w:rPr>
        <w:t>na wypoczynek</w:t>
      </w:r>
      <w:r w:rsidR="0029205B">
        <w:rPr>
          <w:rFonts w:ascii="Calibri" w:eastAsia="Calibri" w:hAnsi="Calibri" w:cs="Calibri"/>
          <w:b/>
          <w:sz w:val="24"/>
          <w:szCs w:val="24"/>
        </w:rPr>
        <w:t xml:space="preserve"> – zarówno </w:t>
      </w:r>
      <w:r w:rsidR="008E3877">
        <w:rPr>
          <w:rFonts w:ascii="Calibri" w:eastAsia="Calibri" w:hAnsi="Calibri" w:cs="Calibri"/>
          <w:b/>
          <w:sz w:val="24"/>
          <w:szCs w:val="24"/>
        </w:rPr>
        <w:t>na</w:t>
      </w:r>
      <w:r w:rsidR="003617D9">
        <w:rPr>
          <w:rFonts w:ascii="Calibri" w:eastAsia="Calibri" w:hAnsi="Calibri" w:cs="Calibri"/>
          <w:b/>
          <w:sz w:val="24"/>
          <w:szCs w:val="24"/>
        </w:rPr>
        <w:t xml:space="preserve"> krótkie</w:t>
      </w:r>
      <w:r w:rsidR="008E387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9205B">
        <w:rPr>
          <w:rFonts w:ascii="Calibri" w:eastAsia="Calibri" w:hAnsi="Calibri" w:cs="Calibri"/>
          <w:b/>
          <w:sz w:val="24"/>
          <w:szCs w:val="24"/>
        </w:rPr>
        <w:t>wyjazdy weekendowe</w:t>
      </w:r>
      <w:r w:rsidR="00AF75F9">
        <w:rPr>
          <w:rFonts w:ascii="Calibri" w:eastAsia="Calibri" w:hAnsi="Calibri" w:cs="Calibri"/>
          <w:b/>
          <w:sz w:val="24"/>
          <w:szCs w:val="24"/>
        </w:rPr>
        <w:t>,</w:t>
      </w:r>
      <w:r w:rsidR="0029205B">
        <w:rPr>
          <w:rFonts w:ascii="Calibri" w:eastAsia="Calibri" w:hAnsi="Calibri" w:cs="Calibri"/>
          <w:b/>
          <w:sz w:val="24"/>
          <w:szCs w:val="24"/>
        </w:rPr>
        <w:t xml:space="preserve"> jak i dłuższe </w:t>
      </w:r>
      <w:r w:rsidR="00D2581A">
        <w:rPr>
          <w:rFonts w:ascii="Calibri" w:eastAsia="Calibri" w:hAnsi="Calibri" w:cs="Calibri"/>
          <w:b/>
          <w:sz w:val="24"/>
          <w:szCs w:val="24"/>
        </w:rPr>
        <w:t>urlopy.</w:t>
      </w:r>
      <w:r w:rsidR="00682CA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57ED2">
        <w:rPr>
          <w:rFonts w:ascii="Calibri" w:eastAsia="Calibri" w:hAnsi="Calibri" w:cs="Calibri"/>
          <w:b/>
          <w:sz w:val="24"/>
          <w:szCs w:val="24"/>
        </w:rPr>
        <w:t>P</w:t>
      </w:r>
      <w:r w:rsidR="00682CAF" w:rsidRPr="005A55EE">
        <w:rPr>
          <w:rFonts w:ascii="Calibri" w:eastAsia="Calibri" w:hAnsi="Calibri" w:cs="Calibri"/>
          <w:b/>
          <w:sz w:val="24"/>
          <w:szCs w:val="24"/>
        </w:rPr>
        <w:t>erspektyw</w:t>
      </w:r>
      <w:r w:rsidR="00F57ED2">
        <w:rPr>
          <w:rFonts w:ascii="Calibri" w:eastAsia="Calibri" w:hAnsi="Calibri" w:cs="Calibri"/>
          <w:b/>
          <w:sz w:val="24"/>
          <w:szCs w:val="24"/>
        </w:rPr>
        <w:t>a</w:t>
      </w:r>
      <w:r w:rsidR="00682CAF" w:rsidRPr="005A55EE">
        <w:rPr>
          <w:rFonts w:ascii="Calibri" w:eastAsia="Calibri" w:hAnsi="Calibri" w:cs="Calibri"/>
          <w:b/>
          <w:sz w:val="24"/>
          <w:szCs w:val="24"/>
        </w:rPr>
        <w:t xml:space="preserve"> napływu gości</w:t>
      </w:r>
      <w:r w:rsidR="00F57ED2">
        <w:rPr>
          <w:rFonts w:ascii="Calibri" w:eastAsia="Calibri" w:hAnsi="Calibri" w:cs="Calibri"/>
          <w:b/>
          <w:sz w:val="24"/>
          <w:szCs w:val="24"/>
        </w:rPr>
        <w:t xml:space="preserve"> nie jest więc zbyt optymistyczna</w:t>
      </w:r>
      <w:r w:rsidR="005A55EE" w:rsidRPr="005A55EE">
        <w:rPr>
          <w:rFonts w:ascii="Calibri" w:eastAsia="Calibri" w:hAnsi="Calibri" w:cs="Calibri"/>
          <w:b/>
          <w:sz w:val="24"/>
          <w:szCs w:val="24"/>
        </w:rPr>
        <w:t>.</w:t>
      </w:r>
    </w:p>
    <w:p w14:paraId="474FF6CA" w14:textId="77777777" w:rsidR="00697921" w:rsidRDefault="0069792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23B344E" w14:textId="77777777" w:rsidR="00697921" w:rsidRDefault="0069792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3320BB4" w14:textId="105A6C06" w:rsidR="000D365F" w:rsidRDefault="00F914FD">
      <w:pPr>
        <w:jc w:val="both"/>
        <w:rPr>
          <w:rFonts w:ascii="Calibri" w:eastAsia="Calibri" w:hAnsi="Calibri" w:cs="Calibri"/>
          <w:bCs/>
        </w:rPr>
      </w:pPr>
      <w:r w:rsidRPr="00052C84">
        <w:rPr>
          <w:rFonts w:ascii="Calibri" w:eastAsia="Calibri" w:hAnsi="Calibri" w:cs="Calibri"/>
          <w:bCs/>
        </w:rPr>
        <w:t xml:space="preserve">Maleje skłonność do </w:t>
      </w:r>
      <w:r w:rsidR="00F57ED2">
        <w:rPr>
          <w:rFonts w:ascii="Calibri" w:eastAsia="Calibri" w:hAnsi="Calibri" w:cs="Calibri"/>
          <w:bCs/>
        </w:rPr>
        <w:t>wydawania środków pieniężnych</w:t>
      </w:r>
      <w:r w:rsidR="00F57ED2" w:rsidRPr="00052C84">
        <w:rPr>
          <w:rFonts w:ascii="Calibri" w:eastAsia="Calibri" w:hAnsi="Calibri" w:cs="Calibri"/>
          <w:bCs/>
        </w:rPr>
        <w:t xml:space="preserve"> </w:t>
      </w:r>
      <w:r w:rsidRPr="00052C84">
        <w:rPr>
          <w:rFonts w:ascii="Calibri" w:eastAsia="Calibri" w:hAnsi="Calibri" w:cs="Calibri"/>
          <w:bCs/>
        </w:rPr>
        <w:t>na wypoczynek.</w:t>
      </w:r>
      <w:r w:rsidR="00BA49B0" w:rsidRPr="00052C84">
        <w:rPr>
          <w:rFonts w:ascii="Calibri" w:eastAsia="Calibri" w:hAnsi="Calibri" w:cs="Calibri"/>
          <w:bCs/>
        </w:rPr>
        <w:t xml:space="preserve"> </w:t>
      </w:r>
      <w:r w:rsidR="00D2581A">
        <w:rPr>
          <w:rFonts w:ascii="Calibri" w:eastAsia="Calibri" w:hAnsi="Calibri" w:cs="Calibri"/>
          <w:bCs/>
        </w:rPr>
        <w:t>Choć w</w:t>
      </w:r>
      <w:r w:rsidR="0029205B" w:rsidRPr="00052C84">
        <w:rPr>
          <w:rFonts w:ascii="Calibri" w:eastAsia="Calibri" w:hAnsi="Calibri" w:cs="Calibri"/>
          <w:bCs/>
        </w:rPr>
        <w:t>edług badania</w:t>
      </w:r>
      <w:r w:rsidR="00D975D0">
        <w:rPr>
          <w:rFonts w:ascii="Calibri" w:eastAsia="Calibri" w:hAnsi="Calibri" w:cs="Calibri"/>
          <w:bCs/>
        </w:rPr>
        <w:t>*</w:t>
      </w:r>
      <w:r w:rsidR="0029205B" w:rsidRPr="00052C84">
        <w:rPr>
          <w:rFonts w:ascii="Calibri" w:eastAsia="Calibri" w:hAnsi="Calibri" w:cs="Calibri"/>
          <w:bCs/>
        </w:rPr>
        <w:t xml:space="preserve"> zrealizowanego na potrzeby BIG InfoMonitor</w:t>
      </w:r>
      <w:r w:rsidR="00B0362D" w:rsidRPr="00052C84">
        <w:rPr>
          <w:rFonts w:ascii="Calibri" w:eastAsia="Calibri" w:hAnsi="Calibri" w:cs="Calibri"/>
          <w:bCs/>
        </w:rPr>
        <w:t>, b</w:t>
      </w:r>
      <w:r w:rsidR="000D365F" w:rsidRPr="00052C84">
        <w:rPr>
          <w:rFonts w:ascii="Calibri" w:eastAsia="Calibri" w:hAnsi="Calibri" w:cs="Calibri"/>
          <w:bCs/>
        </w:rPr>
        <w:t xml:space="preserve">lisko co szósta osoba </w:t>
      </w:r>
      <w:r w:rsidR="00D2581A">
        <w:rPr>
          <w:rFonts w:ascii="Calibri" w:eastAsia="Calibri" w:hAnsi="Calibri" w:cs="Calibri"/>
          <w:bCs/>
        </w:rPr>
        <w:t>zaplanowała</w:t>
      </w:r>
      <w:r w:rsidR="000D365F" w:rsidRPr="00052C84">
        <w:rPr>
          <w:rFonts w:ascii="Calibri" w:eastAsia="Calibri" w:hAnsi="Calibri" w:cs="Calibri"/>
          <w:bCs/>
        </w:rPr>
        <w:t xml:space="preserve"> w swoim budżecie domowym oszczędności na</w:t>
      </w:r>
      <w:r w:rsidR="00FD17B3">
        <w:rPr>
          <w:rFonts w:ascii="Calibri" w:eastAsia="Calibri" w:hAnsi="Calibri" w:cs="Calibri"/>
          <w:bCs/>
        </w:rPr>
        <w:t xml:space="preserve"> tegoroczny</w:t>
      </w:r>
      <w:r w:rsidR="000D365F" w:rsidRPr="00052C84">
        <w:rPr>
          <w:rFonts w:ascii="Calibri" w:eastAsia="Calibri" w:hAnsi="Calibri" w:cs="Calibri"/>
          <w:bCs/>
        </w:rPr>
        <w:t xml:space="preserve"> </w:t>
      </w:r>
      <w:r w:rsidR="007879DE">
        <w:rPr>
          <w:rFonts w:ascii="Calibri" w:eastAsia="Calibri" w:hAnsi="Calibri" w:cs="Calibri"/>
          <w:bCs/>
        </w:rPr>
        <w:t>reset</w:t>
      </w:r>
      <w:r w:rsidR="000D365F" w:rsidRPr="00052C84">
        <w:rPr>
          <w:rFonts w:ascii="Calibri" w:eastAsia="Calibri" w:hAnsi="Calibri" w:cs="Calibri"/>
          <w:bCs/>
        </w:rPr>
        <w:t>, w tym na wyjazdy weekendowe i wakacyjne</w:t>
      </w:r>
      <w:r w:rsidR="00B0362D" w:rsidRPr="00052C84">
        <w:rPr>
          <w:rFonts w:ascii="Calibri" w:eastAsia="Calibri" w:hAnsi="Calibri" w:cs="Calibri"/>
          <w:bCs/>
        </w:rPr>
        <w:t>, to</w:t>
      </w:r>
      <w:r w:rsidR="000D365F" w:rsidRPr="00052C84">
        <w:rPr>
          <w:rFonts w:ascii="Calibri" w:eastAsia="Calibri" w:hAnsi="Calibri" w:cs="Calibri"/>
          <w:bCs/>
        </w:rPr>
        <w:t xml:space="preserve"> </w:t>
      </w:r>
      <w:r w:rsidR="00B0362D" w:rsidRPr="00052C84">
        <w:rPr>
          <w:rFonts w:ascii="Calibri" w:eastAsia="Calibri" w:hAnsi="Calibri" w:cs="Calibri"/>
          <w:bCs/>
        </w:rPr>
        <w:t>j</w:t>
      </w:r>
      <w:r w:rsidR="000D365F" w:rsidRPr="00052C84">
        <w:rPr>
          <w:rFonts w:ascii="Calibri" w:eastAsia="Calibri" w:hAnsi="Calibri" w:cs="Calibri"/>
          <w:bCs/>
        </w:rPr>
        <w:t xml:space="preserve">ednak w porównaniu z rokiem ubiegłym odsetek ten </w:t>
      </w:r>
      <w:r w:rsidR="001F2907" w:rsidRPr="00052C84">
        <w:rPr>
          <w:rFonts w:ascii="Calibri" w:eastAsia="Calibri" w:hAnsi="Calibri" w:cs="Calibri"/>
          <w:bCs/>
        </w:rPr>
        <w:t>zmniejszył</w:t>
      </w:r>
      <w:r w:rsidR="000D365F" w:rsidRPr="00052C84">
        <w:rPr>
          <w:rFonts w:ascii="Calibri" w:eastAsia="Calibri" w:hAnsi="Calibri" w:cs="Calibri"/>
          <w:bCs/>
        </w:rPr>
        <w:t xml:space="preserve"> się o 5 p.p.</w:t>
      </w:r>
      <w:r w:rsidR="001F2907" w:rsidRPr="00052C84">
        <w:rPr>
          <w:rFonts w:ascii="Calibri" w:eastAsia="Calibri" w:hAnsi="Calibri" w:cs="Calibri"/>
          <w:bCs/>
        </w:rPr>
        <w:t xml:space="preserve"> do 17 proc.</w:t>
      </w:r>
      <w:r w:rsidR="00CC4A2C">
        <w:rPr>
          <w:rFonts w:ascii="Calibri" w:eastAsia="Calibri" w:hAnsi="Calibri" w:cs="Calibri"/>
          <w:bCs/>
        </w:rPr>
        <w:t xml:space="preserve"> i jest taki sam obecnie </w:t>
      </w:r>
      <w:r w:rsidR="00D72643">
        <w:rPr>
          <w:rFonts w:ascii="Calibri" w:eastAsia="Calibri" w:hAnsi="Calibri" w:cs="Calibri"/>
          <w:bCs/>
        </w:rPr>
        <w:t xml:space="preserve">zarówno </w:t>
      </w:r>
      <w:r w:rsidR="00CC4A2C">
        <w:rPr>
          <w:rFonts w:ascii="Calibri" w:eastAsia="Calibri" w:hAnsi="Calibri" w:cs="Calibri"/>
          <w:bCs/>
        </w:rPr>
        <w:t xml:space="preserve">w przypadku kobiet jak i mężczyzn. Hotelarze, właściciele kampingów, pól namiotowych i innych form zakwaterowania mogą za to liczyć na młodych – </w:t>
      </w:r>
      <w:r w:rsidR="00CC4A2C" w:rsidRPr="007E0F59">
        <w:rPr>
          <w:rFonts w:ascii="Calibri" w:eastAsia="Calibri" w:hAnsi="Calibri" w:cs="Calibri"/>
          <w:bCs/>
        </w:rPr>
        <w:t>osoby między 18 a 24 rokiem życia na tle pozostałych</w:t>
      </w:r>
      <w:r w:rsidR="00526956" w:rsidRPr="007E0F59">
        <w:rPr>
          <w:rFonts w:ascii="Calibri" w:eastAsia="Calibri" w:hAnsi="Calibri" w:cs="Calibri"/>
          <w:bCs/>
        </w:rPr>
        <w:t>,</w:t>
      </w:r>
      <w:r w:rsidR="00CC4A2C" w:rsidRPr="007E0F59">
        <w:rPr>
          <w:rFonts w:ascii="Calibri" w:eastAsia="Calibri" w:hAnsi="Calibri" w:cs="Calibri"/>
          <w:bCs/>
        </w:rPr>
        <w:t xml:space="preserve"> stanowią najliczniejszą grupę wiekową</w:t>
      </w:r>
      <w:r w:rsidR="007E0F59" w:rsidRPr="007E0F59">
        <w:rPr>
          <w:rFonts w:ascii="Calibri" w:eastAsia="Calibri" w:hAnsi="Calibri" w:cs="Calibri"/>
          <w:bCs/>
        </w:rPr>
        <w:t xml:space="preserve"> (23 proc.)</w:t>
      </w:r>
      <w:r w:rsidR="00CC4A2C" w:rsidRPr="007E0F59">
        <w:rPr>
          <w:rFonts w:ascii="Calibri" w:eastAsia="Calibri" w:hAnsi="Calibri" w:cs="Calibri"/>
          <w:bCs/>
        </w:rPr>
        <w:t>, która za główny cel oszczędzania postawiła sobie</w:t>
      </w:r>
      <w:r w:rsidR="005A55EE">
        <w:rPr>
          <w:rFonts w:ascii="Calibri" w:eastAsia="Calibri" w:hAnsi="Calibri" w:cs="Calibri"/>
          <w:bCs/>
        </w:rPr>
        <w:t xml:space="preserve"> w tym roku</w:t>
      </w:r>
      <w:r w:rsidR="00CC4A2C" w:rsidRPr="007E0F59">
        <w:rPr>
          <w:rFonts w:ascii="Calibri" w:eastAsia="Calibri" w:hAnsi="Calibri" w:cs="Calibri"/>
          <w:bCs/>
        </w:rPr>
        <w:t xml:space="preserve"> właśnie wypoczynek.</w:t>
      </w:r>
      <w:r w:rsidR="00EF383E">
        <w:rPr>
          <w:rFonts w:ascii="Calibri" w:eastAsia="Calibri" w:hAnsi="Calibri" w:cs="Calibri"/>
          <w:bCs/>
        </w:rPr>
        <w:t xml:space="preserve"> Dla porównania tylko 11 proc.</w:t>
      </w:r>
      <w:r w:rsidR="001D26F0">
        <w:rPr>
          <w:rFonts w:ascii="Calibri" w:eastAsia="Calibri" w:hAnsi="Calibri" w:cs="Calibri"/>
          <w:bCs/>
        </w:rPr>
        <w:t xml:space="preserve"> osób</w:t>
      </w:r>
      <w:r w:rsidR="00EF383E">
        <w:rPr>
          <w:rFonts w:ascii="Calibri" w:eastAsia="Calibri" w:hAnsi="Calibri" w:cs="Calibri"/>
          <w:bCs/>
        </w:rPr>
        <w:t xml:space="preserve"> w grupie 55-64 lata.</w:t>
      </w:r>
    </w:p>
    <w:p w14:paraId="77BB630E" w14:textId="77777777" w:rsidR="004C30FE" w:rsidRDefault="004C30FE">
      <w:pPr>
        <w:jc w:val="both"/>
        <w:rPr>
          <w:rFonts w:ascii="Calibri" w:eastAsia="Calibri" w:hAnsi="Calibri" w:cs="Calibri"/>
          <w:bCs/>
        </w:rPr>
      </w:pPr>
    </w:p>
    <w:p w14:paraId="64B8563F" w14:textId="7B0347D4" w:rsidR="004C30FE" w:rsidRDefault="004C30FE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 kolei województwa, gdzie </w:t>
      </w:r>
      <w:r w:rsidR="00F57ED2">
        <w:rPr>
          <w:rFonts w:ascii="Calibri" w:eastAsia="Calibri" w:hAnsi="Calibri" w:cs="Calibri"/>
          <w:bCs/>
        </w:rPr>
        <w:t xml:space="preserve">wydatki </w:t>
      </w:r>
      <w:r>
        <w:rPr>
          <w:rFonts w:ascii="Calibri" w:eastAsia="Calibri" w:hAnsi="Calibri" w:cs="Calibri"/>
          <w:bCs/>
        </w:rPr>
        <w:t>na wypoczynek wskazała najwyższa grupa mieszkańców to: kujawsko-pomorskie (24 proc.), małopolskie (23 proc.), śląskie i wielkopolskie – po 22 proc. Najniższy odsetek z kolei jest w województwie lubuskim (4 proc.), świętokrzyskim (8 proc.), opolskim i warmińsko-mazurskim – po 9 proc.</w:t>
      </w:r>
    </w:p>
    <w:p w14:paraId="69D5EF60" w14:textId="77777777" w:rsidR="000B0AC8" w:rsidRDefault="000B0AC8">
      <w:pPr>
        <w:jc w:val="both"/>
        <w:rPr>
          <w:rFonts w:ascii="Calibri" w:eastAsia="Calibri" w:hAnsi="Calibri" w:cs="Calibri"/>
          <w:bCs/>
        </w:rPr>
      </w:pPr>
    </w:p>
    <w:p w14:paraId="5E0A4173" w14:textId="221F8D57" w:rsidR="00576D57" w:rsidRPr="00A84B1B" w:rsidRDefault="000B0AC8">
      <w:pPr>
        <w:jc w:val="both"/>
        <w:rPr>
          <w:rFonts w:ascii="Calibri" w:eastAsia="Calibri" w:hAnsi="Calibri" w:cs="Calibri"/>
          <w:bCs/>
          <w:i/>
          <w:iCs/>
        </w:rPr>
      </w:pPr>
      <w:r w:rsidRPr="008065B7">
        <w:rPr>
          <w:rFonts w:ascii="Calibri" w:eastAsia="Calibri" w:hAnsi="Calibri" w:cs="Calibri"/>
          <w:bCs/>
        </w:rPr>
        <w:t xml:space="preserve">– </w:t>
      </w:r>
      <w:r w:rsidR="004C30FE" w:rsidRPr="008065B7">
        <w:rPr>
          <w:rFonts w:ascii="Calibri" w:eastAsia="Calibri" w:hAnsi="Calibri" w:cs="Calibri"/>
          <w:bCs/>
          <w:i/>
          <w:iCs/>
        </w:rPr>
        <w:t>G</w:t>
      </w:r>
      <w:r w:rsidRPr="008065B7">
        <w:rPr>
          <w:rFonts w:ascii="Calibri" w:eastAsia="Calibri" w:hAnsi="Calibri" w:cs="Calibri"/>
          <w:bCs/>
          <w:i/>
          <w:iCs/>
        </w:rPr>
        <w:t xml:space="preserve">dy </w:t>
      </w:r>
      <w:r w:rsidR="00F57ED2" w:rsidRPr="008065B7">
        <w:rPr>
          <w:rFonts w:ascii="Calibri" w:eastAsia="Calibri" w:hAnsi="Calibri" w:cs="Calibri"/>
          <w:bCs/>
          <w:i/>
          <w:iCs/>
        </w:rPr>
        <w:t>perspektyw</w:t>
      </w:r>
      <w:r w:rsidR="00F57ED2">
        <w:rPr>
          <w:rFonts w:ascii="Calibri" w:eastAsia="Calibri" w:hAnsi="Calibri" w:cs="Calibri"/>
          <w:bCs/>
          <w:i/>
          <w:iCs/>
        </w:rPr>
        <w:t>a</w:t>
      </w:r>
      <w:r w:rsidR="00F57ED2" w:rsidRPr="008065B7">
        <w:rPr>
          <w:rFonts w:ascii="Calibri" w:eastAsia="Calibri" w:hAnsi="Calibri" w:cs="Calibri"/>
          <w:bCs/>
          <w:i/>
          <w:iCs/>
        </w:rPr>
        <w:t xml:space="preserve"> </w:t>
      </w:r>
      <w:r w:rsidRPr="008065B7">
        <w:rPr>
          <w:rFonts w:ascii="Calibri" w:eastAsia="Calibri" w:hAnsi="Calibri" w:cs="Calibri"/>
          <w:bCs/>
          <w:i/>
          <w:iCs/>
        </w:rPr>
        <w:t>napływu gości</w:t>
      </w:r>
      <w:r w:rsidR="004C30FE" w:rsidRPr="008065B7">
        <w:rPr>
          <w:rFonts w:ascii="Calibri" w:eastAsia="Calibri" w:hAnsi="Calibri" w:cs="Calibri"/>
          <w:bCs/>
          <w:i/>
          <w:iCs/>
        </w:rPr>
        <w:t xml:space="preserve"> się</w:t>
      </w:r>
      <w:r w:rsidRPr="008065B7">
        <w:rPr>
          <w:rFonts w:ascii="Calibri" w:eastAsia="Calibri" w:hAnsi="Calibri" w:cs="Calibri"/>
          <w:bCs/>
          <w:i/>
          <w:iCs/>
        </w:rPr>
        <w:t xml:space="preserve"> kurcz</w:t>
      </w:r>
      <w:r w:rsidR="004C30FE" w:rsidRPr="008065B7">
        <w:rPr>
          <w:rFonts w:ascii="Calibri" w:eastAsia="Calibri" w:hAnsi="Calibri" w:cs="Calibri"/>
          <w:bCs/>
          <w:i/>
          <w:iCs/>
        </w:rPr>
        <w:t>y</w:t>
      </w:r>
      <w:r w:rsidRPr="008065B7">
        <w:rPr>
          <w:rFonts w:ascii="Calibri" w:eastAsia="Calibri" w:hAnsi="Calibri" w:cs="Calibri"/>
          <w:bCs/>
          <w:i/>
          <w:iCs/>
        </w:rPr>
        <w:t>, a koszty działalności rosną, przekłada</w:t>
      </w:r>
      <w:r w:rsidR="003617D9" w:rsidRPr="008065B7">
        <w:rPr>
          <w:rFonts w:ascii="Calibri" w:eastAsia="Calibri" w:hAnsi="Calibri" w:cs="Calibri"/>
          <w:bCs/>
          <w:i/>
          <w:iCs/>
        </w:rPr>
        <w:t>ć</w:t>
      </w:r>
      <w:r w:rsidRPr="008065B7">
        <w:rPr>
          <w:rFonts w:ascii="Calibri" w:eastAsia="Calibri" w:hAnsi="Calibri" w:cs="Calibri"/>
          <w:bCs/>
          <w:i/>
          <w:iCs/>
        </w:rPr>
        <w:t xml:space="preserve"> się to</w:t>
      </w:r>
      <w:r w:rsidR="003617D9" w:rsidRPr="008065B7">
        <w:rPr>
          <w:rFonts w:ascii="Calibri" w:eastAsia="Calibri" w:hAnsi="Calibri" w:cs="Calibri"/>
          <w:bCs/>
          <w:i/>
          <w:iCs/>
        </w:rPr>
        <w:t xml:space="preserve"> może</w:t>
      </w:r>
      <w:r w:rsidRPr="008065B7">
        <w:rPr>
          <w:rFonts w:ascii="Calibri" w:eastAsia="Calibri" w:hAnsi="Calibri" w:cs="Calibri"/>
          <w:bCs/>
          <w:i/>
          <w:iCs/>
        </w:rPr>
        <w:t xml:space="preserve"> na dalszy wzrost cen usług</w:t>
      </w:r>
      <w:r w:rsidR="00F57ED2">
        <w:rPr>
          <w:rFonts w:ascii="Calibri" w:eastAsia="Calibri" w:hAnsi="Calibri" w:cs="Calibri"/>
          <w:bCs/>
          <w:i/>
          <w:iCs/>
        </w:rPr>
        <w:t xml:space="preserve">, co może jednak w konsekwencji ograniczać dostępność dochodową do </w:t>
      </w:r>
      <w:r w:rsidR="00573695">
        <w:rPr>
          <w:rFonts w:ascii="Calibri" w:eastAsia="Calibri" w:hAnsi="Calibri" w:cs="Calibri"/>
          <w:bCs/>
          <w:i/>
          <w:iCs/>
        </w:rPr>
        <w:lastRenderedPageBreak/>
        <w:t>wypoczynku</w:t>
      </w:r>
      <w:r w:rsidRPr="008065B7">
        <w:rPr>
          <w:rFonts w:ascii="Calibri" w:eastAsia="Calibri" w:hAnsi="Calibri" w:cs="Calibri"/>
          <w:bCs/>
          <w:i/>
          <w:iCs/>
        </w:rPr>
        <w:t>. Tym bardziej, że dużą część kosztów stanowią</w:t>
      </w:r>
      <w:r w:rsidR="004C30FE" w:rsidRPr="008065B7">
        <w:rPr>
          <w:rFonts w:ascii="Calibri" w:eastAsia="Calibri" w:hAnsi="Calibri" w:cs="Calibri"/>
          <w:bCs/>
          <w:i/>
          <w:iCs/>
        </w:rPr>
        <w:t xml:space="preserve"> tu</w:t>
      </w:r>
      <w:r w:rsidRPr="008065B7">
        <w:rPr>
          <w:rFonts w:ascii="Calibri" w:eastAsia="Calibri" w:hAnsi="Calibri" w:cs="Calibri"/>
          <w:bCs/>
          <w:i/>
          <w:iCs/>
        </w:rPr>
        <w:t xml:space="preserve"> koszty stałe. </w:t>
      </w:r>
      <w:r w:rsidR="00AD35CB">
        <w:rPr>
          <w:rFonts w:ascii="Calibri" w:eastAsia="Calibri" w:hAnsi="Calibri" w:cs="Calibri"/>
          <w:bCs/>
          <w:i/>
          <w:iCs/>
        </w:rPr>
        <w:t>37 proc. firm z sektora usług wskazało w naszym badaniu</w:t>
      </w:r>
      <w:r w:rsidR="00D975D0">
        <w:rPr>
          <w:rFonts w:ascii="Calibri" w:eastAsia="Calibri" w:hAnsi="Calibri" w:cs="Calibri"/>
          <w:bCs/>
          <w:i/>
          <w:iCs/>
        </w:rPr>
        <w:t>**</w:t>
      </w:r>
      <w:r w:rsidR="00AD35CB">
        <w:rPr>
          <w:rFonts w:ascii="Calibri" w:eastAsia="Calibri" w:hAnsi="Calibri" w:cs="Calibri"/>
          <w:bCs/>
          <w:i/>
          <w:iCs/>
        </w:rPr>
        <w:t xml:space="preserve">, że zamierza podnosić ceny, a za główne przyczyny podają </w:t>
      </w:r>
      <w:r w:rsidR="00AD35CB" w:rsidRPr="00AD35CB">
        <w:rPr>
          <w:rFonts w:ascii="Calibri" w:eastAsia="Calibri" w:hAnsi="Calibri" w:cs="Calibri"/>
          <w:bCs/>
          <w:i/>
          <w:iCs/>
        </w:rPr>
        <w:t xml:space="preserve"> </w:t>
      </w:r>
      <w:r w:rsidR="00AD35CB">
        <w:rPr>
          <w:rFonts w:ascii="Calibri" w:eastAsia="Calibri" w:hAnsi="Calibri" w:cs="Calibri"/>
          <w:bCs/>
          <w:i/>
          <w:iCs/>
        </w:rPr>
        <w:t>p</w:t>
      </w:r>
      <w:r w:rsidR="00AD35CB" w:rsidRPr="00AD35CB">
        <w:rPr>
          <w:rFonts w:ascii="Calibri" w:eastAsia="Calibri" w:hAnsi="Calibri" w:cs="Calibri"/>
          <w:bCs/>
          <w:i/>
          <w:iCs/>
        </w:rPr>
        <w:t>rzede wszystkim rosnące koszty pracy</w:t>
      </w:r>
      <w:r w:rsidR="00AD35CB">
        <w:rPr>
          <w:rFonts w:ascii="Calibri" w:eastAsia="Calibri" w:hAnsi="Calibri" w:cs="Calibri"/>
          <w:bCs/>
          <w:i/>
          <w:iCs/>
        </w:rPr>
        <w:t xml:space="preserve"> i</w:t>
      </w:r>
      <w:r w:rsidR="00AD35CB" w:rsidRPr="00AD35CB">
        <w:rPr>
          <w:rFonts w:ascii="Calibri" w:eastAsia="Calibri" w:hAnsi="Calibri" w:cs="Calibri"/>
          <w:bCs/>
          <w:i/>
          <w:iCs/>
        </w:rPr>
        <w:t xml:space="preserve"> wyższe ceny energii</w:t>
      </w:r>
      <w:r w:rsidR="00AD35CB">
        <w:rPr>
          <w:rFonts w:ascii="Calibri" w:eastAsia="Calibri" w:hAnsi="Calibri" w:cs="Calibri"/>
          <w:bCs/>
          <w:i/>
          <w:iCs/>
        </w:rPr>
        <w:t xml:space="preserve"> – około 44 proc. </w:t>
      </w:r>
      <w:r w:rsidR="003617D9" w:rsidRPr="008065B7">
        <w:rPr>
          <w:rFonts w:ascii="Calibri" w:eastAsia="Calibri" w:hAnsi="Calibri" w:cs="Calibri"/>
          <w:bCs/>
          <w:i/>
          <w:iCs/>
        </w:rPr>
        <w:t>Dodatkowo z</w:t>
      </w:r>
      <w:r w:rsidRPr="008065B7">
        <w:rPr>
          <w:rFonts w:ascii="Calibri" w:eastAsia="Calibri" w:hAnsi="Calibri" w:cs="Calibri"/>
          <w:bCs/>
          <w:i/>
          <w:iCs/>
        </w:rPr>
        <w:t>miany cen usług hotelarskich często nie rekompensują w pełni wzrostu kosztów prowadzonej działalności</w:t>
      </w:r>
      <w:r w:rsidR="006104A1" w:rsidRPr="008065B7">
        <w:rPr>
          <w:rFonts w:ascii="Calibri" w:eastAsia="Calibri" w:hAnsi="Calibri" w:cs="Calibri"/>
          <w:bCs/>
          <w:i/>
          <w:iCs/>
        </w:rPr>
        <w:t xml:space="preserve"> i</w:t>
      </w:r>
      <w:r w:rsidRPr="008065B7">
        <w:rPr>
          <w:rFonts w:ascii="Calibri" w:eastAsia="Calibri" w:hAnsi="Calibri" w:cs="Calibri"/>
          <w:bCs/>
          <w:i/>
          <w:iCs/>
        </w:rPr>
        <w:t xml:space="preserve"> mogą mocno ograniczyć dostępność tych usług dla wielu klientów. Szczególnie, że nie mieszczą się one w kategorii potrzeb podstawowych i elastyczność popytu w zależności od ceny jest w ich przypadku </w:t>
      </w:r>
      <w:r w:rsidR="00F57ED2">
        <w:rPr>
          <w:rFonts w:ascii="Calibri" w:eastAsia="Calibri" w:hAnsi="Calibri" w:cs="Calibri"/>
          <w:bCs/>
          <w:i/>
          <w:iCs/>
        </w:rPr>
        <w:t xml:space="preserve">bardzo </w:t>
      </w:r>
      <w:r w:rsidRPr="008065B7">
        <w:rPr>
          <w:rFonts w:ascii="Calibri" w:eastAsia="Calibri" w:hAnsi="Calibri" w:cs="Calibri"/>
          <w:bCs/>
          <w:i/>
          <w:iCs/>
        </w:rPr>
        <w:t>wysoka, co wprost przekłada</w:t>
      </w:r>
      <w:r w:rsidR="00AD35CB">
        <w:rPr>
          <w:rFonts w:ascii="Calibri" w:eastAsia="Calibri" w:hAnsi="Calibri" w:cs="Calibri"/>
          <w:bCs/>
          <w:i/>
          <w:iCs/>
        </w:rPr>
        <w:t>ć</w:t>
      </w:r>
      <w:r w:rsidRPr="008065B7">
        <w:rPr>
          <w:rFonts w:ascii="Calibri" w:eastAsia="Calibri" w:hAnsi="Calibri" w:cs="Calibri"/>
          <w:bCs/>
          <w:i/>
          <w:iCs/>
        </w:rPr>
        <w:t xml:space="preserve"> się na możliwości zakupowe Polaków. W konsekwencji może</w:t>
      </w:r>
      <w:r w:rsidR="008065B7" w:rsidRPr="008065B7">
        <w:rPr>
          <w:rFonts w:ascii="Calibri" w:eastAsia="Calibri" w:hAnsi="Calibri" w:cs="Calibri"/>
          <w:bCs/>
          <w:i/>
          <w:iCs/>
        </w:rPr>
        <w:t xml:space="preserve"> </w:t>
      </w:r>
      <w:r w:rsidRPr="008065B7">
        <w:rPr>
          <w:rFonts w:ascii="Calibri" w:eastAsia="Calibri" w:hAnsi="Calibri" w:cs="Calibri"/>
          <w:bCs/>
          <w:i/>
          <w:iCs/>
        </w:rPr>
        <w:t>to</w:t>
      </w:r>
      <w:r w:rsidR="008065B7" w:rsidRPr="008065B7">
        <w:rPr>
          <w:rFonts w:ascii="Calibri" w:eastAsia="Calibri" w:hAnsi="Calibri" w:cs="Calibri"/>
          <w:bCs/>
          <w:i/>
          <w:iCs/>
        </w:rPr>
        <w:t xml:space="preserve"> odbić się</w:t>
      </w:r>
      <w:r w:rsidRPr="008065B7">
        <w:rPr>
          <w:rFonts w:ascii="Calibri" w:eastAsia="Calibri" w:hAnsi="Calibri" w:cs="Calibri"/>
          <w:bCs/>
          <w:i/>
          <w:iCs/>
        </w:rPr>
        <w:t xml:space="preserve"> na przyroście zaległego zadłużenia </w:t>
      </w:r>
      <w:r w:rsidR="003617D9" w:rsidRPr="008065B7">
        <w:rPr>
          <w:rFonts w:ascii="Calibri" w:eastAsia="Calibri" w:hAnsi="Calibri" w:cs="Calibri"/>
          <w:bCs/>
          <w:i/>
          <w:iCs/>
        </w:rPr>
        <w:t>branży noclegowej</w:t>
      </w:r>
      <w:r w:rsidR="003617D9" w:rsidRPr="008065B7">
        <w:rPr>
          <w:rFonts w:ascii="Calibri" w:eastAsia="Calibri" w:hAnsi="Calibri" w:cs="Calibri"/>
          <w:bCs/>
        </w:rPr>
        <w:t xml:space="preserve"> </w:t>
      </w:r>
      <w:r w:rsidRPr="008065B7">
        <w:rPr>
          <w:rFonts w:ascii="Calibri" w:eastAsia="Calibri" w:hAnsi="Calibri" w:cs="Calibri"/>
          <w:bCs/>
        </w:rPr>
        <w:t xml:space="preserve">– </w:t>
      </w:r>
      <w:r w:rsidRPr="008065B7">
        <w:rPr>
          <w:rFonts w:ascii="Calibri" w:eastAsia="Calibri" w:hAnsi="Calibri" w:cs="Calibri"/>
          <w:b/>
        </w:rPr>
        <w:t xml:space="preserve">mówi </w:t>
      </w:r>
      <w:r w:rsidR="003617D9" w:rsidRPr="008065B7">
        <w:rPr>
          <w:rFonts w:ascii="Calibri" w:eastAsia="Calibri" w:hAnsi="Calibri" w:cs="Calibri"/>
          <w:b/>
        </w:rPr>
        <w:t>dr hab.</w:t>
      </w:r>
      <w:r w:rsidRPr="008065B7">
        <w:rPr>
          <w:rFonts w:ascii="Calibri" w:eastAsia="Calibri" w:hAnsi="Calibri" w:cs="Calibri"/>
          <w:b/>
        </w:rPr>
        <w:t xml:space="preserve"> Waldemar Rogowski, </w:t>
      </w:r>
      <w:r w:rsidR="003617D9" w:rsidRPr="008065B7">
        <w:rPr>
          <w:rFonts w:ascii="Calibri" w:eastAsia="Calibri" w:hAnsi="Calibri" w:cs="Calibri"/>
          <w:b/>
        </w:rPr>
        <w:t>g</w:t>
      </w:r>
      <w:r w:rsidRPr="008065B7">
        <w:rPr>
          <w:rFonts w:ascii="Calibri" w:eastAsia="Calibri" w:hAnsi="Calibri" w:cs="Calibri"/>
          <w:b/>
        </w:rPr>
        <w:t xml:space="preserve">łówny </w:t>
      </w:r>
      <w:r w:rsidR="003617D9" w:rsidRPr="008065B7">
        <w:rPr>
          <w:rFonts w:ascii="Calibri" w:eastAsia="Calibri" w:hAnsi="Calibri" w:cs="Calibri"/>
          <w:b/>
        </w:rPr>
        <w:t>a</w:t>
      </w:r>
      <w:r w:rsidRPr="008065B7">
        <w:rPr>
          <w:rFonts w:ascii="Calibri" w:eastAsia="Calibri" w:hAnsi="Calibri" w:cs="Calibri"/>
          <w:b/>
        </w:rPr>
        <w:t>nalityk BIG InfoMonitor</w:t>
      </w:r>
      <w:r w:rsidR="003617D9" w:rsidRPr="008065B7">
        <w:rPr>
          <w:rFonts w:ascii="Calibri" w:eastAsia="Calibri" w:hAnsi="Calibri" w:cs="Calibri"/>
          <w:b/>
        </w:rPr>
        <w:t>.</w:t>
      </w:r>
      <w:r w:rsidRPr="008065B7">
        <w:rPr>
          <w:rFonts w:ascii="Calibri" w:eastAsia="Calibri" w:hAnsi="Calibri" w:cs="Calibri"/>
          <w:b/>
        </w:rPr>
        <w:t xml:space="preserve"> </w:t>
      </w:r>
    </w:p>
    <w:p w14:paraId="79B349E4" w14:textId="77777777" w:rsidR="00B11937" w:rsidRPr="00643751" w:rsidRDefault="00B11937">
      <w:pPr>
        <w:rPr>
          <w:rFonts w:ascii="Calibri" w:eastAsia="Calibri" w:hAnsi="Calibri" w:cs="Calibri"/>
          <w:b/>
          <w:bCs/>
        </w:rPr>
      </w:pPr>
    </w:p>
    <w:p w14:paraId="5B270518" w14:textId="79F6E5BE" w:rsidR="00484D68" w:rsidRPr="00643751" w:rsidRDefault="00484D68" w:rsidP="00484D68">
      <w:pPr>
        <w:jc w:val="both"/>
        <w:rPr>
          <w:rFonts w:ascii="Calibri" w:eastAsia="Calibri" w:hAnsi="Calibri" w:cs="Calibri"/>
          <w:b/>
          <w:bCs/>
        </w:rPr>
      </w:pPr>
      <w:r w:rsidRPr="00643751">
        <w:rPr>
          <w:rFonts w:ascii="Calibri" w:eastAsia="Calibri" w:hAnsi="Calibri" w:cs="Calibri"/>
          <w:b/>
          <w:bCs/>
        </w:rPr>
        <w:t>Przeciętna zaległość</w:t>
      </w:r>
      <w:r w:rsidR="003F540E">
        <w:rPr>
          <w:rFonts w:ascii="Calibri" w:eastAsia="Calibri" w:hAnsi="Calibri" w:cs="Calibri"/>
          <w:b/>
          <w:bCs/>
        </w:rPr>
        <w:t xml:space="preserve"> całej</w:t>
      </w:r>
      <w:r w:rsidR="00042166" w:rsidRPr="00643751">
        <w:rPr>
          <w:rFonts w:ascii="Calibri" w:eastAsia="Calibri" w:hAnsi="Calibri" w:cs="Calibri"/>
          <w:b/>
          <w:bCs/>
        </w:rPr>
        <w:t xml:space="preserve"> branży noclegowej sięga ponad 500 tys. zł, ale</w:t>
      </w:r>
      <w:r w:rsidR="003F540E">
        <w:rPr>
          <w:rFonts w:ascii="Calibri" w:eastAsia="Calibri" w:hAnsi="Calibri" w:cs="Calibri"/>
          <w:b/>
          <w:bCs/>
        </w:rPr>
        <w:t xml:space="preserve"> już</w:t>
      </w:r>
      <w:r w:rsidR="00D72643">
        <w:rPr>
          <w:rFonts w:ascii="Calibri" w:eastAsia="Calibri" w:hAnsi="Calibri" w:cs="Calibri"/>
          <w:b/>
          <w:bCs/>
        </w:rPr>
        <w:t xml:space="preserve"> pojedynczego</w:t>
      </w:r>
      <w:r w:rsidRPr="00643751">
        <w:rPr>
          <w:rFonts w:ascii="Calibri" w:eastAsia="Calibri" w:hAnsi="Calibri" w:cs="Calibri"/>
          <w:b/>
          <w:bCs/>
        </w:rPr>
        <w:t xml:space="preserve"> hotelu </w:t>
      </w:r>
      <w:r w:rsidR="00042166" w:rsidRPr="00643751">
        <w:rPr>
          <w:rFonts w:ascii="Calibri" w:eastAsia="Calibri" w:hAnsi="Calibri" w:cs="Calibri"/>
          <w:b/>
          <w:bCs/>
        </w:rPr>
        <w:t>800 tys. zł</w:t>
      </w:r>
    </w:p>
    <w:p w14:paraId="02FB58B1" w14:textId="77777777" w:rsidR="00484D68" w:rsidRPr="00484D68" w:rsidRDefault="00484D68" w:rsidP="00484D68">
      <w:pPr>
        <w:jc w:val="both"/>
        <w:rPr>
          <w:rFonts w:ascii="Calibri" w:eastAsia="Calibri" w:hAnsi="Calibri" w:cs="Calibri"/>
          <w:highlight w:val="yellow"/>
        </w:rPr>
      </w:pPr>
    </w:p>
    <w:p w14:paraId="62F1A867" w14:textId="1B049D94" w:rsidR="00576D57" w:rsidRPr="00B96FD1" w:rsidRDefault="00484D68" w:rsidP="00484D68">
      <w:pPr>
        <w:jc w:val="both"/>
        <w:rPr>
          <w:rFonts w:ascii="Calibri" w:eastAsia="Calibri" w:hAnsi="Calibri" w:cs="Calibri"/>
          <w:b/>
          <w:bCs/>
          <w:i/>
          <w:iCs/>
        </w:rPr>
      </w:pPr>
      <w:r w:rsidRPr="00643751">
        <w:rPr>
          <w:rFonts w:ascii="Calibri" w:eastAsia="Calibri" w:hAnsi="Calibri" w:cs="Calibri"/>
        </w:rPr>
        <w:t xml:space="preserve">Na koniec </w:t>
      </w:r>
      <w:r w:rsidR="00576D57" w:rsidRPr="00643751">
        <w:rPr>
          <w:rFonts w:ascii="Calibri" w:eastAsia="Calibri" w:hAnsi="Calibri" w:cs="Calibri"/>
        </w:rPr>
        <w:t>maja</w:t>
      </w:r>
      <w:r w:rsidRPr="00643751">
        <w:rPr>
          <w:rFonts w:ascii="Calibri" w:eastAsia="Calibri" w:hAnsi="Calibri" w:cs="Calibri"/>
        </w:rPr>
        <w:t xml:space="preserve"> 202</w:t>
      </w:r>
      <w:r w:rsidR="00576D57" w:rsidRPr="00643751">
        <w:rPr>
          <w:rFonts w:ascii="Calibri" w:eastAsia="Calibri" w:hAnsi="Calibri" w:cs="Calibri"/>
        </w:rPr>
        <w:t>5</w:t>
      </w:r>
      <w:r w:rsidRPr="00643751">
        <w:rPr>
          <w:rFonts w:ascii="Calibri" w:eastAsia="Calibri" w:hAnsi="Calibri" w:cs="Calibri"/>
        </w:rPr>
        <w:t xml:space="preserve"> r.</w:t>
      </w:r>
      <w:r w:rsidR="007116D8" w:rsidRPr="00643751">
        <w:t xml:space="preserve"> </w:t>
      </w:r>
      <w:r w:rsidR="007116D8" w:rsidRPr="00643751">
        <w:rPr>
          <w:rFonts w:ascii="Calibri" w:eastAsia="Calibri" w:hAnsi="Calibri" w:cs="Calibri"/>
        </w:rPr>
        <w:t>2015</w:t>
      </w:r>
      <w:r w:rsidRPr="00643751">
        <w:rPr>
          <w:rFonts w:ascii="Calibri" w:eastAsia="Calibri" w:hAnsi="Calibri" w:cs="Calibri"/>
        </w:rPr>
        <w:t xml:space="preserve"> przedsiębiorców </w:t>
      </w:r>
      <w:r w:rsidR="007116D8" w:rsidRPr="00643751">
        <w:rPr>
          <w:rFonts w:ascii="Calibri" w:eastAsia="Calibri" w:hAnsi="Calibri" w:cs="Calibri"/>
        </w:rPr>
        <w:t xml:space="preserve">z branży zakwaterowania (55 Zakwaterowanie) nie radziło sobie </w:t>
      </w:r>
      <w:r w:rsidRPr="00643751">
        <w:rPr>
          <w:rFonts w:ascii="Calibri" w:eastAsia="Calibri" w:hAnsi="Calibri" w:cs="Calibri"/>
        </w:rPr>
        <w:t>z terminowym regulowaniem faktur i rat kredytów</w:t>
      </w:r>
      <w:r w:rsidR="007E0BF9" w:rsidRPr="00643751">
        <w:rPr>
          <w:rFonts w:ascii="Calibri" w:eastAsia="Calibri" w:hAnsi="Calibri" w:cs="Calibri"/>
        </w:rPr>
        <w:t xml:space="preserve"> – to o 20 podmiotów więcej niż rok temu. I choć tempo przyrostu firm z problemami jest niższe niż jeszcze przed trzema laty</w:t>
      </w:r>
      <w:r w:rsidR="00042166" w:rsidRPr="00643751">
        <w:rPr>
          <w:rFonts w:ascii="Calibri" w:eastAsia="Calibri" w:hAnsi="Calibri" w:cs="Calibri"/>
        </w:rPr>
        <w:t xml:space="preserve">, </w:t>
      </w:r>
      <w:r w:rsidR="009E3753" w:rsidRPr="00643751">
        <w:rPr>
          <w:rFonts w:ascii="Calibri" w:eastAsia="Calibri" w:hAnsi="Calibri" w:cs="Calibri"/>
        </w:rPr>
        <w:t>podobnie</w:t>
      </w:r>
      <w:r w:rsidR="00042166" w:rsidRPr="00643751">
        <w:rPr>
          <w:rFonts w:ascii="Calibri" w:eastAsia="Calibri" w:hAnsi="Calibri" w:cs="Calibri"/>
        </w:rPr>
        <w:t xml:space="preserve"> jak wartość</w:t>
      </w:r>
      <w:r w:rsidR="00D72643">
        <w:rPr>
          <w:rFonts w:ascii="Calibri" w:eastAsia="Calibri" w:hAnsi="Calibri" w:cs="Calibri"/>
        </w:rPr>
        <w:t xml:space="preserve"> przyrostu</w:t>
      </w:r>
      <w:r w:rsidR="00042166" w:rsidRPr="00643751">
        <w:rPr>
          <w:rFonts w:ascii="Calibri" w:eastAsia="Calibri" w:hAnsi="Calibri" w:cs="Calibri"/>
        </w:rPr>
        <w:t xml:space="preserve"> długów</w:t>
      </w:r>
      <w:r w:rsidR="007E0BF9" w:rsidRPr="00643751">
        <w:rPr>
          <w:rFonts w:ascii="Calibri" w:eastAsia="Calibri" w:hAnsi="Calibri" w:cs="Calibri"/>
        </w:rPr>
        <w:t xml:space="preserve"> </w:t>
      </w:r>
      <w:r w:rsidR="00042166" w:rsidRPr="00643751">
        <w:rPr>
          <w:rFonts w:ascii="Calibri" w:eastAsia="Calibri" w:hAnsi="Calibri" w:cs="Calibri"/>
        </w:rPr>
        <w:t xml:space="preserve">– nadal łączna kwota zaległego zadłużenia pozostawia wiele do życzenia. Zbliżyła się z końcem maja do 994 mln zł. </w:t>
      </w:r>
      <w:r w:rsidRPr="00643751">
        <w:rPr>
          <w:rFonts w:ascii="Calibri" w:eastAsia="Calibri" w:hAnsi="Calibri" w:cs="Calibri"/>
        </w:rPr>
        <w:t xml:space="preserve">Największe problemy mają przede wszystkim hotele, motele i pensjonaty (PKD 55.10.Z) - i choć jest to </w:t>
      </w:r>
      <w:r w:rsidR="007E0BF9" w:rsidRPr="00643751">
        <w:rPr>
          <w:rFonts w:ascii="Calibri" w:eastAsia="Calibri" w:hAnsi="Calibri" w:cs="Calibri"/>
        </w:rPr>
        <w:t xml:space="preserve">jedyna </w:t>
      </w:r>
      <w:r w:rsidRPr="00643751">
        <w:rPr>
          <w:rFonts w:ascii="Calibri" w:eastAsia="Calibri" w:hAnsi="Calibri" w:cs="Calibri"/>
        </w:rPr>
        <w:t>grupa</w:t>
      </w:r>
      <w:r w:rsidR="007E0BF9" w:rsidRPr="00643751">
        <w:rPr>
          <w:rFonts w:ascii="Calibri" w:eastAsia="Calibri" w:hAnsi="Calibri" w:cs="Calibri"/>
        </w:rPr>
        <w:t xml:space="preserve"> w tym sektorze</w:t>
      </w:r>
      <w:r w:rsidRPr="00643751">
        <w:rPr>
          <w:rFonts w:ascii="Calibri" w:eastAsia="Calibri" w:hAnsi="Calibri" w:cs="Calibri"/>
        </w:rPr>
        <w:t>,</w:t>
      </w:r>
      <w:r w:rsidR="00042166" w:rsidRPr="00643751">
        <w:rPr>
          <w:rFonts w:ascii="Calibri" w:eastAsia="Calibri" w:hAnsi="Calibri" w:cs="Calibri"/>
        </w:rPr>
        <w:t xml:space="preserve"> </w:t>
      </w:r>
      <w:r w:rsidRPr="00643751">
        <w:rPr>
          <w:rFonts w:ascii="Calibri" w:eastAsia="Calibri" w:hAnsi="Calibri" w:cs="Calibri"/>
        </w:rPr>
        <w:t xml:space="preserve">której długi </w:t>
      </w:r>
      <w:r w:rsidR="007E0BF9" w:rsidRPr="00643751">
        <w:rPr>
          <w:rFonts w:ascii="Calibri" w:eastAsia="Calibri" w:hAnsi="Calibri" w:cs="Calibri"/>
        </w:rPr>
        <w:t xml:space="preserve">zmalały o około 4,5 mln zł (0,5 proc.) </w:t>
      </w:r>
      <w:r w:rsidRPr="00643751">
        <w:rPr>
          <w:rFonts w:ascii="Calibri" w:eastAsia="Calibri" w:hAnsi="Calibri" w:cs="Calibri"/>
        </w:rPr>
        <w:t xml:space="preserve"> - to stanowią one blisko 9</w:t>
      </w:r>
      <w:r w:rsidR="007E0BF9" w:rsidRPr="00643751">
        <w:rPr>
          <w:rFonts w:ascii="Calibri" w:eastAsia="Calibri" w:hAnsi="Calibri" w:cs="Calibri"/>
        </w:rPr>
        <w:t>7</w:t>
      </w:r>
      <w:r w:rsidRPr="00643751">
        <w:rPr>
          <w:rFonts w:ascii="Calibri" w:eastAsia="Calibri" w:hAnsi="Calibri" w:cs="Calibri"/>
        </w:rPr>
        <w:t xml:space="preserve"> proc. </w:t>
      </w:r>
      <w:r w:rsidR="00F57ED2">
        <w:rPr>
          <w:rFonts w:ascii="Calibri" w:eastAsia="Calibri" w:hAnsi="Calibri" w:cs="Calibri"/>
        </w:rPr>
        <w:t xml:space="preserve">zaległego </w:t>
      </w:r>
      <w:r w:rsidRPr="00643751">
        <w:rPr>
          <w:rFonts w:ascii="Calibri" w:eastAsia="Calibri" w:hAnsi="Calibri" w:cs="Calibri"/>
        </w:rPr>
        <w:t>zadłużenia całej branży i wynoszą prawie 8</w:t>
      </w:r>
      <w:r w:rsidR="007E0BF9" w:rsidRPr="00643751">
        <w:rPr>
          <w:rFonts w:ascii="Calibri" w:eastAsia="Calibri" w:hAnsi="Calibri" w:cs="Calibri"/>
        </w:rPr>
        <w:t>60</w:t>
      </w:r>
      <w:r w:rsidRPr="00643751">
        <w:rPr>
          <w:rFonts w:ascii="Calibri" w:eastAsia="Calibri" w:hAnsi="Calibri" w:cs="Calibri"/>
        </w:rPr>
        <w:t xml:space="preserve"> mln zł</w:t>
      </w:r>
      <w:r w:rsidR="007E0BF9" w:rsidRPr="00643751">
        <w:rPr>
          <w:rFonts w:ascii="Calibri" w:eastAsia="Calibri" w:hAnsi="Calibri" w:cs="Calibri"/>
        </w:rPr>
        <w:t>.</w:t>
      </w:r>
      <w:r w:rsidR="00643751" w:rsidRPr="00643751">
        <w:t xml:space="preserve"> </w:t>
      </w:r>
      <w:r w:rsidR="00643751">
        <w:rPr>
          <w:rFonts w:ascii="Calibri" w:eastAsia="Calibri" w:hAnsi="Calibri" w:cs="Calibri"/>
        </w:rPr>
        <w:t>–</w:t>
      </w:r>
      <w:r w:rsidR="00643751" w:rsidRPr="00643751">
        <w:rPr>
          <w:rFonts w:ascii="Calibri" w:eastAsia="Calibri" w:hAnsi="Calibri" w:cs="Calibri"/>
        </w:rPr>
        <w:t xml:space="preserve"> </w:t>
      </w:r>
      <w:r w:rsidR="00643751" w:rsidRPr="00643751">
        <w:rPr>
          <w:rFonts w:ascii="Calibri" w:eastAsia="Calibri" w:hAnsi="Calibri" w:cs="Calibri"/>
          <w:i/>
          <w:iCs/>
        </w:rPr>
        <w:t>Warto t</w:t>
      </w:r>
      <w:r w:rsidR="000451D0">
        <w:rPr>
          <w:rFonts w:ascii="Calibri" w:eastAsia="Calibri" w:hAnsi="Calibri" w:cs="Calibri"/>
          <w:i/>
          <w:iCs/>
        </w:rPr>
        <w:t>u</w:t>
      </w:r>
      <w:r w:rsidR="00643751" w:rsidRPr="00643751">
        <w:rPr>
          <w:rFonts w:ascii="Calibri" w:eastAsia="Calibri" w:hAnsi="Calibri" w:cs="Calibri"/>
          <w:i/>
          <w:iCs/>
        </w:rPr>
        <w:t xml:space="preserve"> zaznaczyć, że potencjalni kontrahenci powinni zwrócić uwagę</w:t>
      </w:r>
      <w:r w:rsidR="00643751" w:rsidRPr="00AD35CB">
        <w:rPr>
          <w:rFonts w:ascii="Calibri" w:eastAsia="Calibri" w:hAnsi="Calibri" w:cs="Calibri"/>
          <w:i/>
          <w:iCs/>
        </w:rPr>
        <w:t xml:space="preserve">, że </w:t>
      </w:r>
      <w:r w:rsidR="006104A1" w:rsidRPr="00AD35CB">
        <w:rPr>
          <w:rFonts w:ascii="Calibri" w:eastAsia="Calibri" w:hAnsi="Calibri" w:cs="Calibri"/>
          <w:i/>
          <w:iCs/>
        </w:rPr>
        <w:t>w grupie</w:t>
      </w:r>
      <w:r w:rsidR="00AD35CB">
        <w:rPr>
          <w:rFonts w:ascii="Calibri" w:eastAsia="Calibri" w:hAnsi="Calibri" w:cs="Calibri"/>
          <w:i/>
          <w:iCs/>
        </w:rPr>
        <w:t xml:space="preserve"> podmiotów o </w:t>
      </w:r>
      <w:r w:rsidR="00366ECB" w:rsidRPr="00AD35CB">
        <w:rPr>
          <w:rFonts w:ascii="Calibri" w:eastAsia="Calibri" w:hAnsi="Calibri" w:cs="Calibri"/>
          <w:i/>
          <w:iCs/>
        </w:rPr>
        <w:t>PKD 55.10.Z</w:t>
      </w:r>
      <w:r w:rsidR="00643751" w:rsidRPr="00AD35CB">
        <w:rPr>
          <w:rFonts w:ascii="Calibri" w:eastAsia="Calibri" w:hAnsi="Calibri" w:cs="Calibri"/>
          <w:i/>
          <w:iCs/>
        </w:rPr>
        <w:t xml:space="preserve"> </w:t>
      </w:r>
      <w:r w:rsidR="006104A1" w:rsidRPr="00AD35CB">
        <w:rPr>
          <w:rFonts w:ascii="Calibri" w:eastAsia="Calibri" w:hAnsi="Calibri" w:cs="Calibri"/>
          <w:i/>
          <w:iCs/>
        </w:rPr>
        <w:t>jest</w:t>
      </w:r>
      <w:r w:rsidR="00643751" w:rsidRPr="00AD35CB">
        <w:rPr>
          <w:rFonts w:ascii="Calibri" w:eastAsia="Calibri" w:hAnsi="Calibri" w:cs="Calibri"/>
          <w:i/>
          <w:iCs/>
        </w:rPr>
        <w:t xml:space="preserve"> spory, bo 8-procentowy udział</w:t>
      </w:r>
      <w:r w:rsidR="006104A1" w:rsidRPr="00AD35CB">
        <w:rPr>
          <w:rFonts w:ascii="Calibri" w:eastAsia="Calibri" w:hAnsi="Calibri" w:cs="Calibri"/>
          <w:i/>
          <w:iCs/>
        </w:rPr>
        <w:t xml:space="preserve"> niesolidnych płatników</w:t>
      </w:r>
      <w:r w:rsidR="00643751" w:rsidRPr="00AD35CB">
        <w:rPr>
          <w:rFonts w:ascii="Calibri" w:eastAsia="Calibri" w:hAnsi="Calibri" w:cs="Calibri"/>
          <w:i/>
          <w:iCs/>
        </w:rPr>
        <w:t>.</w:t>
      </w:r>
      <w:r w:rsidR="00643751" w:rsidRPr="00643751">
        <w:rPr>
          <w:rFonts w:ascii="Calibri" w:eastAsia="Calibri" w:hAnsi="Calibri" w:cs="Calibri"/>
          <w:i/>
          <w:iCs/>
        </w:rPr>
        <w:t xml:space="preserve"> </w:t>
      </w:r>
      <w:r w:rsidR="00F57ED2">
        <w:rPr>
          <w:rFonts w:ascii="Calibri" w:eastAsia="Calibri" w:hAnsi="Calibri" w:cs="Calibri"/>
          <w:i/>
          <w:iCs/>
        </w:rPr>
        <w:br/>
      </w:r>
      <w:r w:rsidR="00643751" w:rsidRPr="00643751">
        <w:rPr>
          <w:rFonts w:ascii="Calibri" w:eastAsia="Calibri" w:hAnsi="Calibri" w:cs="Calibri"/>
          <w:i/>
          <w:iCs/>
        </w:rPr>
        <w:t xml:space="preserve">A przeciętna zaległość, choć </w:t>
      </w:r>
      <w:r w:rsidR="00F06B26">
        <w:rPr>
          <w:rFonts w:ascii="Calibri" w:eastAsia="Calibri" w:hAnsi="Calibri" w:cs="Calibri"/>
          <w:i/>
          <w:iCs/>
        </w:rPr>
        <w:t>nieznacznie zmniejszyła się</w:t>
      </w:r>
      <w:r w:rsidR="00643751" w:rsidRPr="00643751">
        <w:rPr>
          <w:rFonts w:ascii="Calibri" w:eastAsia="Calibri" w:hAnsi="Calibri" w:cs="Calibri"/>
          <w:i/>
          <w:iCs/>
        </w:rPr>
        <w:t xml:space="preserve">, nadal pozostaje </w:t>
      </w:r>
      <w:r w:rsidR="00F06B26">
        <w:rPr>
          <w:rFonts w:ascii="Calibri" w:eastAsia="Calibri" w:hAnsi="Calibri" w:cs="Calibri"/>
          <w:i/>
          <w:iCs/>
        </w:rPr>
        <w:t>to 0,8 mln zł</w:t>
      </w:r>
      <w:r w:rsidR="00EC1649">
        <w:rPr>
          <w:rFonts w:ascii="Calibri" w:eastAsia="Calibri" w:hAnsi="Calibri" w:cs="Calibri"/>
          <w:i/>
          <w:iCs/>
        </w:rPr>
        <w:t xml:space="preserve">. W tej sytuacji konieczna jest ostrożność w doborze partnerów biznesowych i skrupulatne sprawdzanie oraz monitorowanie ich </w:t>
      </w:r>
      <w:r w:rsidR="00AC5FDB">
        <w:rPr>
          <w:rFonts w:ascii="Calibri" w:eastAsia="Calibri" w:hAnsi="Calibri" w:cs="Calibri"/>
          <w:i/>
          <w:iCs/>
        </w:rPr>
        <w:t xml:space="preserve">zdolności do rozliczania się w terminie </w:t>
      </w:r>
      <w:r w:rsidR="00AD35CB">
        <w:rPr>
          <w:rFonts w:ascii="Calibri" w:eastAsia="Calibri" w:hAnsi="Calibri" w:cs="Calibri"/>
          <w:i/>
          <w:iCs/>
        </w:rPr>
        <w:t xml:space="preserve"> </w:t>
      </w:r>
      <w:r w:rsidR="00643751" w:rsidRPr="00643751">
        <w:rPr>
          <w:rFonts w:ascii="Calibri" w:eastAsia="Calibri" w:hAnsi="Calibri" w:cs="Calibri"/>
        </w:rPr>
        <w:t xml:space="preserve">– </w:t>
      </w:r>
      <w:r w:rsidR="00643751" w:rsidRPr="00B96FD1">
        <w:rPr>
          <w:rFonts w:ascii="Calibri" w:eastAsia="Calibri" w:hAnsi="Calibri" w:cs="Calibri"/>
          <w:b/>
          <w:bCs/>
        </w:rPr>
        <w:t xml:space="preserve">zwraca uwagę </w:t>
      </w:r>
      <w:r w:rsidR="00366ECB" w:rsidRPr="00B96FD1">
        <w:rPr>
          <w:rFonts w:ascii="Calibri" w:eastAsia="Calibri" w:hAnsi="Calibri" w:cs="Calibri"/>
          <w:b/>
          <w:bCs/>
        </w:rPr>
        <w:t>dr hab.</w:t>
      </w:r>
      <w:r w:rsidR="00643751" w:rsidRPr="00B96FD1">
        <w:rPr>
          <w:rFonts w:ascii="Calibri" w:eastAsia="Calibri" w:hAnsi="Calibri" w:cs="Calibri"/>
          <w:b/>
          <w:bCs/>
        </w:rPr>
        <w:t xml:space="preserve"> Waldemar Rogowski, główny analityk BIG InfoMonitor.</w:t>
      </w:r>
    </w:p>
    <w:p w14:paraId="17E9C34C" w14:textId="77777777" w:rsidR="00576D57" w:rsidRPr="00643751" w:rsidRDefault="00576D57" w:rsidP="00484D68">
      <w:pPr>
        <w:jc w:val="both"/>
        <w:rPr>
          <w:rFonts w:ascii="Calibri" w:eastAsia="Calibri" w:hAnsi="Calibri" w:cs="Calibri"/>
        </w:rPr>
      </w:pPr>
    </w:p>
    <w:p w14:paraId="03A25DBF" w14:textId="56DD5231" w:rsidR="00484D68" w:rsidRDefault="00484D68" w:rsidP="00484D68">
      <w:pPr>
        <w:jc w:val="both"/>
        <w:rPr>
          <w:rFonts w:ascii="Calibri" w:eastAsia="Calibri" w:hAnsi="Calibri" w:cs="Calibri"/>
        </w:rPr>
      </w:pPr>
      <w:r w:rsidRPr="00643751">
        <w:rPr>
          <w:rFonts w:ascii="Calibri" w:eastAsia="Calibri" w:hAnsi="Calibri" w:cs="Calibri"/>
        </w:rPr>
        <w:t xml:space="preserve">Wśród biznesów noclegowych, które w ciągu </w:t>
      </w:r>
      <w:r w:rsidR="00D72643">
        <w:rPr>
          <w:rFonts w:ascii="Calibri" w:eastAsia="Calibri" w:hAnsi="Calibri" w:cs="Calibri"/>
        </w:rPr>
        <w:t>ostatnich 12 miesięcy</w:t>
      </w:r>
      <w:r w:rsidRPr="00643751">
        <w:rPr>
          <w:rFonts w:ascii="Calibri" w:eastAsia="Calibri" w:hAnsi="Calibri" w:cs="Calibri"/>
        </w:rPr>
        <w:t xml:space="preserve">, o </w:t>
      </w:r>
      <w:r w:rsidR="007E0BF9" w:rsidRPr="00643751">
        <w:rPr>
          <w:rFonts w:ascii="Calibri" w:eastAsia="Calibri" w:hAnsi="Calibri" w:cs="Calibri"/>
        </w:rPr>
        <w:t>7</w:t>
      </w:r>
      <w:r w:rsidRPr="00643751">
        <w:rPr>
          <w:rFonts w:ascii="Calibri" w:eastAsia="Calibri" w:hAnsi="Calibri" w:cs="Calibri"/>
        </w:rPr>
        <w:t xml:space="preserve"> proc. zwiększyły przeterminowane płatności, znalazły się podmioty prowadzące turystyczne obiekty noclegowe, tj. agroturystyka, ośrodki kolonijne, domki i schroniska (PKD 55.20.Z). Ich dług wobec banków i kontrahentów biznesowych </w:t>
      </w:r>
      <w:r w:rsidR="007E0BF9" w:rsidRPr="00643751">
        <w:rPr>
          <w:rFonts w:ascii="Calibri" w:eastAsia="Calibri" w:hAnsi="Calibri" w:cs="Calibri"/>
        </w:rPr>
        <w:t>wynoszą</w:t>
      </w:r>
      <w:r w:rsidRPr="00643751">
        <w:rPr>
          <w:rFonts w:ascii="Calibri" w:eastAsia="Calibri" w:hAnsi="Calibri" w:cs="Calibri"/>
        </w:rPr>
        <w:t xml:space="preserve"> 1</w:t>
      </w:r>
      <w:r w:rsidR="007E0BF9" w:rsidRPr="00643751">
        <w:rPr>
          <w:rFonts w:ascii="Calibri" w:eastAsia="Calibri" w:hAnsi="Calibri" w:cs="Calibri"/>
        </w:rPr>
        <w:t>22</w:t>
      </w:r>
      <w:r w:rsidRPr="00643751">
        <w:rPr>
          <w:rFonts w:ascii="Calibri" w:eastAsia="Calibri" w:hAnsi="Calibri" w:cs="Calibri"/>
        </w:rPr>
        <w:t xml:space="preserve"> mln zł, </w:t>
      </w:r>
      <w:r w:rsidR="00042166" w:rsidRPr="00643751">
        <w:rPr>
          <w:rFonts w:ascii="Calibri" w:eastAsia="Calibri" w:hAnsi="Calibri" w:cs="Calibri"/>
        </w:rPr>
        <w:t xml:space="preserve"> </w:t>
      </w:r>
      <w:r w:rsidRPr="00643751">
        <w:rPr>
          <w:rFonts w:ascii="Calibri" w:eastAsia="Calibri" w:hAnsi="Calibri" w:cs="Calibri"/>
        </w:rPr>
        <w:t>a średnia</w:t>
      </w:r>
      <w:r w:rsidR="00643751" w:rsidRPr="00643751">
        <w:rPr>
          <w:rFonts w:ascii="Calibri" w:eastAsia="Calibri" w:hAnsi="Calibri" w:cs="Calibri"/>
        </w:rPr>
        <w:t xml:space="preserve"> zaległość</w:t>
      </w:r>
      <w:r w:rsidRPr="00643751">
        <w:rPr>
          <w:rFonts w:ascii="Calibri" w:eastAsia="Calibri" w:hAnsi="Calibri" w:cs="Calibri"/>
        </w:rPr>
        <w:t xml:space="preserve"> dla jednej firmy wynosi tu</w:t>
      </w:r>
      <w:r w:rsidR="00042166" w:rsidRPr="00643751">
        <w:rPr>
          <w:rFonts w:ascii="Calibri" w:eastAsia="Calibri" w:hAnsi="Calibri" w:cs="Calibri"/>
        </w:rPr>
        <w:t xml:space="preserve"> ponad</w:t>
      </w:r>
      <w:r w:rsidRPr="00643751">
        <w:rPr>
          <w:rFonts w:ascii="Calibri" w:eastAsia="Calibri" w:hAnsi="Calibri" w:cs="Calibri"/>
        </w:rPr>
        <w:t xml:space="preserve"> 1</w:t>
      </w:r>
      <w:r w:rsidR="00042166" w:rsidRPr="00643751">
        <w:rPr>
          <w:rFonts w:ascii="Calibri" w:eastAsia="Calibri" w:hAnsi="Calibri" w:cs="Calibri"/>
        </w:rPr>
        <w:t>34</w:t>
      </w:r>
      <w:r w:rsidRPr="00643751">
        <w:rPr>
          <w:rFonts w:ascii="Calibri" w:eastAsia="Calibri" w:hAnsi="Calibri" w:cs="Calibri"/>
        </w:rPr>
        <w:t xml:space="preserve"> tys. zł. </w:t>
      </w:r>
      <w:r w:rsidR="00643751" w:rsidRPr="00643751">
        <w:rPr>
          <w:rFonts w:ascii="Calibri" w:eastAsia="Calibri" w:hAnsi="Calibri" w:cs="Calibri"/>
        </w:rPr>
        <w:t xml:space="preserve"> O 274 tys. zł do ponad</w:t>
      </w:r>
      <w:r w:rsidRPr="00643751">
        <w:rPr>
          <w:rFonts w:ascii="Calibri" w:eastAsia="Calibri" w:hAnsi="Calibri" w:cs="Calibri"/>
        </w:rPr>
        <w:t xml:space="preserve"> 1,</w:t>
      </w:r>
      <w:r w:rsidR="00643751" w:rsidRPr="00643751">
        <w:rPr>
          <w:rFonts w:ascii="Calibri" w:eastAsia="Calibri" w:hAnsi="Calibri" w:cs="Calibri"/>
        </w:rPr>
        <w:t>1</w:t>
      </w:r>
      <w:r w:rsidRPr="00643751">
        <w:rPr>
          <w:rFonts w:ascii="Calibri" w:eastAsia="Calibri" w:hAnsi="Calibri" w:cs="Calibri"/>
        </w:rPr>
        <w:t xml:space="preserve"> mln zł</w:t>
      </w:r>
      <w:r w:rsidR="00643751" w:rsidRPr="00643751">
        <w:rPr>
          <w:rFonts w:ascii="Calibri" w:eastAsia="Calibri" w:hAnsi="Calibri" w:cs="Calibri"/>
        </w:rPr>
        <w:t xml:space="preserve"> powiększyły się </w:t>
      </w:r>
      <w:r w:rsidRPr="00643751">
        <w:rPr>
          <w:rFonts w:ascii="Calibri" w:eastAsia="Calibri" w:hAnsi="Calibri" w:cs="Calibri"/>
        </w:rPr>
        <w:t>zaległości firm zarządzających polami kempingowymi (PKD 55.30.Z)</w:t>
      </w:r>
      <w:r w:rsidR="00643751" w:rsidRPr="00643751">
        <w:rPr>
          <w:rFonts w:ascii="Calibri" w:eastAsia="Calibri" w:hAnsi="Calibri" w:cs="Calibri"/>
        </w:rPr>
        <w:t>, a p</w:t>
      </w:r>
      <w:r w:rsidRPr="00643751">
        <w:rPr>
          <w:rFonts w:ascii="Calibri" w:eastAsia="Calibri" w:hAnsi="Calibri" w:cs="Calibri"/>
        </w:rPr>
        <w:t>rzeciętn</w:t>
      </w:r>
      <w:r w:rsidR="00643751" w:rsidRPr="00643751">
        <w:rPr>
          <w:rFonts w:ascii="Calibri" w:eastAsia="Calibri" w:hAnsi="Calibri" w:cs="Calibri"/>
        </w:rPr>
        <w:t xml:space="preserve">a </w:t>
      </w:r>
      <w:r w:rsidRPr="00643751">
        <w:rPr>
          <w:rFonts w:ascii="Calibri" w:eastAsia="Calibri" w:hAnsi="Calibri" w:cs="Calibri"/>
        </w:rPr>
        <w:t>zaległości wynos</w:t>
      </w:r>
      <w:r w:rsidR="00643751" w:rsidRPr="00643751">
        <w:rPr>
          <w:rFonts w:ascii="Calibri" w:eastAsia="Calibri" w:hAnsi="Calibri" w:cs="Calibri"/>
        </w:rPr>
        <w:t>i</w:t>
      </w:r>
      <w:r w:rsidRPr="00643751">
        <w:rPr>
          <w:rFonts w:ascii="Calibri" w:eastAsia="Calibri" w:hAnsi="Calibri" w:cs="Calibri"/>
        </w:rPr>
        <w:t xml:space="preserve"> tu </w:t>
      </w:r>
      <w:r w:rsidR="00643751" w:rsidRPr="00643751">
        <w:rPr>
          <w:rFonts w:ascii="Calibri" w:eastAsia="Calibri" w:hAnsi="Calibri" w:cs="Calibri"/>
        </w:rPr>
        <w:t>40 tys. zł</w:t>
      </w:r>
      <w:r w:rsidR="00C56C23">
        <w:rPr>
          <w:rFonts w:ascii="Calibri" w:eastAsia="Calibri" w:hAnsi="Calibri" w:cs="Calibri"/>
        </w:rPr>
        <w:t>.</w:t>
      </w:r>
    </w:p>
    <w:p w14:paraId="37A918E8" w14:textId="77777777" w:rsidR="00C56C23" w:rsidRDefault="00C56C23" w:rsidP="00484D68">
      <w:pPr>
        <w:jc w:val="both"/>
        <w:rPr>
          <w:rFonts w:ascii="Calibri" w:eastAsia="Calibri" w:hAnsi="Calibri" w:cs="Calibri"/>
        </w:rPr>
      </w:pPr>
    </w:p>
    <w:p w14:paraId="7E78FE80" w14:textId="2F0555C3" w:rsidR="00C56C23" w:rsidRPr="00643751" w:rsidRDefault="005364FF" w:rsidP="00484D6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552C76">
        <w:rPr>
          <w:rFonts w:ascii="Calibri" w:eastAsia="Calibri" w:hAnsi="Calibri" w:cs="Calibri"/>
        </w:rPr>
        <w:t>biegły</w:t>
      </w:r>
      <w:r w:rsidR="00C56C23" w:rsidRPr="00EC1649">
        <w:rPr>
          <w:rFonts w:ascii="Calibri" w:eastAsia="Calibri" w:hAnsi="Calibri" w:cs="Calibri"/>
        </w:rPr>
        <w:t xml:space="preserve"> </w:t>
      </w:r>
      <w:r w:rsidR="00EC1649" w:rsidRPr="00EC1649">
        <w:rPr>
          <w:rFonts w:ascii="Calibri" w:eastAsia="Calibri" w:hAnsi="Calibri" w:cs="Calibri"/>
        </w:rPr>
        <w:t xml:space="preserve">rok </w:t>
      </w:r>
      <w:r w:rsidR="00C56C23" w:rsidRPr="00EC1649">
        <w:rPr>
          <w:rFonts w:ascii="Calibri" w:eastAsia="Calibri" w:hAnsi="Calibri" w:cs="Calibri"/>
        </w:rPr>
        <w:t xml:space="preserve">upłynął pod znakiem dużego zainteresowania usługami turystycznymi. </w:t>
      </w:r>
      <w:r w:rsidR="00EC1649" w:rsidRPr="00EC1649">
        <w:rPr>
          <w:rFonts w:ascii="Calibri" w:eastAsia="Calibri" w:hAnsi="Calibri" w:cs="Calibri"/>
        </w:rPr>
        <w:t>Według</w:t>
      </w:r>
      <w:r w:rsidR="00C56C23" w:rsidRPr="00EC1649">
        <w:rPr>
          <w:rFonts w:ascii="Calibri" w:eastAsia="Calibri" w:hAnsi="Calibri" w:cs="Calibri"/>
        </w:rPr>
        <w:t xml:space="preserve"> danych CBOS, 60 proc. dorosłych Polaków wyjechało na co najmniej dwudniowy wypoczynek poza miejsce zamieszkania. To jeden z trzech najwyższych wyników odnotowanych od początku prowadzenia badań, tj. od 2012 r.</w:t>
      </w:r>
      <w:r w:rsidR="00EC1649" w:rsidRPr="00EC1649">
        <w:rPr>
          <w:rFonts w:ascii="Calibri" w:eastAsia="Calibri" w:hAnsi="Calibri" w:cs="Calibri"/>
        </w:rPr>
        <w:t xml:space="preserve"> I</w:t>
      </w:r>
      <w:r w:rsidR="00C56C23" w:rsidRPr="00EC1649">
        <w:rPr>
          <w:rFonts w:ascii="Calibri" w:eastAsia="Calibri" w:hAnsi="Calibri" w:cs="Calibri"/>
        </w:rPr>
        <w:t xml:space="preserve"> </w:t>
      </w:r>
      <w:r w:rsidR="00EC1649" w:rsidRPr="00EC1649">
        <w:rPr>
          <w:rFonts w:ascii="Calibri" w:eastAsia="Calibri" w:hAnsi="Calibri" w:cs="Calibri"/>
        </w:rPr>
        <w:t>c</w:t>
      </w:r>
      <w:r w:rsidR="00C56C23" w:rsidRPr="00EC1649">
        <w:rPr>
          <w:rFonts w:ascii="Calibri" w:eastAsia="Calibri" w:hAnsi="Calibri" w:cs="Calibri"/>
        </w:rPr>
        <w:t>hoć Polacy coraz chętniej korzystają z ofert zagranicznych wyjazdów</w:t>
      </w:r>
      <w:r w:rsidR="00EC1649" w:rsidRPr="00EC1649">
        <w:rPr>
          <w:rFonts w:ascii="Calibri" w:eastAsia="Calibri" w:hAnsi="Calibri" w:cs="Calibri"/>
        </w:rPr>
        <w:t>, w tym hoteli</w:t>
      </w:r>
      <w:r w:rsidR="00C56C23" w:rsidRPr="00EC1649">
        <w:rPr>
          <w:rFonts w:ascii="Calibri" w:eastAsia="Calibri" w:hAnsi="Calibri" w:cs="Calibri"/>
        </w:rPr>
        <w:t>, to jednak najczęściej</w:t>
      </w:r>
      <w:r w:rsidR="00EC1649" w:rsidRPr="00EC1649">
        <w:rPr>
          <w:rFonts w:ascii="Calibri" w:eastAsia="Calibri" w:hAnsi="Calibri" w:cs="Calibri"/>
        </w:rPr>
        <w:t>, bo co trzecia osoba</w:t>
      </w:r>
      <w:r w:rsidR="00C56C23" w:rsidRPr="00EC1649">
        <w:rPr>
          <w:rFonts w:ascii="Calibri" w:eastAsia="Calibri" w:hAnsi="Calibri" w:cs="Calibri"/>
        </w:rPr>
        <w:t xml:space="preserve"> wybiera</w:t>
      </w:r>
      <w:r w:rsidR="00EC1649" w:rsidRPr="00EC1649">
        <w:rPr>
          <w:rFonts w:ascii="Calibri" w:eastAsia="Calibri" w:hAnsi="Calibri" w:cs="Calibri"/>
        </w:rPr>
        <w:t xml:space="preserve">ła </w:t>
      </w:r>
      <w:r w:rsidR="00C56C23" w:rsidRPr="00EC1649">
        <w:rPr>
          <w:rFonts w:ascii="Calibri" w:eastAsia="Calibri" w:hAnsi="Calibri" w:cs="Calibri"/>
        </w:rPr>
        <w:t>wypoczynek wyłącznie w kraju</w:t>
      </w:r>
      <w:r w:rsidR="00EC1649" w:rsidRPr="00EC164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Jak jest w </w:t>
      </w:r>
      <w:r>
        <w:rPr>
          <w:rFonts w:ascii="Calibri" w:eastAsia="Calibri" w:hAnsi="Calibri" w:cs="Calibri"/>
        </w:rPr>
        <w:lastRenderedPageBreak/>
        <w:t xml:space="preserve">tym roku? </w:t>
      </w:r>
      <w:r w:rsidRPr="005364FF">
        <w:rPr>
          <w:rFonts w:ascii="Calibri" w:eastAsia="Calibri" w:hAnsi="Calibri" w:cs="Calibri"/>
        </w:rPr>
        <w:t>Dane portalu nocowanie.pl pokazują, że w lipcu zrealizowano o 21</w:t>
      </w:r>
      <w:r>
        <w:rPr>
          <w:rFonts w:ascii="Calibri" w:eastAsia="Calibri" w:hAnsi="Calibri" w:cs="Calibri"/>
        </w:rPr>
        <w:t xml:space="preserve"> proc.</w:t>
      </w:r>
      <w:r w:rsidRPr="005364FF">
        <w:rPr>
          <w:rFonts w:ascii="Calibri" w:eastAsia="Calibri" w:hAnsi="Calibri" w:cs="Calibri"/>
        </w:rPr>
        <w:t xml:space="preserve"> mniej rezerwacji w porównaniu z analogicznym okresem ubiegłego roku.</w:t>
      </w:r>
    </w:p>
    <w:p w14:paraId="2B6068A1" w14:textId="77777777" w:rsidR="00576D57" w:rsidRDefault="00576D57" w:rsidP="00484D68">
      <w:pPr>
        <w:jc w:val="both"/>
        <w:rPr>
          <w:rFonts w:ascii="Calibri" w:eastAsia="Calibri" w:hAnsi="Calibri" w:cs="Calibri"/>
        </w:rPr>
      </w:pPr>
    </w:p>
    <w:p w14:paraId="7F7982B6" w14:textId="1C4AA605" w:rsidR="00B11937" w:rsidRPr="002D7BA3" w:rsidRDefault="002D7BA3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br/>
        <w:t>*</w:t>
      </w:r>
      <w:r w:rsidR="00985500" w:rsidRPr="002D7BA3">
        <w:rPr>
          <w:rFonts w:ascii="Calibri" w:eastAsia="Calibri" w:hAnsi="Calibri" w:cs="Calibri"/>
          <w:i/>
          <w:iCs/>
          <w:sz w:val="18"/>
          <w:szCs w:val="18"/>
        </w:rPr>
        <w:t>Badanie „Skala i cele gromadzenia oszczędności przez Polaków” zrealizowane przez Quality Watch metodą CAWI na próbie 1098 dorosłych Polaków, 27-29 czerwca 2025 rok.</w:t>
      </w:r>
    </w:p>
    <w:p w14:paraId="474B74FB" w14:textId="77777777" w:rsidR="002D7BA3" w:rsidRPr="002D7BA3" w:rsidRDefault="002D7BA3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341D304B" w14:textId="1AF7EEC4" w:rsidR="002D7BA3" w:rsidRPr="002D7BA3" w:rsidRDefault="002D7BA3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**</w:t>
      </w:r>
      <w:r w:rsidRPr="002D7BA3">
        <w:rPr>
          <w:rFonts w:ascii="Calibri" w:eastAsia="Calibri" w:hAnsi="Calibri" w:cs="Calibri"/>
          <w:i/>
          <w:iCs/>
          <w:sz w:val="18"/>
          <w:szCs w:val="18"/>
        </w:rPr>
        <w:t>Badanie „Skaner MSP” realizowane wśród mikro, małych i średnich firm, przeprowadzone przez Instytut Badań i Rozwiązań B2B Keralla Research, na próbie 500 firm sprzedających z odroczonym terminem płatności, techniką wywiadów telefonicznych, 2Q2025.</w:t>
      </w:r>
    </w:p>
    <w:p w14:paraId="37A77503" w14:textId="77777777" w:rsidR="00484D68" w:rsidRDefault="00484D68">
      <w:pPr>
        <w:spacing w:after="160" w:line="259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73986FE8" w14:textId="55018DBD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b/>
          <w:sz w:val="18"/>
          <w:szCs w:val="18"/>
        </w:rPr>
        <w:t>BIG InfoMonitor</w:t>
      </w:r>
      <w:r w:rsidRPr="006627AA">
        <w:rPr>
          <w:rFonts w:asciiTheme="majorHAnsi" w:hAnsiTheme="majorHAnsi" w:cstheme="majorHAnsi"/>
          <w:sz w:val="18"/>
          <w:szCs w:val="18"/>
        </w:rPr>
        <w:t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3A0A17C9" w14:textId="77777777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303F4147" w14:textId="77777777" w:rsidR="00B11937" w:rsidRPr="006627AA" w:rsidRDefault="000E18F3">
      <w:pPr>
        <w:spacing w:after="160" w:line="259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27AA">
        <w:rPr>
          <w:rFonts w:asciiTheme="majorHAnsi" w:hAnsiTheme="majorHAnsi" w:cstheme="majorHAnsi"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7">
        <w:r w:rsidRPr="006627AA">
          <w:rPr>
            <w:rFonts w:asciiTheme="majorHAnsi" w:hAnsiTheme="majorHAnsi" w:cstheme="majorHAnsi"/>
            <w:color w:val="467886"/>
            <w:sz w:val="18"/>
            <w:szCs w:val="18"/>
            <w:u w:val="single"/>
          </w:rPr>
          <w:t>www.big.pl</w:t>
        </w:r>
      </w:hyperlink>
    </w:p>
    <w:p w14:paraId="05B810AC" w14:textId="77777777" w:rsidR="00B11937" w:rsidRPr="006627AA" w:rsidRDefault="00B1193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01643BBA" w14:textId="77777777" w:rsidR="00B11937" w:rsidRPr="006627AA" w:rsidRDefault="000E18F3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627AA">
        <w:rPr>
          <w:rFonts w:asciiTheme="majorHAnsi" w:hAnsiTheme="majorHAnsi" w:cstheme="majorHAnsi"/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B11937" w:rsidRPr="006627AA" w14:paraId="1C4936F0" w14:textId="77777777">
        <w:trPr>
          <w:trHeight w:val="1440"/>
        </w:trPr>
        <w:tc>
          <w:tcPr>
            <w:tcW w:w="3780" w:type="dxa"/>
          </w:tcPr>
          <w:p w14:paraId="7D540C9C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Diana Borowiecka</w:t>
            </w:r>
          </w:p>
          <w:p w14:paraId="1C74A5CD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Biuro PR i Komunikacji</w:t>
            </w:r>
          </w:p>
          <w:p w14:paraId="4209627E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tel.: +48 22 486 56 46</w:t>
            </w:r>
          </w:p>
          <w:p w14:paraId="7D145E60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kom.: + 48 607 146 583</w:t>
            </w:r>
          </w:p>
          <w:p w14:paraId="11758A94" w14:textId="77777777" w:rsidR="00B11937" w:rsidRPr="006627AA" w:rsidRDefault="000E18F3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</w:rPr>
            </w:pPr>
            <w:r w:rsidRPr="006627AA">
              <w:rPr>
                <w:rFonts w:asciiTheme="majorHAnsi" w:hAnsiTheme="majorHAnsi" w:cstheme="majorHAnsi"/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6552136D" w14:textId="77777777" w:rsidR="00B11937" w:rsidRPr="006627AA" w:rsidRDefault="00B11937">
            <w:pPr>
              <w:spacing w:line="240" w:lineRule="auto"/>
              <w:ind w:left="-108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40" w:type="dxa"/>
          </w:tcPr>
          <w:p w14:paraId="18C01743" w14:textId="77777777" w:rsidR="00B11937" w:rsidRPr="006627AA" w:rsidRDefault="00B11937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FCD679C" w14:textId="77777777" w:rsidR="00B11937" w:rsidRDefault="00B11937">
      <w:pPr>
        <w:jc w:val="both"/>
        <w:rPr>
          <w:rFonts w:ascii="Calibri" w:eastAsia="Calibri" w:hAnsi="Calibri" w:cs="Calibri"/>
        </w:rPr>
      </w:pPr>
      <w:bookmarkStart w:id="0" w:name="_heading=h.e8b37bk86rnk" w:colFirst="0" w:colLast="0"/>
      <w:bookmarkEnd w:id="0"/>
    </w:p>
    <w:sectPr w:rsidR="00B11937">
      <w:headerReference w:type="default" r:id="rId8"/>
      <w:footerReference w:type="even" r:id="rId9"/>
      <w:footerReference w:type="defaul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CA49" w14:textId="77777777" w:rsidR="000F66FC" w:rsidRDefault="000F66FC">
      <w:pPr>
        <w:spacing w:line="240" w:lineRule="auto"/>
      </w:pPr>
      <w:r>
        <w:separator/>
      </w:r>
    </w:p>
  </w:endnote>
  <w:endnote w:type="continuationSeparator" w:id="0">
    <w:p w14:paraId="44D88193" w14:textId="77777777" w:rsidR="000F66FC" w:rsidRDefault="000F6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8B2A" w14:textId="2333C295" w:rsidR="00E61EA9" w:rsidRDefault="00E61E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BC85E1" wp14:editId="5F7165C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911026451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BB72F" w14:textId="180F6F47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85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40.4pt;margin-top:0;width:91.6pt;height:29.0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DwIAABs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" filled="f" stroked="f">
              <v:textbox style="mso-fit-shape-to-text:t" inset="0,0,20pt,15pt">
                <w:txbxContent>
                  <w:p w14:paraId="50DBB72F" w14:textId="180F6F47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C0D3" w14:textId="3961A226" w:rsidR="00B11937" w:rsidRDefault="00E61EA9">
    <w:r>
      <w:rPr>
        <w:noProof/>
        <w:lang w:val="pl-P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964FB0" wp14:editId="3D5EA183">
              <wp:simplePos x="914400" y="100457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248915375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3448" w14:textId="3652982E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64FB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40.4pt;margin-top:0;width:91.6pt;height:29.0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pEgIAACI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" filled="f" stroked="f">
              <v:textbox style="mso-fit-shape-to-text:t" inset="0,0,20pt,15pt">
                <w:txbxContent>
                  <w:p w14:paraId="4A303448" w14:textId="3652982E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8F3"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FB3129C" wp14:editId="23DDD2E6">
              <wp:simplePos x="0" y="0"/>
              <wp:positionH relativeFrom="column">
                <wp:posOffset>4546600</wp:posOffset>
              </wp:positionH>
              <wp:positionV relativeFrom="paragraph">
                <wp:posOffset>0</wp:posOffset>
              </wp:positionV>
              <wp:extent cx="1172845" cy="37846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4340" y="3595533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9117" w14:textId="23C71260" w:rsidR="00B11937" w:rsidRDefault="00B1193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3129C" id="Prostokąt 7" o:spid="_x0000_s1028" style="position:absolute;margin-left:358pt;margin-top:0;width:92.35pt;height:2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" filled="f" stroked="f">
              <v:textbox inset="0,0,20pt,15pt">
                <w:txbxContent>
                  <w:p w14:paraId="603D9117" w14:textId="23C71260" w:rsidR="00B11937" w:rsidRDefault="00B1193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E18F3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FF08E6F" wp14:editId="1A94F9BD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4600575" cy="1414145"/>
              <wp:effectExtent l="0" t="0" r="0" b="0"/>
              <wp:wrapSquare wrapText="bothSides" distT="45720" distB="45720" distL="114300" distR="114300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B74452" w14:textId="77777777" w:rsidR="00B11937" w:rsidRDefault="000E18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7C4C6B2" w14:textId="77777777" w:rsidR="00B11937" w:rsidRDefault="000E18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rFonts w:ascii="Calibri" w:eastAsia="Calibri" w:hAnsi="Calibri" w:cs="Calibri"/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F08E6F" id="Prostokąt 6" o:spid="_x0000_s1029" style="position:absolute;margin-left:9pt;margin-top:3.6pt;width:362.2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Xv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" stroked="f">
              <v:textbox inset="2.53958mm,1.2694mm,2.53958mm,1.2694mm">
                <w:txbxContent>
                  <w:p w14:paraId="0EB74452" w14:textId="77777777" w:rsidR="00B11937" w:rsidRDefault="000E18F3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7C4C6B2" w14:textId="77777777" w:rsidR="00B11937" w:rsidRDefault="000E18F3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rFonts w:ascii="Calibri" w:eastAsia="Calibri" w:hAnsi="Calibri" w:cs="Calibri"/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FB7D" w14:textId="01E5862E" w:rsidR="00E61EA9" w:rsidRDefault="00E61EA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594CB4" wp14:editId="6A3B77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563145007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2D47A" w14:textId="1E8E196D" w:rsidR="00E61EA9" w:rsidRPr="00E61EA9" w:rsidRDefault="00E61EA9" w:rsidP="00E61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61E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94CB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0" type="#_x0000_t202" alt="Informacje Jawne" style="position:absolute;margin-left:40.4pt;margin-top:0;width:91.6pt;height:29.0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" filled="f" stroked="f">
              <v:textbox style="mso-fit-shape-to-text:t" inset="0,0,20pt,15pt">
                <w:txbxContent>
                  <w:p w14:paraId="23B2D47A" w14:textId="1E8E196D" w:rsidR="00E61EA9" w:rsidRPr="00E61EA9" w:rsidRDefault="00E61EA9" w:rsidP="00E61E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61E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DFF9" w14:textId="77777777" w:rsidR="000F66FC" w:rsidRDefault="000F66FC">
      <w:pPr>
        <w:spacing w:line="240" w:lineRule="auto"/>
      </w:pPr>
      <w:r>
        <w:separator/>
      </w:r>
    </w:p>
  </w:footnote>
  <w:footnote w:type="continuationSeparator" w:id="0">
    <w:p w14:paraId="7D22DAF4" w14:textId="77777777" w:rsidR="000F66FC" w:rsidRDefault="000F6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D298" w14:textId="77777777" w:rsidR="00B11937" w:rsidRDefault="000E18F3">
    <w:r>
      <w:rPr>
        <w:noProof/>
        <w:lang w:val="pl-PL"/>
      </w:rPr>
      <w:drawing>
        <wp:anchor distT="0" distB="0" distL="0" distR="0" simplePos="0" relativeHeight="251658240" behindDoc="0" locked="0" layoutInCell="1" hidden="0" allowOverlap="1" wp14:anchorId="057F4521" wp14:editId="7E8BAE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1197584"/>
          <wp:effectExtent l="0" t="0" r="0" b="0"/>
          <wp:wrapTopAndBottom distT="0" dist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37"/>
    <w:rsid w:val="00041080"/>
    <w:rsid w:val="00042166"/>
    <w:rsid w:val="000451D0"/>
    <w:rsid w:val="00052C84"/>
    <w:rsid w:val="000B0AC8"/>
    <w:rsid w:val="000D365F"/>
    <w:rsid w:val="000E18F3"/>
    <w:rsid w:val="000F66FC"/>
    <w:rsid w:val="00146E50"/>
    <w:rsid w:val="0016591E"/>
    <w:rsid w:val="001B0DDD"/>
    <w:rsid w:val="001D26F0"/>
    <w:rsid w:val="001E6880"/>
    <w:rsid w:val="001F2907"/>
    <w:rsid w:val="00276305"/>
    <w:rsid w:val="0029205B"/>
    <w:rsid w:val="002A1C70"/>
    <w:rsid w:val="002D3916"/>
    <w:rsid w:val="002D5A58"/>
    <w:rsid w:val="002D5C97"/>
    <w:rsid w:val="002D7BA3"/>
    <w:rsid w:val="002E467E"/>
    <w:rsid w:val="002F608E"/>
    <w:rsid w:val="003219F7"/>
    <w:rsid w:val="0034609E"/>
    <w:rsid w:val="003617D9"/>
    <w:rsid w:val="00366ECB"/>
    <w:rsid w:val="00371E0A"/>
    <w:rsid w:val="0037768A"/>
    <w:rsid w:val="00380C95"/>
    <w:rsid w:val="003D0F35"/>
    <w:rsid w:val="003E5126"/>
    <w:rsid w:val="003F2CD8"/>
    <w:rsid w:val="003F540E"/>
    <w:rsid w:val="0040113A"/>
    <w:rsid w:val="00405716"/>
    <w:rsid w:val="00423609"/>
    <w:rsid w:val="00430A66"/>
    <w:rsid w:val="00436F7D"/>
    <w:rsid w:val="00484D68"/>
    <w:rsid w:val="004C085A"/>
    <w:rsid w:val="004C30FE"/>
    <w:rsid w:val="004F6B31"/>
    <w:rsid w:val="00526956"/>
    <w:rsid w:val="005364FF"/>
    <w:rsid w:val="00552C76"/>
    <w:rsid w:val="00573695"/>
    <w:rsid w:val="00576D57"/>
    <w:rsid w:val="00593EC2"/>
    <w:rsid w:val="005A55EE"/>
    <w:rsid w:val="005A6317"/>
    <w:rsid w:val="006034F6"/>
    <w:rsid w:val="006104A1"/>
    <w:rsid w:val="006272C3"/>
    <w:rsid w:val="00643751"/>
    <w:rsid w:val="006448B3"/>
    <w:rsid w:val="006627AA"/>
    <w:rsid w:val="00682CAF"/>
    <w:rsid w:val="006853C4"/>
    <w:rsid w:val="00697921"/>
    <w:rsid w:val="006B5D30"/>
    <w:rsid w:val="006C31A4"/>
    <w:rsid w:val="007116D8"/>
    <w:rsid w:val="0072411B"/>
    <w:rsid w:val="00745234"/>
    <w:rsid w:val="0078169B"/>
    <w:rsid w:val="007879DE"/>
    <w:rsid w:val="007A33D7"/>
    <w:rsid w:val="007E0BF9"/>
    <w:rsid w:val="007E0F59"/>
    <w:rsid w:val="008065B7"/>
    <w:rsid w:val="008669E0"/>
    <w:rsid w:val="00884327"/>
    <w:rsid w:val="008E3877"/>
    <w:rsid w:val="008E4248"/>
    <w:rsid w:val="008F4338"/>
    <w:rsid w:val="009060CC"/>
    <w:rsid w:val="0098282B"/>
    <w:rsid w:val="00985500"/>
    <w:rsid w:val="009932C8"/>
    <w:rsid w:val="009A66F1"/>
    <w:rsid w:val="009E3185"/>
    <w:rsid w:val="009E3753"/>
    <w:rsid w:val="00A0371B"/>
    <w:rsid w:val="00A16877"/>
    <w:rsid w:val="00A22712"/>
    <w:rsid w:val="00A543E8"/>
    <w:rsid w:val="00A70FCA"/>
    <w:rsid w:val="00A84B1B"/>
    <w:rsid w:val="00AA3538"/>
    <w:rsid w:val="00AB46F3"/>
    <w:rsid w:val="00AB7A6E"/>
    <w:rsid w:val="00AC5FDB"/>
    <w:rsid w:val="00AD35CB"/>
    <w:rsid w:val="00AF75F9"/>
    <w:rsid w:val="00B0362D"/>
    <w:rsid w:val="00B11937"/>
    <w:rsid w:val="00B22AFA"/>
    <w:rsid w:val="00B3763A"/>
    <w:rsid w:val="00B4075B"/>
    <w:rsid w:val="00B64CAA"/>
    <w:rsid w:val="00B96FD1"/>
    <w:rsid w:val="00BA49B0"/>
    <w:rsid w:val="00BE3AC6"/>
    <w:rsid w:val="00C01F37"/>
    <w:rsid w:val="00C231F1"/>
    <w:rsid w:val="00C37D78"/>
    <w:rsid w:val="00C5577E"/>
    <w:rsid w:val="00C56C23"/>
    <w:rsid w:val="00C85870"/>
    <w:rsid w:val="00C9611B"/>
    <w:rsid w:val="00CA3D23"/>
    <w:rsid w:val="00CC4A2C"/>
    <w:rsid w:val="00D2581A"/>
    <w:rsid w:val="00D51278"/>
    <w:rsid w:val="00D61AC2"/>
    <w:rsid w:val="00D72643"/>
    <w:rsid w:val="00D95A23"/>
    <w:rsid w:val="00D975D0"/>
    <w:rsid w:val="00E27C25"/>
    <w:rsid w:val="00E3758A"/>
    <w:rsid w:val="00E61EA9"/>
    <w:rsid w:val="00E6618F"/>
    <w:rsid w:val="00E85503"/>
    <w:rsid w:val="00EC1649"/>
    <w:rsid w:val="00EF1B8E"/>
    <w:rsid w:val="00EF383E"/>
    <w:rsid w:val="00EF4656"/>
    <w:rsid w:val="00F06B26"/>
    <w:rsid w:val="00F17495"/>
    <w:rsid w:val="00F2306B"/>
    <w:rsid w:val="00F32267"/>
    <w:rsid w:val="00F57ED2"/>
    <w:rsid w:val="00F8203C"/>
    <w:rsid w:val="00F914FD"/>
    <w:rsid w:val="00FD17B3"/>
    <w:rsid w:val="00FE336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BFEBF"/>
  <w15:docId w15:val="{8FA9761F-C755-49E5-AECE-42115DD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A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A6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1E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A9"/>
  </w:style>
  <w:style w:type="paragraph" w:styleId="Poprawka">
    <w:name w:val="Revision"/>
    <w:hidden/>
    <w:uiPriority w:val="99"/>
    <w:semiHidden/>
    <w:rsid w:val="006853C4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375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3D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3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3D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wnOZaji5njxGMc771hVV+7YHA==">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Waldemar</dc:creator>
  <cp:lastModifiedBy>Borowiecka Diana</cp:lastModifiedBy>
  <cp:revision>13</cp:revision>
  <dcterms:created xsi:type="dcterms:W3CDTF">2025-07-23T08:27:00Z</dcterms:created>
  <dcterms:modified xsi:type="dcterms:W3CDTF">2025-07-30T07:10:00Z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5d2bb32f,71e7f313,ed625af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2025-07-15T10:39:10Z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db54da43-6286-4634-8792-ae37f633f2a6</vt:lpwstr>
  </property>
  <property fmtid="{D5CDD505-2E9C-101B-9397-08002B2CF9AE}" pid="11" name="MSIP_Label_1391a466-f120-4668-a5e5-7af4d8a99d82_ContentBits">
    <vt:lpwstr>2</vt:lpwstr>
  </property>
  <property fmtid="{D5CDD505-2E9C-101B-9397-08002B2CF9AE}" pid="12" name="MSIP_Label_1391a466-f120-4668-a5e5-7af4d8a99d82_Tag">
    <vt:lpwstr>10, 0, 1, 1</vt:lpwstr>
  </property>
</Properties>
</file>