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2373" w14:textId="77777777" w:rsidR="00B96165" w:rsidRPr="008C454D" w:rsidRDefault="00B96165" w:rsidP="00B96165">
      <w:pPr>
        <w:pStyle w:val="paragraph"/>
        <w:spacing w:before="0" w:after="0"/>
        <w:jc w:val="right"/>
        <w:textAlignment w:val="baseline"/>
        <w:rPr>
          <w:rStyle w:val="normaltextrun"/>
          <w:rFonts w:ascii="Calibri" w:hAnsi="Calibri" w:cs="Calibri"/>
          <w:lang w:val="pl-PL"/>
        </w:rPr>
      </w:pPr>
      <w:r w:rsidRPr="00C74DEB">
        <w:rPr>
          <w:rStyle w:val="normaltextrun"/>
          <w:rFonts w:ascii="Calibri" w:eastAsiaTheme="majorEastAsia" w:hAnsi="Calibri" w:cs="Calibri"/>
          <w:color w:val="000000"/>
          <w:lang w:val="pl"/>
        </w:rPr>
        <w:t>28.07.2025</w:t>
      </w:r>
      <w:r w:rsidRPr="00C74DEB">
        <w:rPr>
          <w:rStyle w:val="eop"/>
          <w:rFonts w:ascii="Calibri" w:eastAsiaTheme="majorEastAsia" w:hAnsi="Calibri" w:cs="Calibri"/>
          <w:color w:val="000000"/>
          <w:lang w:val="pl"/>
        </w:rPr>
        <w:t> </w:t>
      </w:r>
    </w:p>
    <w:p w14:paraId="2A1BC1D4" w14:textId="77777777" w:rsidR="00B96165" w:rsidRPr="00C74DEB" w:rsidRDefault="00B96165" w:rsidP="00B96165">
      <w:pPr>
        <w:pStyle w:val="paragraph"/>
        <w:spacing w:before="0" w:after="0"/>
        <w:jc w:val="both"/>
        <w:textAlignment w:val="baseline"/>
        <w:rPr>
          <w:rFonts w:ascii="Calibri" w:hAnsi="Calibri" w:cs="Calibri"/>
          <w:lang w:val="pl-PL"/>
        </w:rPr>
      </w:pPr>
      <w:r w:rsidRPr="00C74DEB">
        <w:rPr>
          <w:rStyle w:val="normaltextrun"/>
          <w:rFonts w:ascii="Calibri" w:eastAsiaTheme="majorEastAsia" w:hAnsi="Calibri" w:cs="Calibri"/>
          <w:color w:val="000000"/>
          <w:lang w:val="pl"/>
        </w:rPr>
        <w:t>Komunikat prasowy</w:t>
      </w:r>
      <w:r w:rsidRPr="00C74DEB">
        <w:rPr>
          <w:rStyle w:val="eop"/>
          <w:rFonts w:ascii="Calibri" w:eastAsiaTheme="majorEastAsia" w:hAnsi="Calibri" w:cs="Calibri"/>
          <w:color w:val="000000"/>
          <w:lang w:val="pl"/>
        </w:rPr>
        <w:t> </w:t>
      </w:r>
    </w:p>
    <w:p w14:paraId="29C1DFB0" w14:textId="77777777" w:rsidR="0053419B" w:rsidRPr="00C74DEB" w:rsidRDefault="0053419B" w:rsidP="00B96165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</w:pPr>
      <w:proofErr w:type="spellStart"/>
      <w:r w:rsidRPr="00C74DEB">
        <w:rPr>
          <w:rFonts w:ascii="Calibri" w:hAnsi="Calibri" w:cs="Calibri"/>
          <w:b/>
          <w:bCs/>
          <w:lang w:val="pl-PL"/>
        </w:rPr>
        <w:t>Grigeo</w:t>
      </w:r>
      <w:proofErr w:type="spellEnd"/>
      <w:r w:rsidRPr="00C74DEB">
        <w:rPr>
          <w:rFonts w:ascii="Calibri" w:hAnsi="Calibri" w:cs="Calibri"/>
          <w:b/>
          <w:bCs/>
          <w:lang w:val="pl-PL"/>
        </w:rPr>
        <w:t xml:space="preserve"> </w:t>
      </w:r>
      <w:proofErr w:type="spellStart"/>
      <w:r w:rsidRPr="00C74DEB">
        <w:rPr>
          <w:rFonts w:ascii="Calibri" w:hAnsi="Calibri" w:cs="Calibri"/>
          <w:b/>
          <w:bCs/>
          <w:lang w:val="pl-PL"/>
        </w:rPr>
        <w:t>Group</w:t>
      </w:r>
      <w:proofErr w:type="spellEnd"/>
      <w:r w:rsidRPr="00C74DEB">
        <w:rPr>
          <w:rFonts w:ascii="Calibri" w:hAnsi="Calibri" w:cs="Calibri"/>
          <w:b/>
          <w:bCs/>
          <w:lang w:val="pl-PL"/>
        </w:rPr>
        <w:t xml:space="preserve"> rusza z historyczną ekspansją — produkcja papieru zostanie podwojona dzięki inwestycji przekraczającej 106 milionów euro</w:t>
      </w:r>
    </w:p>
    <w:p w14:paraId="0DAF264D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Grupa AB „</w:t>
      </w:r>
      <w:proofErr w:type="spellStart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“</w:t>
      </w:r>
      <w:proofErr w:type="gram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, jedna z największych grup przemysłu papierniczego i drzewnego w krajach bałtyckich, uruchamia rekordowy program inwestycyjny o wartości ponad 106 mln euro w rozwój swojej działalności w zakresie papierów higienicznych. Jest to największy projekt inwestycyjny w historii grupy, który pozwoli na podwojenie produkcji papierów higienicznych do 140 000 ton rocznie i na wzmocnienie pozycji „</w:t>
      </w:r>
      <w:proofErr w:type="spellStart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“ jako</w:t>
      </w:r>
      <w:proofErr w:type="gramEnd"/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 xml:space="preserve"> jednego z regionalnych liderów.</w:t>
      </w:r>
    </w:p>
    <w:p w14:paraId="135D16C4" w14:textId="72A0BF9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Większość inwestycji – ponad </w:t>
      </w:r>
      <w:r w:rsidRPr="00C74DEB">
        <w:rPr>
          <w:rFonts w:ascii="Calibri" w:eastAsia="Times New Roman" w:hAnsi="Calibri" w:cs="Calibri"/>
          <w:color w:val="000000" w:themeColor="text1"/>
          <w:lang w:val="pl"/>
        </w:rPr>
        <w:t>97</w:t>
      </w: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milionów euro – zostanie wykorzystana na modernizację i rozbudowę zakładu produkcyjnego UAB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Tissue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“ na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Litwie. Kolejne 9 mln euro planowane jest na modernizację produkcji i infrastruktury zakładu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Tissue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“ Sp.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z o.o. w Polsce</w:t>
      </w:r>
      <w:r w:rsidR="001C12DA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, w Niedomicach (powiat </w:t>
      </w:r>
      <w:r w:rsidR="001C12DA" w:rsidRPr="001C12DA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tarnowski</w:t>
      </w:r>
      <w:r w:rsidR="001C12DA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)</w:t>
      </w: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.</w:t>
      </w:r>
    </w:p>
    <w:p w14:paraId="753F18EB" w14:textId="22998A0F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Dyrektor generalny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“ 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Tomas</w:t>
      </w:r>
      <w:proofErr w:type="spellEnd"/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Jozonis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twierdzi, że realizacja tej ambitnej wizji rozpoczęła się 23 lipca bieżącego roku, kiedy podpisano umowę z należącym do niemieckiego giganta przemysłowego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Voith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“ producentem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Toscotec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Sp.</w:t>
      </w:r>
      <w:r w:rsidR="00B96165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A.“ na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zakup nowej maszyny papierniczej PM7.</w:t>
      </w:r>
    </w:p>
    <w:p w14:paraId="10ABE6A9" w14:textId="77522C39" w:rsidR="0053419B" w:rsidRPr="00C74DEB" w:rsidRDefault="0053419B" w:rsidP="00C74DEB">
      <w:pPr>
        <w:spacing w:after="24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„Rośnie potencjał rynku w krajach bałtyckich, Skandynawii i Europie Zachodniej. Nowa maszyna papiernicza będzie produkować dodatkowe 70 000 ton papieru rocznie – ilość, którą obecnie razem produkują wszystkie trzy maszyny należące do naszej grupy. Ta inwestycja jest strategicznym krokiem i otwiera nowy rozdział w historii rozwoju „</w:t>
      </w:r>
      <w:proofErr w:type="spellStart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“ –</w:t>
      </w:r>
      <w:proofErr w:type="gramEnd"/>
      <w:r w:rsidRPr="00C74DEB">
        <w:rPr>
          <w:rFonts w:ascii="Calibri" w:hAnsi="Calibri" w:cs="Calibri"/>
          <w:color w:val="000000"/>
          <w:lang w:val="pl"/>
        </w:rPr>
        <w:t xml:space="preserve"> twierdzi T. </w:t>
      </w:r>
      <w:proofErr w:type="spellStart"/>
      <w:r w:rsidRPr="00C74DEB">
        <w:rPr>
          <w:rFonts w:ascii="Calibri" w:hAnsi="Calibri" w:cs="Calibri"/>
          <w:color w:val="000000"/>
          <w:lang w:val="pl"/>
        </w:rPr>
        <w:t>Jozonis</w:t>
      </w:r>
      <w:proofErr w:type="spellEnd"/>
      <w:r w:rsidRPr="00C74DEB">
        <w:rPr>
          <w:rFonts w:ascii="Calibri" w:hAnsi="Calibri" w:cs="Calibri"/>
          <w:color w:val="000000"/>
          <w:lang w:val="pl"/>
        </w:rPr>
        <w:t>.</w:t>
      </w:r>
    </w:p>
    <w:p w14:paraId="2DBC9B77" w14:textId="6D93B3D1" w:rsidR="0053419B" w:rsidRPr="00C74DEB" w:rsidRDefault="0053419B" w:rsidP="00C74DEB">
      <w:pPr>
        <w:pStyle w:val="NormalnyWeb"/>
        <w:spacing w:before="0" w:beforeAutospacing="0" w:after="240" w:afterAutospacing="0"/>
        <w:jc w:val="both"/>
        <w:rPr>
          <w:rFonts w:ascii="Calibri" w:hAnsi="Calibri" w:cs="Calibri"/>
          <w:color w:val="000000" w:themeColor="text1"/>
          <w:lang w:val="pl-PL"/>
        </w:rPr>
      </w:pPr>
      <w:r w:rsidRPr="00C74DEB">
        <w:rPr>
          <w:rFonts w:ascii="Calibri" w:hAnsi="Calibri" w:cs="Calibri"/>
          <w:color w:val="000000" w:themeColor="text1"/>
          <w:lang w:val="pl"/>
        </w:rPr>
        <w:t>Według niego, wraz z now</w:t>
      </w:r>
      <w:r w:rsidR="00B96165">
        <w:rPr>
          <w:rFonts w:ascii="Calibri" w:hAnsi="Calibri" w:cs="Calibri"/>
          <w:color w:val="000000" w:themeColor="text1"/>
          <w:lang w:val="pl"/>
        </w:rPr>
        <w:t xml:space="preserve">ą </w:t>
      </w:r>
      <w:r w:rsidRPr="00C74DEB">
        <w:rPr>
          <w:rFonts w:ascii="Calibri" w:hAnsi="Calibri" w:cs="Calibri"/>
          <w:color w:val="000000" w:themeColor="text1"/>
          <w:lang w:val="pl"/>
        </w:rPr>
        <w:t>maszyną na Litwie powstanie cała nowoczesna infrastruktura niezbędna do jej obsługi – m.in</w:t>
      </w:r>
      <w:r w:rsidR="00D2623E">
        <w:rPr>
          <w:rFonts w:ascii="Calibri" w:hAnsi="Calibri" w:cs="Calibri"/>
          <w:color w:val="000000" w:themeColor="text1"/>
          <w:lang w:val="pl"/>
        </w:rPr>
        <w:t>.</w:t>
      </w:r>
      <w:r w:rsidRPr="00C74DEB">
        <w:rPr>
          <w:rFonts w:ascii="Calibri" w:hAnsi="Calibri" w:cs="Calibri"/>
          <w:color w:val="000000" w:themeColor="text1"/>
          <w:lang w:val="pl"/>
        </w:rPr>
        <w:t xml:space="preserve"> budynek dla dwóch automatycznych linii przetwarzania papieru, magazyn masy celulozowej i hala dla samej maszyny, o łącznej powierzchni ponad 17 000 metrów kwadratowych. </w:t>
      </w:r>
    </w:p>
    <w:p w14:paraId="37A4F54E" w14:textId="2677918D" w:rsidR="0053419B" w:rsidRPr="00C74DEB" w:rsidRDefault="0053419B" w:rsidP="00C74DEB">
      <w:pPr>
        <w:pStyle w:val="paragraph"/>
        <w:spacing w:before="0" w:after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lang w:val="pl-PL"/>
        </w:rPr>
      </w:pPr>
      <w:r w:rsidRPr="00C74DEB">
        <w:rPr>
          <w:rFonts w:ascii="Calibri" w:hAnsi="Calibri" w:cs="Calibri"/>
          <w:lang w:val="pl"/>
        </w:rPr>
        <w:t xml:space="preserve">Kredyt inwestycyjny w wysokości 55,2 mln euro na rozwój działalności związanej z papierami higienicznymi na Litwie został udzielony przez AB SEB </w:t>
      </w:r>
      <w:proofErr w:type="spellStart"/>
      <w:r w:rsidRPr="00C74DEB">
        <w:rPr>
          <w:rFonts w:ascii="Calibri" w:hAnsi="Calibri" w:cs="Calibri"/>
          <w:lang w:val="pl"/>
        </w:rPr>
        <w:t>bankas</w:t>
      </w:r>
      <w:proofErr w:type="spellEnd"/>
      <w:r w:rsidRPr="00C74DEB">
        <w:rPr>
          <w:rFonts w:ascii="Calibri" w:hAnsi="Calibri" w:cs="Calibri"/>
          <w:lang w:val="pl"/>
        </w:rPr>
        <w:t>, natomiast w Polsce finansowanie inwestycji w wysokości 6,5 mln euro zostało zapewnione przez Santander Bank Polska S.A.</w:t>
      </w:r>
      <w:r w:rsidR="00B96165">
        <w:rPr>
          <w:rFonts w:ascii="Calibri" w:hAnsi="Calibri" w:cs="Calibri"/>
          <w:lang w:val="pl"/>
        </w:rPr>
        <w:t>,</w:t>
      </w:r>
      <w:r w:rsidRPr="00C74DEB">
        <w:rPr>
          <w:rFonts w:ascii="Calibri" w:hAnsi="Calibri" w:cs="Calibri"/>
          <w:lang w:val="pl"/>
        </w:rPr>
        <w:t xml:space="preserve"> </w:t>
      </w:r>
      <w:r w:rsidRPr="00C74DEB">
        <w:rPr>
          <w:rFonts w:ascii="Calibri" w:hAnsi="Calibri" w:cs="Calibri"/>
          <w:lang w:val="pl-PL"/>
        </w:rPr>
        <w:t>44,3 mln euro przeznaczone na inwestycję zostanie sfinansowane ze środków własnych spółki.</w:t>
      </w:r>
    </w:p>
    <w:p w14:paraId="4E637957" w14:textId="2B2C0A24" w:rsidR="0053419B" w:rsidRPr="00C74DEB" w:rsidRDefault="0053419B" w:rsidP="00C74DEB">
      <w:pPr>
        <w:pStyle w:val="paragraph"/>
        <w:spacing w:before="0" w:after="0"/>
        <w:jc w:val="both"/>
        <w:textAlignment w:val="baseline"/>
        <w:rPr>
          <w:rFonts w:ascii="Calibri" w:eastAsiaTheme="majorEastAsia" w:hAnsi="Calibri" w:cs="Calibri"/>
          <w:color w:val="000000"/>
          <w:shd w:val="clear" w:color="auto" w:fill="FFFF00"/>
          <w:lang w:val="pl-PL"/>
        </w:rPr>
      </w:pPr>
      <w:r w:rsidRPr="00C74DEB">
        <w:rPr>
          <w:rFonts w:ascii="Calibri" w:hAnsi="Calibri" w:cs="Calibri"/>
          <w:color w:val="212121"/>
          <w:lang w:val="pl"/>
        </w:rPr>
        <w:t xml:space="preserve">„Inwestowanie w wysokowydajną produkcję jest jednym z kluczowych czynników napędzających długoterminowy wzrost krajowej gospodarki. Sektor papieru higienicznego, </w:t>
      </w:r>
      <w:proofErr w:type="gramStart"/>
      <w:r w:rsidRPr="00C74DEB">
        <w:rPr>
          <w:rFonts w:ascii="Calibri" w:hAnsi="Calibri" w:cs="Calibri"/>
          <w:color w:val="212121"/>
          <w:lang w:val="pl"/>
        </w:rPr>
        <w:t>ze</w:t>
      </w:r>
      <w:proofErr w:type="gramEnd"/>
      <w:r w:rsidRPr="00C74DEB">
        <w:rPr>
          <w:rFonts w:ascii="Calibri" w:hAnsi="Calibri" w:cs="Calibri"/>
          <w:color w:val="212121"/>
          <w:lang w:val="pl"/>
        </w:rPr>
        <w:t xml:space="preserve"> swoimi produktami zorientowanymi na eksport, wzmacnia krajowy przemysł, tworzy miejsca pracy i stymuluje innowacje. Cieszymy się, że możemy przyczynić się do realizacji projektów, które pomagają litewskim producentom utrzymać konkurencyjność w środowisku </w:t>
      </w:r>
      <w:proofErr w:type="gramStart"/>
      <w:r w:rsidRPr="00C74DEB">
        <w:rPr>
          <w:rFonts w:ascii="Calibri" w:hAnsi="Calibri" w:cs="Calibri"/>
          <w:color w:val="212121"/>
          <w:lang w:val="pl"/>
        </w:rPr>
        <w:t>międzynarodowym“</w:t>
      </w:r>
      <w:r w:rsidR="00D2623E">
        <w:rPr>
          <w:rFonts w:ascii="Calibri" w:hAnsi="Calibri" w:cs="Calibri"/>
          <w:color w:val="212121"/>
          <w:lang w:val="pl"/>
        </w:rPr>
        <w:t xml:space="preserve"> </w:t>
      </w:r>
      <w:r w:rsidRPr="00C74DEB">
        <w:rPr>
          <w:rFonts w:ascii="Calibri" w:hAnsi="Calibri" w:cs="Calibri"/>
          <w:color w:val="212121"/>
          <w:lang w:val="pl"/>
        </w:rPr>
        <w:t>–</w:t>
      </w:r>
      <w:proofErr w:type="gramEnd"/>
      <w:r w:rsidRPr="00C74DEB">
        <w:rPr>
          <w:rFonts w:ascii="Calibri" w:hAnsi="Calibri" w:cs="Calibri"/>
          <w:color w:val="212121"/>
          <w:lang w:val="pl"/>
        </w:rPr>
        <w:t xml:space="preserve"> mówi </w:t>
      </w:r>
      <w:proofErr w:type="spellStart"/>
      <w:r w:rsidRPr="00C74DEB">
        <w:rPr>
          <w:rFonts w:ascii="Calibri" w:hAnsi="Calibri" w:cs="Calibri"/>
          <w:color w:val="212121"/>
          <w:lang w:val="pl"/>
        </w:rPr>
        <w:t>Tadas</w:t>
      </w:r>
      <w:proofErr w:type="spellEnd"/>
      <w:r w:rsidRPr="00C74DEB">
        <w:rPr>
          <w:rFonts w:ascii="Calibri" w:hAnsi="Calibri" w:cs="Calibri"/>
          <w:color w:val="212121"/>
          <w:lang w:val="pl"/>
        </w:rPr>
        <w:t xml:space="preserve"> </w:t>
      </w:r>
      <w:proofErr w:type="spellStart"/>
      <w:r w:rsidRPr="00C74DEB">
        <w:rPr>
          <w:rFonts w:ascii="Calibri" w:hAnsi="Calibri" w:cs="Calibri"/>
          <w:color w:val="212121"/>
          <w:lang w:val="pl"/>
        </w:rPr>
        <w:t>Jonušauskas</w:t>
      </w:r>
      <w:proofErr w:type="spellEnd"/>
      <w:r w:rsidRPr="00C74DEB">
        <w:rPr>
          <w:rFonts w:ascii="Calibri" w:hAnsi="Calibri" w:cs="Calibri"/>
          <w:color w:val="212121"/>
          <w:lang w:val="pl"/>
        </w:rPr>
        <w:t xml:space="preserve">, członek zarządu SEB </w:t>
      </w:r>
      <w:proofErr w:type="spellStart"/>
      <w:r w:rsidRPr="00C74DEB">
        <w:rPr>
          <w:rFonts w:ascii="Calibri" w:hAnsi="Calibri" w:cs="Calibri"/>
          <w:color w:val="212121"/>
          <w:lang w:val="pl"/>
        </w:rPr>
        <w:t>Bankas</w:t>
      </w:r>
      <w:proofErr w:type="spellEnd"/>
      <w:r w:rsidRPr="00C74DEB">
        <w:rPr>
          <w:rFonts w:ascii="Calibri" w:hAnsi="Calibri" w:cs="Calibri"/>
          <w:color w:val="212121"/>
          <w:lang w:val="pl"/>
        </w:rPr>
        <w:t xml:space="preserve"> i dyrektor ds. bankowości biznesowej.</w:t>
      </w:r>
    </w:p>
    <w:p w14:paraId="5932EDCC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lastRenderedPageBreak/>
        <w:t>Podwojenie produkcji i obniżenie kosztów</w:t>
      </w:r>
    </w:p>
    <w:p w14:paraId="11D99A3B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Maszyna papiernicza nowej generacji PM7 ma zostać uruchomiona w pierwszej połowie 2028 roku.</w:t>
      </w:r>
      <w:r w:rsidRPr="00C74DEB">
        <w:rPr>
          <w:rFonts w:ascii="Calibri" w:hAnsi="Calibri" w:cs="Calibri"/>
          <w:lang w:val="pl"/>
        </w:rPr>
        <w:t xml:space="preserve"> </w:t>
      </w:r>
    </w:p>
    <w:p w14:paraId="63FE8B38" w14:textId="02DB93ED" w:rsidR="0053419B" w:rsidRPr="00C74DEB" w:rsidRDefault="0053419B" w:rsidP="00C74DEB">
      <w:pPr>
        <w:spacing w:after="24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 xml:space="preserve">„Nieustannie poszukujemy innowacyjnych rozwiązań, pozostajemy w czołówce i rozglądamy się za najnowszymi, najwyższej klasy technologiami. Kupujemy jedną z najszybszych seryjnych maszyn papierniczych na rynku, a zwiększone i bardziej wydajne moce produkcyjne pozwolą nam nie tylko wzmocnić naszą pozycję na strategicznych rynkach, ale także oferować innowacyjne i </w:t>
      </w:r>
      <w:proofErr w:type="spellStart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zasobooszczędne</w:t>
      </w:r>
      <w:proofErr w:type="spellEnd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 xml:space="preserve"> </w:t>
      </w:r>
      <w:proofErr w:type="gramStart"/>
      <w:r w:rsidRPr="00C74DEB">
        <w:rPr>
          <w:rFonts w:ascii="Calibri" w:hAnsi="Calibri" w:cs="Calibri"/>
          <w:color w:val="000000"/>
          <w:kern w:val="0"/>
          <w:lang w:val="pl"/>
          <w14:ligatures w14:val="none"/>
        </w:rPr>
        <w:t>produkty“ –</w:t>
      </w:r>
      <w:proofErr w:type="gramEnd"/>
      <w:r w:rsidRPr="00C74DEB">
        <w:rPr>
          <w:rFonts w:ascii="Calibri" w:hAnsi="Calibri" w:cs="Calibri"/>
          <w:color w:val="000000"/>
          <w:lang w:val="pl"/>
        </w:rPr>
        <w:t xml:space="preserve"> twierdzi T. </w:t>
      </w:r>
      <w:proofErr w:type="spellStart"/>
      <w:r w:rsidRPr="00C74DEB">
        <w:rPr>
          <w:rFonts w:ascii="Calibri" w:hAnsi="Calibri" w:cs="Calibri"/>
          <w:color w:val="000000"/>
          <w:lang w:val="pl"/>
        </w:rPr>
        <w:t>Jozonis</w:t>
      </w:r>
      <w:proofErr w:type="spellEnd"/>
      <w:r w:rsidRPr="00C74DEB">
        <w:rPr>
          <w:rFonts w:ascii="Calibri" w:hAnsi="Calibri" w:cs="Calibri"/>
          <w:color w:val="000000"/>
          <w:lang w:val="pl"/>
        </w:rPr>
        <w:t>.</w:t>
      </w:r>
    </w:p>
    <w:p w14:paraId="372FCF9E" w14:textId="655A7597" w:rsidR="0053419B" w:rsidRPr="00C74DEB" w:rsidRDefault="0053419B" w:rsidP="00C74DEB">
      <w:pPr>
        <w:jc w:val="both"/>
        <w:rPr>
          <w:rFonts w:ascii="Calibri" w:eastAsia="Times New Roman" w:hAnsi="Calibri" w:cs="Calibri"/>
          <w:color w:val="000000" w:themeColor="text1"/>
          <w:lang w:val="pl"/>
        </w:rPr>
      </w:pPr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Alessandro </w:t>
      </w:r>
      <w:proofErr w:type="spellStart"/>
      <w:r w:rsidRPr="00C74DEB">
        <w:rPr>
          <w:rFonts w:ascii="Calibri" w:eastAsia="Times New Roman" w:hAnsi="Calibri" w:cs="Calibri"/>
          <w:color w:val="000000" w:themeColor="text1"/>
          <w:lang w:val="pl"/>
        </w:rPr>
        <w:t>Mennucci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>, dyrektor generalny „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 w:themeColor="text1"/>
          <w:lang w:val="pl"/>
        </w:rPr>
        <w:t>Toscotec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>“</w:t>
      </w:r>
      <w:r w:rsidR="00080BD8">
        <w:rPr>
          <w:rFonts w:ascii="Calibri" w:eastAsia="Times New Roman" w:hAnsi="Calibri" w:cs="Calibri"/>
          <w:color w:val="000000" w:themeColor="text1"/>
          <w:lang w:val="pl"/>
        </w:rPr>
        <w:t xml:space="preserve"> </w:t>
      </w:r>
      <w:r w:rsidRPr="00C74DEB">
        <w:rPr>
          <w:rFonts w:ascii="Calibri" w:eastAsia="Times New Roman" w:hAnsi="Calibri" w:cs="Calibri"/>
          <w:color w:val="000000" w:themeColor="text1"/>
          <w:lang w:val="pl"/>
        </w:rPr>
        <w:t>stwierdził</w:t>
      </w:r>
      <w:proofErr w:type="gramEnd"/>
      <w:r w:rsidRPr="00C74DEB">
        <w:rPr>
          <w:rFonts w:ascii="Calibri" w:eastAsia="Times New Roman" w:hAnsi="Calibri" w:cs="Calibri"/>
          <w:color w:val="000000" w:themeColor="text1"/>
          <w:lang w:val="pl"/>
        </w:rPr>
        <w:t>, że firma jest zachwycona, że po raz kolejny stała się wiarygodnym partnerem w projekcie PM7.</w:t>
      </w:r>
    </w:p>
    <w:p w14:paraId="403CA5EF" w14:textId="77777777" w:rsidR="0053419B" w:rsidRPr="00C74DEB" w:rsidRDefault="0053419B" w:rsidP="00C74DEB">
      <w:pPr>
        <w:jc w:val="both"/>
        <w:rPr>
          <w:rFonts w:ascii="Calibri" w:hAnsi="Calibri" w:cs="Calibri"/>
          <w:lang w:val="pl-PL"/>
        </w:rPr>
      </w:pPr>
    </w:p>
    <w:p w14:paraId="71B68AE0" w14:textId="5A5E1D7C" w:rsidR="0053419B" w:rsidRPr="00C74DEB" w:rsidRDefault="0053419B" w:rsidP="00C74DEB">
      <w:pPr>
        <w:jc w:val="both"/>
        <w:rPr>
          <w:rFonts w:ascii="Calibri" w:eastAsia="Times New Roman" w:hAnsi="Calibri" w:cs="Calibri"/>
          <w:color w:val="000000" w:themeColor="text1"/>
          <w:lang w:val="pl"/>
        </w:rPr>
      </w:pPr>
      <w:r w:rsidRPr="00C74DEB">
        <w:rPr>
          <w:rFonts w:ascii="Calibri" w:eastAsia="Times New Roman" w:hAnsi="Calibri" w:cs="Calibri"/>
          <w:color w:val="000000" w:themeColor="text1"/>
          <w:lang w:val="pl"/>
        </w:rPr>
        <w:t>„Po piętnastu latach współpracy jesteśmy dumni, że możemy współpracować z „</w:t>
      </w:r>
      <w:proofErr w:type="spellStart"/>
      <w:r w:rsidRPr="00C74DEB">
        <w:rPr>
          <w:rFonts w:ascii="Calibri" w:eastAsia="Times New Roman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 w:themeColor="text1"/>
          <w:lang w:val="pl"/>
        </w:rPr>
        <w:t>Group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>“ również</w:t>
      </w:r>
      <w:proofErr w:type="gramEnd"/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 przy tym ważnym projekcie. Nasze zaangażowanie pozostaje silne: klient jest zawsze w centrum naszej misji i cieszymy się, że możemy realizować wizję „</w:t>
      </w:r>
      <w:proofErr w:type="spellStart"/>
      <w:r w:rsidRPr="00C74DEB">
        <w:rPr>
          <w:rFonts w:ascii="Calibri" w:eastAsia="Times New Roman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 w:themeColor="text1"/>
          <w:lang w:val="pl"/>
        </w:rPr>
        <w:t>Group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>“ poprzez</w:t>
      </w:r>
      <w:proofErr w:type="gramEnd"/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 naszą innowacyjną </w:t>
      </w:r>
      <w:proofErr w:type="gramStart"/>
      <w:r w:rsidRPr="00C74DEB">
        <w:rPr>
          <w:rFonts w:ascii="Calibri" w:eastAsia="Times New Roman" w:hAnsi="Calibri" w:cs="Calibri"/>
          <w:color w:val="000000" w:themeColor="text1"/>
          <w:lang w:val="pl"/>
        </w:rPr>
        <w:t>technologię“ –</w:t>
      </w:r>
      <w:proofErr w:type="gramEnd"/>
      <w:r w:rsidRPr="00C74DEB">
        <w:rPr>
          <w:rFonts w:ascii="Calibri" w:eastAsia="Times New Roman" w:hAnsi="Calibri" w:cs="Calibri"/>
          <w:color w:val="000000" w:themeColor="text1"/>
          <w:lang w:val="pl"/>
        </w:rPr>
        <w:t xml:space="preserve"> mówi A. </w:t>
      </w:r>
      <w:proofErr w:type="spellStart"/>
      <w:r w:rsidRPr="00C74DEB">
        <w:rPr>
          <w:rFonts w:ascii="Calibri" w:eastAsia="Times New Roman" w:hAnsi="Calibri" w:cs="Calibri"/>
          <w:color w:val="000000" w:themeColor="text1"/>
          <w:lang w:val="pl"/>
        </w:rPr>
        <w:t>Mennucci</w:t>
      </w:r>
      <w:proofErr w:type="spellEnd"/>
      <w:r w:rsidRPr="00C74DEB">
        <w:rPr>
          <w:rFonts w:ascii="Calibri" w:eastAsia="Times New Roman" w:hAnsi="Calibri" w:cs="Calibri"/>
          <w:color w:val="000000" w:themeColor="text1"/>
          <w:lang w:val="pl"/>
        </w:rPr>
        <w:t>.</w:t>
      </w:r>
    </w:p>
    <w:p w14:paraId="02FAB767" w14:textId="77777777" w:rsidR="0053419B" w:rsidRPr="00C74DEB" w:rsidRDefault="0053419B" w:rsidP="00C74DEB">
      <w:pPr>
        <w:jc w:val="both"/>
        <w:rPr>
          <w:rFonts w:ascii="Calibri" w:hAnsi="Calibri" w:cs="Calibri"/>
          <w:lang w:val="pl-PL"/>
        </w:rPr>
      </w:pPr>
    </w:p>
    <w:p w14:paraId="675A9FD7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Według T. 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Jozonisa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, maszyna PM7 będzie miała szerokość wstęgi papieru 5600 mm i prędkość projektową do 2100 metrów na minutę, a te jedne z najwyższych na świecie parametrów zapewnią wyjątkową wydajność i elastyczność produkcji.</w:t>
      </w:r>
    </w:p>
    <w:p w14:paraId="1AB2E881" w14:textId="679E1302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„Szczególnie ważne jest to, że dzięki zaawansowanej technologii maszyna pozwoli na znaczne obniżenie zużycia energii, co według naszych szacunków pozwoli zaoszczędzić około pół miliona euro rocznie i znacznie zmniejszyć emisję gazów cieplarnianych na tonę wyprodukowanego </w:t>
      </w:r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papieru“ –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powiedział T. 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Jozonis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.</w:t>
      </w:r>
    </w:p>
    <w:p w14:paraId="5C8E6ED5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b/>
          <w:bCs/>
          <w:color w:val="000000"/>
          <w:kern w:val="0"/>
          <w:lang w:val="pl"/>
          <w14:ligatures w14:val="none"/>
        </w:rPr>
        <w:t>Tworzenie nowych miejsc pracy</w:t>
      </w:r>
    </w:p>
    <w:p w14:paraId="5F3ED6A4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Grupa zainwestuje również w nowoczesne linie do przetwarzania papieru, aby w pełni wykorzystać zwiększone moce produkcyjne. Podpisano już umowy ze szwedzką firmą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Valmet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AB“ na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dwie nowe linie, które zostaną uruchomione na Litwie w przyszłym roku: jedną dla segmentów B2C i jedną – dla B2B. Kolejna linia konwersji dla rynku B2B planowana jest na 2027 rok.</w:t>
      </w:r>
    </w:p>
    <w:p w14:paraId="08BD35B0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Rozbudowa obejmie również zakład produkcyjny „</w:t>
      </w:r>
      <w:proofErr w:type="spell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Grigeo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</w:t>
      </w:r>
      <w:proofErr w:type="spellStart"/>
      <w:proofErr w:type="gramStart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Group</w:t>
      </w:r>
      <w:proofErr w:type="spell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>“ w</w:t>
      </w:r>
      <w:proofErr w:type="gramEnd"/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 Polsce, który otrzyma inwestycję w wysokości ponad 9 milionów euro. W zakładzie zostanie zainstalowana nowa linia do przetwarzania papieru bazowego, inwestycje obejmą również dodatkową infrastrukturę. </w:t>
      </w:r>
    </w:p>
    <w:p w14:paraId="5DC147D3" w14:textId="77777777" w:rsidR="0053419B" w:rsidRPr="00C74DEB" w:rsidRDefault="0053419B" w:rsidP="00C74DEB">
      <w:pPr>
        <w:spacing w:after="240" w:line="240" w:lineRule="auto"/>
        <w:jc w:val="both"/>
        <w:rPr>
          <w:rFonts w:ascii="Calibri" w:eastAsia="Times New Roman" w:hAnsi="Calibri" w:cs="Calibri"/>
          <w:kern w:val="0"/>
          <w:lang w:val="pl-PL"/>
          <w14:ligatures w14:val="none"/>
        </w:rPr>
      </w:pPr>
      <w:r w:rsidRPr="00C74DEB">
        <w:rPr>
          <w:rFonts w:ascii="Calibri" w:eastAsia="Times New Roman" w:hAnsi="Calibri" w:cs="Calibri"/>
          <w:color w:val="000000"/>
          <w:kern w:val="0"/>
          <w:lang w:val="pl"/>
          <w14:ligatures w14:val="none"/>
        </w:rPr>
        <w:t xml:space="preserve">Zwiększenie mocy produkcyjnych papierów higienicznych również przyczyni się do stworzenia nowych miejsc pracy. </w:t>
      </w:r>
      <w:r w:rsidRPr="00C74DEB">
        <w:rPr>
          <w:rFonts w:ascii="Calibri" w:hAnsi="Calibri" w:cs="Calibri"/>
          <w:lang w:val="pl"/>
        </w:rPr>
        <w:t xml:space="preserve">W nadchodzących latach na Litwie i w Polsce zostanie zatrudnionych do 35 nowych pracowników, a następnie do 2028-2029 roku zespół zwiększy się o </w:t>
      </w:r>
      <w:r w:rsidRPr="00C74DEB">
        <w:rPr>
          <w:rFonts w:ascii="Calibri" w:eastAsia="Times New Roman" w:hAnsi="Calibri" w:cs="Calibri"/>
          <w:kern w:val="0"/>
          <w:lang w:val="pl"/>
          <w14:ligatures w14:val="none"/>
        </w:rPr>
        <w:t>80 specjalistów technicznych - inżynierów, technologów, mechaników, operatorów i innych.</w:t>
      </w:r>
    </w:p>
    <w:p w14:paraId="5AED4DE8" w14:textId="77777777" w:rsidR="0053419B" w:rsidRPr="00C74DEB" w:rsidRDefault="0053419B" w:rsidP="00C74DEB">
      <w:pPr>
        <w:pStyle w:val="NormalnyWeb"/>
        <w:spacing w:before="0" w:beforeAutospacing="0" w:after="240" w:afterAutospacing="0"/>
        <w:jc w:val="both"/>
        <w:rPr>
          <w:rFonts w:ascii="Calibri" w:hAnsi="Calibri" w:cs="Calibri"/>
          <w:color w:val="000000" w:themeColor="text1"/>
          <w:lang w:val="pl-PL"/>
        </w:rPr>
      </w:pPr>
      <w:r w:rsidRPr="00C74DEB">
        <w:rPr>
          <w:rFonts w:ascii="Calibri" w:hAnsi="Calibri" w:cs="Calibri"/>
          <w:color w:val="000000" w:themeColor="text1"/>
          <w:lang w:val="pl"/>
        </w:rPr>
        <w:t>Zajmująca się produkcją płyt pilśniowych, tektury i papierów higienicznych „</w:t>
      </w:r>
      <w:proofErr w:type="spellStart"/>
      <w:r w:rsidRPr="00C74DEB">
        <w:rPr>
          <w:rFonts w:ascii="Calibri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lang w:val="pl"/>
        </w:rPr>
        <w:t>Group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>“ składa</w:t>
      </w:r>
      <w:proofErr w:type="gramEnd"/>
      <w:r w:rsidRPr="00C74DEB">
        <w:rPr>
          <w:rFonts w:ascii="Calibri" w:hAnsi="Calibri" w:cs="Calibri"/>
          <w:color w:val="000000" w:themeColor="text1"/>
          <w:lang w:val="pl"/>
        </w:rPr>
        <w:t xml:space="preserve"> się ze spółek </w:t>
      </w:r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Hygiene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Paper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Packaging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Tissue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lastRenderedPageBreak/>
        <w:t>Klaipėda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Packaging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Baltwood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Recycling“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,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Recycling“ (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Łotwa), „Mena </w:t>
      </w:r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Pak“ (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Ukraina) i „</w:t>
      </w:r>
      <w:proofErr w:type="spell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Tissue</w:t>
      </w:r>
      <w:proofErr w:type="spell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“ (</w:t>
      </w:r>
      <w:proofErr w:type="gramEnd"/>
      <w:r w:rsidRPr="00C74DEB">
        <w:rPr>
          <w:rFonts w:ascii="Calibri" w:hAnsi="Calibri" w:cs="Calibri"/>
          <w:color w:val="000000" w:themeColor="text1"/>
          <w:shd w:val="clear" w:color="auto" w:fill="FFFFFF"/>
          <w:lang w:val="pl"/>
        </w:rPr>
        <w:t>Polska).</w:t>
      </w:r>
    </w:p>
    <w:p w14:paraId="5CD29878" w14:textId="348F5EBB" w:rsidR="0053419B" w:rsidRPr="00C74DEB" w:rsidRDefault="0053419B" w:rsidP="00C74DEB">
      <w:pPr>
        <w:pStyle w:val="NormalnyWeb"/>
        <w:spacing w:before="0" w:beforeAutospacing="0" w:after="240" w:afterAutospacing="0"/>
        <w:jc w:val="both"/>
        <w:rPr>
          <w:rFonts w:ascii="Calibri" w:hAnsi="Calibri" w:cs="Calibri"/>
          <w:color w:val="000000" w:themeColor="text1"/>
          <w:lang w:val="pl-PL"/>
        </w:rPr>
      </w:pPr>
      <w:r w:rsidRPr="00C74DEB">
        <w:rPr>
          <w:rFonts w:ascii="Calibri" w:hAnsi="Calibri" w:cs="Calibri"/>
          <w:color w:val="000000" w:themeColor="text1"/>
          <w:lang w:val="pl"/>
        </w:rPr>
        <w:t>Grupa zatrudnia ponad 1000 osób. W 2024 roku „</w:t>
      </w:r>
      <w:proofErr w:type="spellStart"/>
      <w:r w:rsidRPr="00C74DEB">
        <w:rPr>
          <w:rFonts w:ascii="Calibri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lang w:val="pl"/>
        </w:rPr>
        <w:t>Group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>“ osiągnęła</w:t>
      </w:r>
      <w:proofErr w:type="gramEnd"/>
      <w:r w:rsidRPr="00C74DEB">
        <w:rPr>
          <w:rFonts w:ascii="Calibri" w:hAnsi="Calibri" w:cs="Calibri"/>
          <w:color w:val="000000" w:themeColor="text1"/>
          <w:lang w:val="pl"/>
        </w:rPr>
        <w:t xml:space="preserve"> roczny obrót w wysokości 213 milionów euro. EBITDA grupy wyniósł 34,8 mln euro. W 2024 roku zysk netto grupy „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>“ wyniósł</w:t>
      </w:r>
      <w:proofErr w:type="gramEnd"/>
      <w:r w:rsidRPr="00C74DEB">
        <w:rPr>
          <w:rFonts w:ascii="Calibri" w:hAnsi="Calibri" w:cs="Calibri"/>
          <w:color w:val="000000" w:themeColor="text1"/>
          <w:lang w:val="pl"/>
        </w:rPr>
        <w:t xml:space="preserve"> 20,9 mln euro, czyli o 4,4 mln euro mniej niż w analogicznym okresie 2023 roku. Według spółki</w:t>
      </w:r>
      <w:r w:rsidR="00D2623E">
        <w:rPr>
          <w:rFonts w:ascii="Calibri" w:hAnsi="Calibri" w:cs="Calibri"/>
          <w:color w:val="000000" w:themeColor="text1"/>
          <w:lang w:val="pl"/>
        </w:rPr>
        <w:t xml:space="preserve"> </w:t>
      </w:r>
      <w:r w:rsidRPr="00C74DEB">
        <w:rPr>
          <w:rFonts w:ascii="Calibri" w:hAnsi="Calibri" w:cs="Calibri"/>
          <w:color w:val="000000" w:themeColor="text1"/>
          <w:lang w:val="pl"/>
        </w:rPr>
        <w:t xml:space="preserve">rentowność grupy spadła ze względu na wzrost cen poszczególnych grup surowców. </w:t>
      </w:r>
    </w:p>
    <w:p w14:paraId="16300F9C" w14:textId="77777777" w:rsidR="0053419B" w:rsidRPr="00C74DEB" w:rsidRDefault="0053419B" w:rsidP="00C74DEB">
      <w:pPr>
        <w:pStyle w:val="NormalnyWeb"/>
        <w:spacing w:before="0" w:beforeAutospacing="0" w:after="240" w:afterAutospacing="0"/>
        <w:jc w:val="both"/>
        <w:rPr>
          <w:rFonts w:ascii="Calibri" w:hAnsi="Calibri" w:cs="Calibri"/>
          <w:color w:val="000000" w:themeColor="text1"/>
          <w:lang w:val="pl-PL"/>
        </w:rPr>
      </w:pPr>
      <w:r w:rsidRPr="00C74DEB">
        <w:rPr>
          <w:rFonts w:ascii="Calibri" w:hAnsi="Calibri" w:cs="Calibri"/>
          <w:color w:val="000000" w:themeColor="text1"/>
          <w:lang w:val="pl"/>
        </w:rPr>
        <w:t>Akcje „</w:t>
      </w:r>
      <w:proofErr w:type="spellStart"/>
      <w:r w:rsidRPr="00C74DEB">
        <w:rPr>
          <w:rFonts w:ascii="Calibri" w:hAnsi="Calibri" w:cs="Calibri"/>
          <w:color w:val="000000" w:themeColor="text1"/>
          <w:lang w:val="pl"/>
        </w:rPr>
        <w:t>Grigeo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 xml:space="preserve"> </w:t>
      </w:r>
      <w:proofErr w:type="spellStart"/>
      <w:proofErr w:type="gramStart"/>
      <w:r w:rsidRPr="00C74DEB">
        <w:rPr>
          <w:rFonts w:ascii="Calibri" w:hAnsi="Calibri" w:cs="Calibri"/>
          <w:color w:val="000000" w:themeColor="text1"/>
          <w:lang w:val="pl"/>
        </w:rPr>
        <w:t>Group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>“ są</w:t>
      </w:r>
      <w:proofErr w:type="gramEnd"/>
      <w:r w:rsidRPr="00C74DEB">
        <w:rPr>
          <w:rFonts w:ascii="Calibri" w:hAnsi="Calibri" w:cs="Calibri"/>
          <w:color w:val="000000" w:themeColor="text1"/>
          <w:lang w:val="pl"/>
        </w:rPr>
        <w:t xml:space="preserve"> notowane na giełdzie </w:t>
      </w:r>
      <w:proofErr w:type="spellStart"/>
      <w:r w:rsidRPr="00C74DEB">
        <w:rPr>
          <w:rFonts w:ascii="Calibri" w:hAnsi="Calibri" w:cs="Calibri"/>
          <w:color w:val="000000" w:themeColor="text1"/>
          <w:lang w:val="pl"/>
        </w:rPr>
        <w:t>Nasdaq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 xml:space="preserve"> </w:t>
      </w:r>
      <w:proofErr w:type="spellStart"/>
      <w:r w:rsidRPr="00C74DEB">
        <w:rPr>
          <w:rFonts w:ascii="Calibri" w:hAnsi="Calibri" w:cs="Calibri"/>
          <w:color w:val="000000" w:themeColor="text1"/>
          <w:lang w:val="pl"/>
        </w:rPr>
        <w:t>Vilnius</w:t>
      </w:r>
      <w:proofErr w:type="spellEnd"/>
      <w:r w:rsidRPr="00C74DEB">
        <w:rPr>
          <w:rFonts w:ascii="Calibri" w:hAnsi="Calibri" w:cs="Calibri"/>
          <w:color w:val="000000" w:themeColor="text1"/>
          <w:lang w:val="pl"/>
        </w:rPr>
        <w:t>.</w:t>
      </w:r>
    </w:p>
    <w:p w14:paraId="63F95430" w14:textId="77777777" w:rsidR="00766BD1" w:rsidRPr="00C74DEB" w:rsidRDefault="00766BD1" w:rsidP="00C74DEB">
      <w:pPr>
        <w:jc w:val="both"/>
        <w:rPr>
          <w:rFonts w:ascii="Calibri" w:hAnsi="Calibri" w:cs="Calibri"/>
          <w:lang w:val="pl-PL"/>
        </w:rPr>
      </w:pPr>
    </w:p>
    <w:p w14:paraId="794789D6" w14:textId="77777777" w:rsidR="00C74DEB" w:rsidRPr="00C74DEB" w:rsidRDefault="00C74DEB">
      <w:pPr>
        <w:jc w:val="both"/>
        <w:rPr>
          <w:rFonts w:ascii="Calibri" w:hAnsi="Calibri" w:cs="Calibri"/>
          <w:lang w:val="pl-PL"/>
        </w:rPr>
      </w:pPr>
    </w:p>
    <w:sectPr w:rsidR="00C74DEB" w:rsidRPr="00C74DEB" w:rsidSect="0063546E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B"/>
    <w:rsid w:val="000100C5"/>
    <w:rsid w:val="00080BD8"/>
    <w:rsid w:val="000D0CF6"/>
    <w:rsid w:val="001C12DA"/>
    <w:rsid w:val="003A7F87"/>
    <w:rsid w:val="004936A3"/>
    <w:rsid w:val="0053419B"/>
    <w:rsid w:val="0063546E"/>
    <w:rsid w:val="006A6E98"/>
    <w:rsid w:val="006E725D"/>
    <w:rsid w:val="006F145D"/>
    <w:rsid w:val="00701567"/>
    <w:rsid w:val="00766BD1"/>
    <w:rsid w:val="00A77C11"/>
    <w:rsid w:val="00A77FBF"/>
    <w:rsid w:val="00B73C99"/>
    <w:rsid w:val="00B7555E"/>
    <w:rsid w:val="00B96165"/>
    <w:rsid w:val="00C67C2A"/>
    <w:rsid w:val="00C74DEB"/>
    <w:rsid w:val="00CA3BC2"/>
    <w:rsid w:val="00D2623E"/>
    <w:rsid w:val="00D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E151"/>
  <w15:chartTrackingRefBased/>
  <w15:docId w15:val="{AAE1CACD-D4C8-9A4A-A989-7DFF54C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19B"/>
  </w:style>
  <w:style w:type="paragraph" w:styleId="Nagwek1">
    <w:name w:val="heading 1"/>
    <w:basedOn w:val="Normalny"/>
    <w:next w:val="Normalny"/>
    <w:link w:val="Nagwek1Znak"/>
    <w:uiPriority w:val="9"/>
    <w:qFormat/>
    <w:rsid w:val="0053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1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1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19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omylnaczcionkaakapitu"/>
    <w:rsid w:val="0053419B"/>
  </w:style>
  <w:style w:type="character" w:customStyle="1" w:styleId="eop">
    <w:name w:val="eop"/>
    <w:basedOn w:val="Domylnaczcionkaakapitu"/>
    <w:rsid w:val="0053419B"/>
  </w:style>
  <w:style w:type="paragraph" w:styleId="NormalnyWeb">
    <w:name w:val="Normal (Web)"/>
    <w:basedOn w:val="Normalny"/>
    <w:uiPriority w:val="99"/>
    <w:semiHidden/>
    <w:unhideWhenUsed/>
    <w:rsid w:val="0053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Kosmalska, Alicja</cp:lastModifiedBy>
  <cp:revision>4</cp:revision>
  <dcterms:created xsi:type="dcterms:W3CDTF">2025-07-25T13:25:00Z</dcterms:created>
  <dcterms:modified xsi:type="dcterms:W3CDTF">2025-07-25T14:03:00Z</dcterms:modified>
</cp:coreProperties>
</file>