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51E5005B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525827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</w:t>
      </w:r>
      <w:r w:rsidR="000235D4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5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F36F5E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7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0831207E" w:rsidR="00813AD6" w:rsidRPr="00F072CE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Sugestões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proofErr w:type="spellStart"/>
      <w:r w:rsidR="00062F42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Worten</w:t>
      </w:r>
      <w:proofErr w:type="spellEnd"/>
      <w:r w:rsidR="00622A2B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para </w:t>
      </w:r>
      <w:r w:rsidR="00075B69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aproveitar </w:t>
      </w:r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o</w:t>
      </w:r>
      <w:r w:rsidR="00075B69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</w:t>
      </w:r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proofErr w:type="spellStart"/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B</w:t>
      </w:r>
      <w:r w:rsidR="00AB0445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o</w:t>
      </w:r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nus</w:t>
      </w:r>
      <w:proofErr w:type="spellEnd"/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proofErr w:type="spellStart"/>
      <w:r w:rsidR="00586546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Days</w:t>
      </w:r>
      <w:proofErr w:type="spellEnd"/>
    </w:p>
    <w:p w14:paraId="74D9E290" w14:textId="3BB033CE" w:rsidR="00813AD6" w:rsidRPr="00D64473" w:rsidRDefault="00123377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WORTEN DÁ UM UPGRADE AO VERÃO </w:t>
      </w:r>
      <w:r w:rsidR="009E135D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C</w:t>
      </w:r>
      <w:r w:rsidR="00D1136B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O</w:t>
      </w:r>
      <w:r w:rsidR="009E135D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M OS</w:t>
      </w:r>
      <w:r w:rsidR="00D1136B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</w:t>
      </w:r>
      <w:r w:rsidR="00695A43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‘</w:t>
      </w:r>
      <w:r w:rsidR="00D1136B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B</w:t>
      </w:r>
      <w:r w:rsidR="00680C9A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O</w:t>
      </w:r>
      <w:r w:rsidR="00BC1BAF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NUS </w:t>
      </w:r>
      <w:r w:rsidR="009E135D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DAYS</w:t>
      </w:r>
      <w:r w:rsidR="00695A43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’</w:t>
      </w:r>
    </w:p>
    <w:p w14:paraId="5138D3D6" w14:textId="757A76FC" w:rsidR="00813AD6" w:rsidRDefault="00A72793" w:rsidP="00A72793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De 25 a 28 de julho, os ‘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B</w:t>
      </w:r>
      <w:r w:rsidR="00680C9A">
        <w:rPr>
          <w:rFonts w:ascii="Calibri" w:eastAsia="MS Mincho" w:hAnsi="Calibri" w:cs="Calibri"/>
          <w:sz w:val="22"/>
          <w:szCs w:val="22"/>
          <w:lang w:eastAsia="en-US"/>
        </w:rPr>
        <w:t>o</w:t>
      </w:r>
      <w:r>
        <w:rPr>
          <w:rFonts w:ascii="Calibri" w:eastAsia="MS Mincho" w:hAnsi="Calibri" w:cs="Calibri"/>
          <w:sz w:val="22"/>
          <w:szCs w:val="22"/>
          <w:lang w:eastAsia="en-US"/>
        </w:rPr>
        <w:t>nus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Days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’ chegam à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com 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>“</w:t>
      </w:r>
      <w:r>
        <w:rPr>
          <w:rFonts w:ascii="Calibri" w:eastAsia="MS Mincho" w:hAnsi="Calibri" w:cs="Calibri"/>
          <w:sz w:val="22"/>
          <w:szCs w:val="22"/>
          <w:lang w:eastAsia="en-US"/>
        </w:rPr>
        <w:t>tudo e mais não sei o quê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>”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para um verão em grande. </w:t>
      </w:r>
      <w:r w:rsidR="00075B69">
        <w:rPr>
          <w:rFonts w:ascii="Calibri" w:eastAsia="MS Mincho" w:hAnsi="Calibri" w:cs="Calibri"/>
          <w:sz w:val="22"/>
          <w:szCs w:val="22"/>
          <w:lang w:eastAsia="en-US"/>
        </w:rPr>
        <w:t xml:space="preserve">De tecnologia de última geração a pequenos e grandes eletrodomésticos ou ferramentas de construção para </w:t>
      </w:r>
      <w:r>
        <w:rPr>
          <w:rFonts w:ascii="Calibri" w:eastAsia="MS Mincho" w:hAnsi="Calibri" w:cs="Calibri"/>
          <w:sz w:val="22"/>
          <w:szCs w:val="22"/>
          <w:lang w:eastAsia="en-US"/>
        </w:rPr>
        <w:t>iniciar</w:t>
      </w:r>
      <w:r w:rsidR="00075B69">
        <w:rPr>
          <w:rFonts w:ascii="Calibri" w:eastAsia="MS Mincho" w:hAnsi="Calibri" w:cs="Calibri"/>
          <w:sz w:val="22"/>
          <w:szCs w:val="22"/>
          <w:lang w:eastAsia="en-US"/>
        </w:rPr>
        <w:t xml:space="preserve"> um novo projeto,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a marca tem</w:t>
      </w:r>
      <w:r w:rsidR="004271F2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075B69">
        <w:rPr>
          <w:rFonts w:ascii="Calibri" w:eastAsia="MS Mincho" w:hAnsi="Calibri" w:cs="Calibri"/>
          <w:sz w:val="22"/>
          <w:szCs w:val="22"/>
          <w:lang w:eastAsia="en-US"/>
        </w:rPr>
        <w:t>“</w:t>
      </w:r>
      <w:r w:rsidR="004271F2">
        <w:rPr>
          <w:rFonts w:ascii="Calibri" w:eastAsia="MS Mincho" w:hAnsi="Calibri" w:cs="Calibri"/>
          <w:sz w:val="22"/>
          <w:szCs w:val="22"/>
          <w:lang w:eastAsia="en-US"/>
        </w:rPr>
        <w:t>descontos atrás de descontos</w:t>
      </w:r>
      <w:r w:rsidR="00075B69">
        <w:rPr>
          <w:rFonts w:ascii="Calibri" w:eastAsia="MS Mincho" w:hAnsi="Calibri" w:cs="Calibri"/>
          <w:sz w:val="22"/>
          <w:szCs w:val="22"/>
          <w:lang w:eastAsia="en-US"/>
        </w:rPr>
        <w:t xml:space="preserve">” em várias categorias e diferentes marcas, como a Apple, Samsung, </w:t>
      </w:r>
      <w:proofErr w:type="spellStart"/>
      <w:r w:rsidR="00075B69">
        <w:rPr>
          <w:rFonts w:ascii="Calibri" w:eastAsia="MS Mincho" w:hAnsi="Calibri" w:cs="Calibri"/>
          <w:sz w:val="22"/>
          <w:szCs w:val="22"/>
          <w:lang w:eastAsia="en-US"/>
        </w:rPr>
        <w:t>Becken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proofErr w:type="spellStart"/>
      <w:r w:rsidR="00075B69">
        <w:rPr>
          <w:rFonts w:ascii="Calibri" w:eastAsia="MS Mincho" w:hAnsi="Calibri" w:cs="Calibri"/>
          <w:sz w:val="22"/>
          <w:szCs w:val="22"/>
          <w:lang w:eastAsia="en-US"/>
        </w:rPr>
        <w:t>Bosh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e muito mais. A pensar em quem 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 xml:space="preserve">quer dar um upgrade às férias, a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reuniu 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 xml:space="preserve">um conjunto de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sugestões para 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>a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proveitar 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>as melhores promoções</w:t>
      </w:r>
      <w:r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5B218398" w14:textId="77777777" w:rsidR="00BB6F2B" w:rsidRPr="008C54E6" w:rsidRDefault="00BB6F2B" w:rsidP="00BB6F2B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C23A9E3" w14:textId="73AB2CEF" w:rsidR="00813AD6" w:rsidRPr="00DF6808" w:rsidRDefault="007069B6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7" w:history="1"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Frigorífico Combinado HISENSE </w:t>
        </w:r>
        <w:proofErr w:type="spellStart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Kitchen</w:t>
        </w:r>
        <w:proofErr w:type="spellEnd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</w:t>
        </w:r>
        <w:proofErr w:type="spellStart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Fit</w:t>
        </w:r>
        <w:proofErr w:type="spellEnd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RB3K330SAIC (No </w:t>
        </w:r>
        <w:proofErr w:type="spellStart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Frost</w:t>
        </w:r>
        <w:proofErr w:type="spellEnd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- 185.6 cm - 330 L - Cinzento)</w:t>
        </w:r>
      </w:hyperlink>
    </w:p>
    <w:p w14:paraId="28A46EFE" w14:textId="2AA16681" w:rsidR="005A57E5" w:rsidRPr="005A57E5" w:rsidRDefault="00887E2A" w:rsidP="005A57E5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O F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>rigorífico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Combinado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Hisense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Kitchen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Fit</w:t>
      </w:r>
      <w:proofErr w:type="spellEnd"/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 é o parceiro ideal do verão</w:t>
      </w:r>
      <w:r w:rsidR="00BA626D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com capacidade </w:t>
      </w:r>
      <w:r w:rsidR="00BA626D">
        <w:rPr>
          <w:rFonts w:ascii="Calibri" w:eastAsia="MS Mincho" w:hAnsi="Calibri" w:cs="Calibri"/>
          <w:sz w:val="22"/>
          <w:szCs w:val="22"/>
          <w:lang w:eastAsia="en-US"/>
        </w:rPr>
        <w:t>líquida de 330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 xml:space="preserve"> litros</w:t>
      </w:r>
      <w:r w:rsidR="00BA626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29039C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tecnologia No </w:t>
      </w:r>
      <w:proofErr w:type="spellStart"/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>Frost</w:t>
      </w:r>
      <w:proofErr w:type="spellEnd"/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695A43">
        <w:rPr>
          <w:rFonts w:ascii="Calibri" w:eastAsia="MS Mincho" w:hAnsi="Calibri" w:cs="Calibri"/>
          <w:sz w:val="22"/>
          <w:szCs w:val="22"/>
          <w:lang w:eastAsia="en-US"/>
        </w:rPr>
        <w:t xml:space="preserve">que 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mantém 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 xml:space="preserve">as 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>bebidas frescas,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 xml:space="preserve"> as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 frutas crocantes e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 xml:space="preserve"> os</w:t>
      </w:r>
      <w:r w:rsidR="00127486" w:rsidRPr="00127486">
        <w:rPr>
          <w:rFonts w:ascii="Calibri" w:eastAsia="MS Mincho" w:hAnsi="Calibri" w:cs="Calibri"/>
          <w:sz w:val="22"/>
          <w:szCs w:val="22"/>
          <w:lang w:eastAsia="en-US"/>
        </w:rPr>
        <w:t xml:space="preserve"> gelados no ponto certo</w:t>
      </w:r>
      <w:r w:rsidR="0029039C">
        <w:rPr>
          <w:rFonts w:ascii="Calibri" w:eastAsia="MS Mincho" w:hAnsi="Calibri" w:cs="Calibri"/>
          <w:sz w:val="22"/>
          <w:szCs w:val="22"/>
          <w:lang w:eastAsia="en-US"/>
        </w:rPr>
        <w:t xml:space="preserve">, ideal para 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 xml:space="preserve">toda a </w:t>
      </w:r>
      <w:r w:rsidR="0029039C">
        <w:rPr>
          <w:rFonts w:ascii="Calibri" w:eastAsia="MS Mincho" w:hAnsi="Calibri" w:cs="Calibri"/>
          <w:sz w:val="22"/>
          <w:szCs w:val="22"/>
          <w:lang w:eastAsia="en-US"/>
        </w:rPr>
        <w:t>família</w:t>
      </w:r>
      <w:r w:rsidR="004F65AB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>E traz ainda a possibilidade de conectar o</w:t>
      </w:r>
      <w:r w:rsidR="004F65AB">
        <w:rPr>
          <w:rFonts w:ascii="Calibri" w:eastAsia="MS Mincho" w:hAnsi="Calibri" w:cs="Calibri"/>
          <w:sz w:val="22"/>
          <w:szCs w:val="22"/>
          <w:lang w:eastAsia="en-US"/>
        </w:rPr>
        <w:t xml:space="preserve"> frigorífico 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>à</w:t>
      </w:r>
      <w:r w:rsidR="00A06BAB">
        <w:rPr>
          <w:rFonts w:ascii="Calibri" w:eastAsia="MS Mincho" w:hAnsi="Calibri" w:cs="Calibri"/>
          <w:sz w:val="22"/>
          <w:szCs w:val="22"/>
          <w:lang w:eastAsia="en-US"/>
        </w:rPr>
        <w:t xml:space="preserve"> Wi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>-</w:t>
      </w:r>
      <w:r w:rsidR="00A06BAB">
        <w:rPr>
          <w:rFonts w:ascii="Calibri" w:eastAsia="MS Mincho" w:hAnsi="Calibri" w:cs="Calibri"/>
          <w:sz w:val="22"/>
          <w:szCs w:val="22"/>
          <w:lang w:eastAsia="en-US"/>
        </w:rPr>
        <w:t xml:space="preserve">Fi e respetivamente </w:t>
      </w:r>
      <w:r w:rsidR="002D7BFA">
        <w:rPr>
          <w:rFonts w:ascii="Calibri" w:eastAsia="MS Mincho" w:hAnsi="Calibri" w:cs="Calibri"/>
          <w:sz w:val="22"/>
          <w:szCs w:val="22"/>
          <w:lang w:eastAsia="en-US"/>
        </w:rPr>
        <w:t xml:space="preserve">a um dispositivo móvel </w:t>
      </w:r>
      <w:r w:rsidR="00816F32">
        <w:rPr>
          <w:rFonts w:ascii="Calibri" w:eastAsia="MS Mincho" w:hAnsi="Calibri" w:cs="Calibri"/>
          <w:sz w:val="22"/>
          <w:szCs w:val="22"/>
          <w:lang w:eastAsia="en-US"/>
        </w:rPr>
        <w:t>para</w:t>
      </w:r>
      <w:r w:rsidR="002D7BFA">
        <w:rPr>
          <w:rFonts w:ascii="Calibri" w:eastAsia="MS Mincho" w:hAnsi="Calibri" w:cs="Calibri"/>
          <w:sz w:val="22"/>
          <w:szCs w:val="22"/>
          <w:lang w:eastAsia="en-US"/>
        </w:rPr>
        <w:t xml:space="preserve"> controlar a temperatura dos alimentos</w:t>
      </w:r>
      <w:r w:rsidR="006A58F8">
        <w:rPr>
          <w:rFonts w:ascii="Calibri" w:eastAsia="MS Mincho" w:hAnsi="Calibri" w:cs="Calibri"/>
          <w:sz w:val="22"/>
          <w:szCs w:val="22"/>
          <w:lang w:eastAsia="en-US"/>
        </w:rPr>
        <w:t xml:space="preserve"> à distância</w:t>
      </w:r>
      <w:r w:rsidR="00816F32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5EB048DB" w14:textId="77777777" w:rsidR="00813AD6" w:rsidRPr="00EC76E9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E7EF92" w14:textId="3F5EB0EE" w:rsidR="00813AD6" w:rsidRPr="00140911" w:rsidRDefault="008D7E32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8" w:history="1"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Consola PS5 </w:t>
        </w:r>
        <w:proofErr w:type="spellStart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Slim</w:t>
        </w:r>
        <w:proofErr w:type="spellEnd"/>
        <w:r w:rsidRPr="008D7E3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Digital (1 TB)</w:t>
        </w:r>
      </w:hyperlink>
    </w:p>
    <w:p w14:paraId="7BDE9119" w14:textId="1582355E" w:rsidR="00813AD6" w:rsidRDefault="00D33D11" w:rsidP="00813AD6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 </w:t>
      </w:r>
      <w:r w:rsidR="00D2523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Consola </w:t>
      </w:r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PS5 </w:t>
      </w:r>
      <w:proofErr w:type="spellStart"/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Slim</w:t>
      </w:r>
      <w:proofErr w:type="spellEnd"/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é perfeita para os dias longos de verão</w:t>
      </w:r>
      <w:r w:rsidR="005804E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passados </w:t>
      </w:r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em casa</w:t>
      </w:r>
      <w:r w:rsidR="009505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sem grandes planos </w:t>
      </w:r>
      <w:r w:rsidR="005804E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ou para as tardes d</w:t>
      </w:r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e diversão com amigos. </w:t>
      </w:r>
      <w:r w:rsidR="005804E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Com</w:t>
      </w:r>
      <w:r w:rsidR="002366C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5804E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um formato compacto, ideal para levar para as férias, tem ainda </w:t>
      </w:r>
      <w:r w:rsidR="003B42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um disco rígido de </w:t>
      </w:r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1 TB,</w:t>
      </w:r>
      <w:r w:rsidR="0099452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5804E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com espaço suficiente para</w:t>
      </w:r>
      <w:r w:rsidR="0099452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armazenar todos os </w:t>
      </w:r>
      <w:r w:rsidRPr="00D33D1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jogos</w:t>
      </w:r>
      <w:r w:rsidR="005804E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</w:t>
      </w:r>
    </w:p>
    <w:p w14:paraId="24715CDA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C03D8E9" w14:textId="45B6E731" w:rsidR="00813AD6" w:rsidRPr="00F5073D" w:rsidRDefault="0004639D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9" w:history="1">
        <w:r w:rsidRPr="0004639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 xml:space="preserve">TV SAMSUNG TQ65S92DATXXC (OLED - </w:t>
        </w:r>
        <w:proofErr w:type="gramStart"/>
        <w:r w:rsidRPr="0004639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>65''</w:t>
        </w:r>
        <w:proofErr w:type="gramEnd"/>
        <w:r w:rsidRPr="0004639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 xml:space="preserve"> - 165 cm - 4K Ultra HD - Smart TV)</w:t>
        </w:r>
      </w:hyperlink>
    </w:p>
    <w:p w14:paraId="7E578222" w14:textId="46763412" w:rsidR="00D45F4E" w:rsidRDefault="001458E4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Ir ao cinema sem sair de casa </w:t>
      </w:r>
      <w:r w:rsidR="00B473CF">
        <w:rPr>
          <w:rFonts w:ascii="Calibri" w:eastAsia="MS Mincho" w:hAnsi="Calibri" w:cs="Calibri"/>
          <w:sz w:val="22"/>
          <w:szCs w:val="22"/>
          <w:lang w:eastAsia="en-US"/>
        </w:rPr>
        <w:t xml:space="preserve">é possível com </w:t>
      </w:r>
      <w:r w:rsidR="005804E9">
        <w:rPr>
          <w:rFonts w:ascii="Calibri" w:eastAsia="MS Mincho" w:hAnsi="Calibri" w:cs="Calibri"/>
          <w:sz w:val="22"/>
          <w:szCs w:val="22"/>
          <w:lang w:eastAsia="en-US"/>
        </w:rPr>
        <w:t>esta televisão da Samsung. Com 65 polegadas e resolução 4K Ultra HD, é p</w:t>
      </w:r>
      <w:r w:rsidR="005804E9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erfeita para </w:t>
      </w:r>
      <w:r w:rsidR="005804E9">
        <w:rPr>
          <w:rFonts w:ascii="Calibri" w:eastAsia="MS Mincho" w:hAnsi="Calibri" w:cs="Calibri"/>
          <w:sz w:val="22"/>
          <w:szCs w:val="22"/>
          <w:lang w:eastAsia="en-US"/>
        </w:rPr>
        <w:t xml:space="preserve">as </w:t>
      </w:r>
      <w:r w:rsidR="005804E9" w:rsidRPr="00D33D11">
        <w:rPr>
          <w:rFonts w:ascii="Calibri" w:eastAsia="MS Mincho" w:hAnsi="Calibri" w:cs="Calibri"/>
          <w:sz w:val="22"/>
          <w:szCs w:val="22"/>
          <w:lang w:eastAsia="en-US"/>
        </w:rPr>
        <w:t>maratonas de verão no conforto d</w:t>
      </w:r>
      <w:r w:rsidR="005804E9">
        <w:rPr>
          <w:rFonts w:ascii="Calibri" w:eastAsia="MS Mincho" w:hAnsi="Calibri" w:cs="Calibri"/>
          <w:sz w:val="22"/>
          <w:szCs w:val="22"/>
          <w:lang w:eastAsia="en-US"/>
        </w:rPr>
        <w:t>e casa ou para ver os jogos de futebol com amigos e família.</w:t>
      </w:r>
    </w:p>
    <w:p w14:paraId="7787515E" w14:textId="77777777" w:rsidR="00C76EFF" w:rsidRDefault="00C76EFF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D7D13A" w14:textId="33ECB4B7" w:rsidR="00813AD6" w:rsidRPr="00075B69" w:rsidRDefault="00B1555E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0" w:history="1"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Portátil Gaming LENOVO LOQ 15IAX9-025 (Intel Core i5-12450HX - NVIDIA </w:t>
        </w:r>
        <w:proofErr w:type="spellStart"/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GeForce</w:t>
        </w:r>
        <w:proofErr w:type="spellEnd"/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RTX 4060 - RAM: 16 GB - 512 GB SSD </w:t>
        </w:r>
        <w:proofErr w:type="spellStart"/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PCIe</w:t>
        </w:r>
        <w:proofErr w:type="spellEnd"/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- 15.6'')</w:t>
        </w:r>
      </w:hyperlink>
    </w:p>
    <w:p w14:paraId="0E828E77" w14:textId="6D829445" w:rsidR="00813AD6" w:rsidRDefault="00B34EE3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lastRenderedPageBreak/>
        <w:t>As</w:t>
      </w:r>
      <w:r w:rsidR="005B23B1">
        <w:rPr>
          <w:rFonts w:ascii="Calibri" w:eastAsia="MS Mincho" w:hAnsi="Calibri" w:cs="Calibri"/>
          <w:sz w:val="22"/>
          <w:szCs w:val="22"/>
          <w:lang w:eastAsia="en-US"/>
        </w:rPr>
        <w:t xml:space="preserve"> férias de v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erão </w:t>
      </w:r>
      <w:r>
        <w:rPr>
          <w:rFonts w:ascii="Calibri" w:eastAsia="MS Mincho" w:hAnsi="Calibri" w:cs="Calibri"/>
          <w:sz w:val="22"/>
          <w:szCs w:val="22"/>
          <w:lang w:eastAsia="en-US"/>
        </w:rPr>
        <w:t>trazem também mais</w:t>
      </w:r>
      <w:r w:rsidR="005B23B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tempo </w:t>
      </w:r>
      <w:r w:rsidR="005B23B1">
        <w:rPr>
          <w:rFonts w:ascii="Calibri" w:eastAsia="MS Mincho" w:hAnsi="Calibri" w:cs="Calibri"/>
          <w:sz w:val="22"/>
          <w:szCs w:val="22"/>
          <w:lang w:eastAsia="en-US"/>
        </w:rPr>
        <w:t>livre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>
        <w:rPr>
          <w:rFonts w:ascii="Calibri" w:eastAsia="MS Mincho" w:hAnsi="Calibri" w:cs="Calibri"/>
          <w:sz w:val="22"/>
          <w:szCs w:val="22"/>
          <w:lang w:eastAsia="en-US"/>
        </w:rPr>
        <w:t>este</w:t>
      </w:r>
      <w:r w:rsidR="00295B4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>portátil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de </w:t>
      </w:r>
      <w:proofErr w:type="spellStart"/>
      <w:r w:rsidRPr="00B34EE3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</w:t>
      </w:r>
      <w:r w:rsidR="00295B43" w:rsidRPr="00B34EE3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aming</w:t>
      </w:r>
      <w:proofErr w:type="spellEnd"/>
      <w:r w:rsidR="00295B4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r w:rsidR="00295B43">
        <w:rPr>
          <w:rFonts w:ascii="Calibri" w:eastAsia="MS Mincho" w:hAnsi="Calibri" w:cs="Calibri"/>
          <w:sz w:val="22"/>
          <w:szCs w:val="22"/>
          <w:lang w:eastAsia="en-US"/>
        </w:rPr>
        <w:t xml:space="preserve">Lenovo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está pronto para a ação. Leve o suficiente para </w:t>
      </w:r>
      <w:r w:rsidR="00591259">
        <w:rPr>
          <w:rFonts w:ascii="Calibri" w:eastAsia="MS Mincho" w:hAnsi="Calibri" w:cs="Calibri"/>
          <w:sz w:val="22"/>
          <w:szCs w:val="22"/>
          <w:lang w:eastAsia="en-US"/>
        </w:rPr>
        <w:t xml:space="preserve">levar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em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>viage</w:t>
      </w:r>
      <w:r>
        <w:rPr>
          <w:rFonts w:ascii="Calibri" w:eastAsia="MS Mincho" w:hAnsi="Calibri" w:cs="Calibri"/>
          <w:sz w:val="22"/>
          <w:szCs w:val="22"/>
          <w:lang w:eastAsia="en-US"/>
        </w:rPr>
        <w:t>m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mas com um desempenho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potente </w:t>
      </w:r>
      <w:r w:rsidR="0090600C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>
        <w:rPr>
          <w:rFonts w:ascii="Calibri" w:eastAsia="MS Mincho" w:hAnsi="Calibri" w:cs="Calibri"/>
          <w:sz w:val="22"/>
          <w:szCs w:val="22"/>
          <w:lang w:eastAsia="en-US"/>
        </w:rPr>
        <w:t>gráficos imersivos</w:t>
      </w:r>
      <w:r w:rsidR="00987D1C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987D1C" w:rsidRPr="0090600C">
        <w:rPr>
          <w:rFonts w:ascii="Calibri" w:eastAsia="MS Mincho" w:hAnsi="Calibri" w:cs="Calibri"/>
          <w:sz w:val="22"/>
          <w:szCs w:val="22"/>
          <w:lang w:eastAsia="en-US"/>
        </w:rPr>
        <w:t>proporciona</w:t>
      </w:r>
      <w:r w:rsidR="0090600C" w:rsidRPr="0090600C">
        <w:rPr>
          <w:rFonts w:ascii="Calibri" w:eastAsia="MS Mincho" w:hAnsi="Calibri" w:cs="Calibri"/>
          <w:sz w:val="22"/>
          <w:szCs w:val="22"/>
          <w:lang w:eastAsia="en-US"/>
        </w:rPr>
        <w:t xml:space="preserve"> uma experiência visual inacreditável</w:t>
      </w:r>
      <w:r w:rsidR="00987D1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r>
        <w:rPr>
          <w:rFonts w:ascii="Calibri" w:eastAsia="MS Mincho" w:hAnsi="Calibri" w:cs="Calibri"/>
          <w:sz w:val="22"/>
          <w:szCs w:val="22"/>
          <w:lang w:eastAsia="en-US"/>
        </w:rPr>
        <w:t>elevar qualquer experiência de jogo</w:t>
      </w:r>
      <w:r w:rsidR="00D33D11" w:rsidRPr="00D33D11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</w:p>
    <w:p w14:paraId="41A03064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96D38E8" w14:textId="75753CE3" w:rsidR="00813AD6" w:rsidRPr="00DF6808" w:rsidRDefault="0029504C" w:rsidP="00813AD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1" w:history="1">
        <w:r w:rsidRPr="0029504C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Máquina de Limpeza ROWENTA X-</w:t>
        </w:r>
        <w:proofErr w:type="spellStart"/>
        <w:r w:rsidRPr="0029504C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Clean</w:t>
        </w:r>
        <w:proofErr w:type="spellEnd"/>
        <w:r w:rsidRPr="0029504C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 4 GZ5035WO | Lava e Aspira | Sistema autolimpeza (Autonomia: 50 min - Cinzento e Preto)</w:t>
        </w:r>
      </w:hyperlink>
    </w:p>
    <w:p w14:paraId="48D540D3" w14:textId="25298DFF" w:rsidR="00F068C7" w:rsidRDefault="00B34EE3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Esta</w:t>
      </w:r>
      <w:r w:rsidR="0030304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m</w:t>
      </w:r>
      <w:r w:rsidR="00303046">
        <w:rPr>
          <w:rFonts w:ascii="Calibri" w:eastAsia="MS Mincho" w:hAnsi="Calibri" w:cs="Calibri"/>
          <w:sz w:val="22"/>
          <w:szCs w:val="22"/>
          <w:lang w:eastAsia="en-US"/>
        </w:rPr>
        <w:t xml:space="preserve">áquina </w:t>
      </w:r>
      <w:r>
        <w:rPr>
          <w:rFonts w:ascii="Calibri" w:eastAsia="MS Mincho" w:hAnsi="Calibri" w:cs="Calibri"/>
          <w:sz w:val="22"/>
          <w:szCs w:val="22"/>
          <w:lang w:eastAsia="en-US"/>
        </w:rPr>
        <w:t>2 em 1</w:t>
      </w:r>
      <w:r w:rsidR="0030304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303046">
        <w:rPr>
          <w:rFonts w:ascii="Calibri" w:eastAsia="MS Mincho" w:hAnsi="Calibri" w:cs="Calibri"/>
          <w:sz w:val="22"/>
          <w:szCs w:val="22"/>
          <w:lang w:eastAsia="en-US"/>
        </w:rPr>
        <w:t>Rowenta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vem revolucionar a limpeza de qualquer casa. Graças à tecnologia de ponta e às funções de lavagem e aspiração de sólidos e líquidos, permite </w:t>
      </w:r>
      <w:r w:rsidR="00C578C3" w:rsidRPr="00C578C3">
        <w:rPr>
          <w:rFonts w:ascii="Calibri" w:eastAsia="MS Mincho" w:hAnsi="Calibri" w:cs="Calibri"/>
          <w:sz w:val="22"/>
          <w:szCs w:val="22"/>
          <w:lang w:eastAsia="en-US"/>
        </w:rPr>
        <w:t>resultados perfeitos em metade do temp</w:t>
      </w:r>
      <w:r>
        <w:rPr>
          <w:rFonts w:ascii="Calibri" w:eastAsia="MS Mincho" w:hAnsi="Calibri" w:cs="Calibri"/>
          <w:sz w:val="22"/>
          <w:szCs w:val="22"/>
          <w:lang w:eastAsia="en-US"/>
        </w:rPr>
        <w:t>o e sem esforço</w:t>
      </w:r>
      <w:r w:rsidR="002732AA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>
        <w:rPr>
          <w:rFonts w:ascii="Calibri" w:eastAsia="MS Mincho" w:hAnsi="Calibri" w:cs="Calibri"/>
          <w:sz w:val="22"/>
          <w:szCs w:val="22"/>
          <w:lang w:eastAsia="en-US"/>
        </w:rPr>
        <w:t>O melhor aliado para deixar a casa a brilhar depois</w:t>
      </w:r>
      <w:r w:rsidR="005A4879">
        <w:rPr>
          <w:rFonts w:ascii="Calibri" w:eastAsia="MS Mincho" w:hAnsi="Calibri" w:cs="Calibri"/>
          <w:sz w:val="22"/>
          <w:szCs w:val="22"/>
          <w:lang w:eastAsia="en-US"/>
        </w:rPr>
        <w:t xml:space="preserve"> da praia</w:t>
      </w:r>
      <w:r>
        <w:rPr>
          <w:rFonts w:ascii="Calibri" w:eastAsia="MS Mincho" w:hAnsi="Calibri" w:cs="Calibri"/>
          <w:sz w:val="22"/>
          <w:szCs w:val="22"/>
          <w:lang w:eastAsia="en-US"/>
        </w:rPr>
        <w:t>, sem vestígios de areia.</w:t>
      </w:r>
    </w:p>
    <w:p w14:paraId="0BD42CFE" w14:textId="77777777" w:rsidR="00813AD6" w:rsidRDefault="00813AD6" w:rsidP="00813AD6">
      <w:pPr>
        <w:spacing w:line="360" w:lineRule="auto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5CEBE8C" w14:textId="065A493B" w:rsidR="00813AD6" w:rsidRPr="00075B69" w:rsidRDefault="00F40548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12" w:history="1"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>Smartphone SAMSUNG Galaxy A16 5G (</w:t>
        </w:r>
        <w:proofErr w:type="gramStart"/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>6.7''</w:t>
        </w:r>
        <w:proofErr w:type="gramEnd"/>
        <w:r w:rsidRPr="00075B6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 xml:space="preserve"> - 8 GB - 256 GB - Preto)</w:t>
        </w:r>
      </w:hyperlink>
    </w:p>
    <w:p w14:paraId="54933C5F" w14:textId="128728E4" w:rsidR="00813AD6" w:rsidRDefault="00373522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 </w:t>
      </w:r>
      <w:r w:rsidR="00636CA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martphone Samsung </w:t>
      </w:r>
      <w:proofErr w:type="spellStart"/>
      <w:r w:rsidR="003F42CF">
        <w:rPr>
          <w:rFonts w:ascii="Calibri" w:eastAsia="Calibri" w:hAnsi="Calibri" w:cs="Calibri"/>
          <w:sz w:val="22"/>
          <w:szCs w:val="22"/>
        </w:rPr>
        <w:t>Galaxy</w:t>
      </w:r>
      <w:proofErr w:type="spellEnd"/>
      <w:r w:rsidR="003F42CF">
        <w:rPr>
          <w:rFonts w:ascii="Calibri" w:eastAsia="Calibri" w:hAnsi="Calibri" w:cs="Calibri"/>
          <w:sz w:val="22"/>
          <w:szCs w:val="22"/>
        </w:rPr>
        <w:t xml:space="preserve"> A16 é um </w:t>
      </w:r>
      <w:r w:rsidR="00636CAE">
        <w:rPr>
          <w:rFonts w:ascii="Calibri" w:eastAsia="Calibri" w:hAnsi="Calibri" w:cs="Calibri"/>
          <w:sz w:val="22"/>
          <w:szCs w:val="22"/>
        </w:rPr>
        <w:t>ótimo</w:t>
      </w:r>
      <w:r w:rsidR="003F42CF">
        <w:rPr>
          <w:rFonts w:ascii="Calibri" w:eastAsia="Calibri" w:hAnsi="Calibri" w:cs="Calibri"/>
          <w:sz w:val="22"/>
          <w:szCs w:val="22"/>
        </w:rPr>
        <w:t xml:space="preserve"> investimento para o verão, com u</w:t>
      </w:r>
      <w:r w:rsidR="00CF750F" w:rsidRPr="00CF750F">
        <w:rPr>
          <w:rFonts w:ascii="Calibri" w:eastAsia="Calibri" w:hAnsi="Calibri" w:cs="Calibri"/>
          <w:sz w:val="22"/>
          <w:szCs w:val="22"/>
        </w:rPr>
        <w:t>ma câmara que capta cada raio de sol e uma bateria que aguenta dias intensos</w:t>
      </w:r>
      <w:r w:rsidR="00AE5C58">
        <w:rPr>
          <w:rFonts w:ascii="Calibri" w:eastAsia="Calibri" w:hAnsi="Calibri" w:cs="Calibri"/>
          <w:sz w:val="22"/>
          <w:szCs w:val="22"/>
        </w:rPr>
        <w:t xml:space="preserve"> de uso</w:t>
      </w:r>
      <w:r w:rsidR="00CF4CC9">
        <w:rPr>
          <w:rFonts w:ascii="Calibri" w:eastAsia="Calibri" w:hAnsi="Calibri" w:cs="Calibri"/>
          <w:sz w:val="22"/>
          <w:szCs w:val="22"/>
        </w:rPr>
        <w:t>.</w:t>
      </w:r>
      <w:r w:rsidR="00CF750F" w:rsidRPr="00CF750F">
        <w:rPr>
          <w:rFonts w:ascii="Calibri" w:eastAsia="Calibri" w:hAnsi="Calibri" w:cs="Calibri"/>
          <w:sz w:val="22"/>
          <w:szCs w:val="22"/>
        </w:rPr>
        <w:t xml:space="preserve"> </w:t>
      </w:r>
      <w:r w:rsidR="00636CAE">
        <w:rPr>
          <w:rFonts w:ascii="Calibri" w:eastAsia="Calibri" w:hAnsi="Calibri" w:cs="Calibri"/>
          <w:sz w:val="22"/>
          <w:szCs w:val="22"/>
        </w:rPr>
        <w:t>A escolha</w:t>
      </w:r>
      <w:r w:rsidR="00CF750F" w:rsidRPr="00CF750F">
        <w:rPr>
          <w:rFonts w:ascii="Calibri" w:eastAsia="Calibri" w:hAnsi="Calibri" w:cs="Calibri"/>
          <w:sz w:val="22"/>
          <w:szCs w:val="22"/>
        </w:rPr>
        <w:t xml:space="preserve"> ideal para registar todo</w:t>
      </w:r>
      <w:r w:rsidR="00B52313">
        <w:rPr>
          <w:rFonts w:ascii="Calibri" w:eastAsia="Calibri" w:hAnsi="Calibri" w:cs="Calibri"/>
          <w:sz w:val="22"/>
          <w:szCs w:val="22"/>
        </w:rPr>
        <w:t xml:space="preserve">s os momentos no </w:t>
      </w:r>
      <w:r w:rsidR="00CF750F" w:rsidRPr="00CF750F">
        <w:rPr>
          <w:rFonts w:ascii="Calibri" w:eastAsia="Calibri" w:hAnsi="Calibri" w:cs="Calibri"/>
          <w:sz w:val="22"/>
          <w:szCs w:val="22"/>
        </w:rPr>
        <w:t>verão</w:t>
      </w:r>
      <w:r w:rsidR="00CF4CC9">
        <w:rPr>
          <w:rFonts w:ascii="Calibri" w:eastAsia="Calibri" w:hAnsi="Calibri" w:cs="Calibri"/>
          <w:sz w:val="22"/>
          <w:szCs w:val="22"/>
        </w:rPr>
        <w:t>, s</w:t>
      </w:r>
      <w:r w:rsidR="00CF750F" w:rsidRPr="00CF750F">
        <w:rPr>
          <w:rFonts w:ascii="Calibri" w:eastAsia="Calibri" w:hAnsi="Calibri" w:cs="Calibri"/>
          <w:sz w:val="22"/>
          <w:szCs w:val="22"/>
        </w:rPr>
        <w:t xml:space="preserve">eja na praia, em festivais ou viagens, </w:t>
      </w:r>
      <w:r w:rsidR="00636CAE">
        <w:rPr>
          <w:rFonts w:ascii="Calibri" w:eastAsia="Calibri" w:hAnsi="Calibri" w:cs="Calibri"/>
          <w:sz w:val="22"/>
          <w:szCs w:val="22"/>
        </w:rPr>
        <w:t>com</w:t>
      </w:r>
      <w:r w:rsidR="00CF750F" w:rsidRPr="00CF750F">
        <w:rPr>
          <w:rFonts w:ascii="Calibri" w:eastAsia="Calibri" w:hAnsi="Calibri" w:cs="Calibri"/>
          <w:sz w:val="22"/>
          <w:szCs w:val="22"/>
        </w:rPr>
        <w:t xml:space="preserve"> </w:t>
      </w:r>
      <w:r w:rsidR="00BA13EA">
        <w:rPr>
          <w:rFonts w:ascii="Calibri" w:eastAsia="Calibri" w:hAnsi="Calibri" w:cs="Calibri"/>
          <w:sz w:val="22"/>
          <w:szCs w:val="22"/>
        </w:rPr>
        <w:t xml:space="preserve">capacidade de </w:t>
      </w:r>
      <w:r w:rsidR="00CF750F" w:rsidRPr="00CF750F">
        <w:rPr>
          <w:rFonts w:ascii="Calibri" w:eastAsia="Calibri" w:hAnsi="Calibri" w:cs="Calibri"/>
          <w:sz w:val="22"/>
          <w:szCs w:val="22"/>
        </w:rPr>
        <w:t>memória</w:t>
      </w:r>
      <w:r w:rsidR="00BA13EA">
        <w:rPr>
          <w:rFonts w:ascii="Calibri" w:eastAsia="Calibri" w:hAnsi="Calibri" w:cs="Calibri"/>
          <w:sz w:val="22"/>
          <w:szCs w:val="22"/>
        </w:rPr>
        <w:t xml:space="preserve"> até 256GB</w:t>
      </w:r>
      <w:r w:rsidR="00B34EE3">
        <w:rPr>
          <w:rFonts w:ascii="Calibri" w:eastAsia="Calibri" w:hAnsi="Calibri" w:cs="Calibri"/>
          <w:sz w:val="22"/>
          <w:szCs w:val="22"/>
        </w:rPr>
        <w:t>.</w:t>
      </w:r>
    </w:p>
    <w:p w14:paraId="50BE4001" w14:textId="77777777" w:rsidR="00CF750F" w:rsidRDefault="00CF750F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2F7FF71B" w14:textId="273C609F" w:rsidR="00813AD6" w:rsidRPr="00083977" w:rsidRDefault="00EC39CF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Prancha Stand </w:t>
        </w:r>
        <w:proofErr w:type="spellStart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Up</w:t>
        </w:r>
        <w:proofErr w:type="spellEnd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</w:t>
        </w:r>
        <w:proofErr w:type="spellStart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Paddle</w:t>
        </w:r>
        <w:proofErr w:type="spellEnd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WATERFALL 10.6 </w:t>
        </w:r>
        <w:proofErr w:type="spellStart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All</w:t>
        </w:r>
        <w:proofErr w:type="spellEnd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in </w:t>
        </w:r>
        <w:proofErr w:type="spellStart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One</w:t>
        </w:r>
        <w:proofErr w:type="spellEnd"/>
        <w:r w:rsidRPr="00EC39C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Coral PRO (Inclui encosto para banco + adaptador pagaia em remo)</w:t>
        </w:r>
      </w:hyperlink>
    </w:p>
    <w:p w14:paraId="6B3BE093" w14:textId="53024362" w:rsidR="0084683A" w:rsidRDefault="006E1140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r w:rsidR="00636CAE">
        <w:rPr>
          <w:rFonts w:ascii="Calibri" w:eastAsia="MS Mincho" w:hAnsi="Calibri" w:cs="Calibri"/>
          <w:sz w:val="22"/>
          <w:szCs w:val="22"/>
          <w:lang w:eastAsia="en-US"/>
        </w:rPr>
        <w:t>quem go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sta</w:t>
      </w:r>
      <w:r w:rsidR="00577935">
        <w:rPr>
          <w:rFonts w:ascii="Calibri" w:eastAsia="MS Mincho" w:hAnsi="Calibri" w:cs="Calibri"/>
          <w:sz w:val="22"/>
          <w:szCs w:val="22"/>
          <w:lang w:eastAsia="en-US"/>
        </w:rPr>
        <w:t xml:space="preserve"> de desportos aquáticos,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est</w:t>
      </w:r>
      <w:r w:rsidR="00577935"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p</w:t>
      </w:r>
      <w:r w:rsidR="00577935">
        <w:rPr>
          <w:rFonts w:ascii="Calibri" w:eastAsia="MS Mincho" w:hAnsi="Calibri" w:cs="Calibri"/>
          <w:sz w:val="22"/>
          <w:szCs w:val="22"/>
          <w:lang w:eastAsia="en-US"/>
        </w:rPr>
        <w:t xml:space="preserve">rancha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de </w:t>
      </w:r>
      <w:r w:rsidR="00577935">
        <w:rPr>
          <w:rFonts w:ascii="Calibri" w:eastAsia="MS Mincho" w:hAnsi="Calibri" w:cs="Calibri"/>
          <w:sz w:val="22"/>
          <w:szCs w:val="22"/>
          <w:lang w:eastAsia="en-US"/>
        </w:rPr>
        <w:t xml:space="preserve">Stand </w:t>
      </w:r>
      <w:proofErr w:type="spellStart"/>
      <w:r w:rsidR="00577935">
        <w:rPr>
          <w:rFonts w:ascii="Calibri" w:eastAsia="MS Mincho" w:hAnsi="Calibri" w:cs="Calibri"/>
          <w:sz w:val="22"/>
          <w:szCs w:val="22"/>
          <w:lang w:eastAsia="en-US"/>
        </w:rPr>
        <w:t>Up</w:t>
      </w:r>
      <w:proofErr w:type="spellEnd"/>
      <w:r w:rsidR="0057793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 w:rsidR="00577935">
        <w:rPr>
          <w:rFonts w:ascii="Calibri" w:eastAsia="MS Mincho" w:hAnsi="Calibri" w:cs="Calibri"/>
          <w:sz w:val="22"/>
          <w:szCs w:val="22"/>
          <w:lang w:eastAsia="en-US"/>
        </w:rPr>
        <w:t>Paddle</w:t>
      </w:r>
      <w:proofErr w:type="spellEnd"/>
      <w:r w:rsidR="0057793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636CAE"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84683A">
        <w:rPr>
          <w:rFonts w:ascii="Calibri" w:eastAsia="MS Mincho" w:hAnsi="Calibri" w:cs="Calibri"/>
          <w:sz w:val="22"/>
          <w:szCs w:val="22"/>
          <w:lang w:eastAsia="en-US"/>
        </w:rPr>
        <w:t>Watrefall</w:t>
      </w:r>
      <w:proofErr w:type="spellEnd"/>
      <w:r w:rsidR="0084683A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541E05">
        <w:rPr>
          <w:rFonts w:ascii="Calibri" w:eastAsia="MS Mincho" w:hAnsi="Calibri" w:cs="Calibri"/>
          <w:sz w:val="22"/>
          <w:szCs w:val="22"/>
          <w:lang w:eastAsia="en-US"/>
        </w:rPr>
        <w:t>inclui todos os acessórios necessários para explorar rios, lagos e mares mais calmos</w:t>
      </w:r>
      <w:r w:rsidR="00741BAF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Com</w:t>
      </w:r>
      <w:r w:rsidR="00741BAF">
        <w:rPr>
          <w:rFonts w:ascii="Calibri" w:eastAsia="MS Mincho" w:hAnsi="Calibri" w:cs="Calibri"/>
          <w:sz w:val="22"/>
          <w:szCs w:val="22"/>
          <w:lang w:eastAsia="en-US"/>
        </w:rPr>
        <w:t xml:space="preserve"> capacidade máxima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para</w:t>
      </w:r>
      <w:r w:rsidR="00741BAF">
        <w:rPr>
          <w:rFonts w:ascii="Calibri" w:eastAsia="MS Mincho" w:hAnsi="Calibri" w:cs="Calibri"/>
          <w:sz w:val="22"/>
          <w:szCs w:val="22"/>
          <w:lang w:eastAsia="en-US"/>
        </w:rPr>
        <w:t xml:space="preserve"> 120Kg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, é adaptável quer </w:t>
      </w:r>
      <w:r w:rsidR="0092639B"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proofErr w:type="spellStart"/>
      <w:r w:rsidR="0092639B">
        <w:rPr>
          <w:rFonts w:ascii="Calibri" w:eastAsia="MS Mincho" w:hAnsi="Calibri" w:cs="Calibri"/>
          <w:sz w:val="22"/>
          <w:szCs w:val="22"/>
          <w:lang w:eastAsia="en-US"/>
        </w:rPr>
        <w:t>padel</w:t>
      </w:r>
      <w:proofErr w:type="spellEnd"/>
      <w:r w:rsidR="0092639B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quer para</w:t>
      </w:r>
      <w:r w:rsidR="0092639B">
        <w:rPr>
          <w:rFonts w:ascii="Calibri" w:eastAsia="MS Mincho" w:hAnsi="Calibri" w:cs="Calibri"/>
          <w:sz w:val="22"/>
          <w:szCs w:val="22"/>
          <w:lang w:eastAsia="en-US"/>
        </w:rPr>
        <w:t xml:space="preserve"> kayak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00B04B41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643BF87" w14:textId="69442CDE" w:rsidR="00813AD6" w:rsidRPr="00075B69" w:rsidRDefault="00536F0E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4" w:history="1">
        <w:r w:rsidRPr="00536F0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Colchão de Casal Molas Ensacadas DORMUS </w:t>
        </w:r>
        <w:proofErr w:type="spellStart"/>
        <w:r w:rsidRPr="00536F0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Pocket</w:t>
        </w:r>
        <w:proofErr w:type="spellEnd"/>
        <w:r w:rsidRPr="00536F0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Spring (190x140 cm)</w:t>
        </w:r>
      </w:hyperlink>
    </w:p>
    <w:p w14:paraId="4BCF4BE7" w14:textId="14845394" w:rsidR="00047963" w:rsidRDefault="00CF750F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CF750F">
        <w:rPr>
          <w:rFonts w:ascii="Calibri" w:eastAsia="MS Mincho" w:hAnsi="Calibri" w:cs="Calibri"/>
          <w:sz w:val="22"/>
          <w:szCs w:val="22"/>
          <w:lang w:eastAsia="en-US"/>
        </w:rPr>
        <w:t xml:space="preserve">Com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as 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 xml:space="preserve">noites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a ficarem mais 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>quentes, é essencial um colchão que ofereça boa ventilação</w:t>
      </w:r>
      <w:r w:rsidR="00FA6D8D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e esta opção da</w:t>
      </w:r>
      <w:r w:rsidR="00226D72" w:rsidRPr="00226D72">
        <w:rPr>
          <w:rFonts w:ascii="Calibri" w:eastAsia="MS Mincho" w:hAnsi="Calibri" w:cs="Calibri"/>
          <w:sz w:val="22"/>
          <w:szCs w:val="22"/>
          <w:lang w:eastAsia="en-US"/>
        </w:rPr>
        <w:t xml:space="preserve"> DORMUS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 permite isso mesmo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Com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 xml:space="preserve"> molas ensacadas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que se adaptam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 xml:space="preserve"> ao corpo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, é a escolha 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 xml:space="preserve">ideal para dormir </w:t>
      </w:r>
      <w:r w:rsidR="004243E7">
        <w:rPr>
          <w:rFonts w:ascii="Calibri" w:eastAsia="MS Mincho" w:hAnsi="Calibri" w:cs="Calibri"/>
          <w:sz w:val="22"/>
          <w:szCs w:val="22"/>
          <w:lang w:eastAsia="en-US"/>
        </w:rPr>
        <w:t xml:space="preserve">com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toda a tranquilidade e conforto</w:t>
      </w:r>
      <w:r w:rsidR="004243E7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CF750F">
        <w:rPr>
          <w:rFonts w:ascii="Calibri" w:eastAsia="MS Mincho" w:hAnsi="Calibri" w:cs="Calibri"/>
          <w:sz w:val="22"/>
          <w:szCs w:val="22"/>
          <w:lang w:eastAsia="en-US"/>
        </w:rPr>
        <w:t>depois de um longo dia de sol e calor.</w:t>
      </w:r>
    </w:p>
    <w:p w14:paraId="7BFF9283" w14:textId="77777777" w:rsidR="00047963" w:rsidRDefault="00047963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7283C13" w14:textId="35F131EF" w:rsidR="00813AD6" w:rsidRPr="002E1597" w:rsidRDefault="003E59E6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5" w:history="1">
        <w:r w:rsidRPr="003E59E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Berbequim BOSCH </w:t>
        </w:r>
        <w:proofErr w:type="spellStart"/>
        <w:r w:rsidRPr="003E59E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Easyimpact</w:t>
        </w:r>
        <w:proofErr w:type="spellEnd"/>
        <w:r w:rsidRPr="003E59E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600 (600 W)</w:t>
        </w:r>
      </w:hyperlink>
    </w:p>
    <w:p w14:paraId="0E7DBB45" w14:textId="705E78BF" w:rsidR="009F4F2D" w:rsidRPr="00810054" w:rsidRDefault="00896292" w:rsidP="009F4F2D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Quando se trata de conveniência, o Berbequim Bosch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Easy</w:t>
      </w:r>
      <w:r w:rsidR="0040182C">
        <w:rPr>
          <w:rFonts w:ascii="Calibri" w:eastAsia="MS Mincho" w:hAnsi="Calibri" w:cs="Calibri"/>
          <w:sz w:val="22"/>
          <w:szCs w:val="22"/>
          <w:lang w:eastAsia="en-US"/>
        </w:rPr>
        <w:t>impact</w:t>
      </w:r>
      <w:proofErr w:type="spellEnd"/>
      <w:r w:rsidR="0040182C">
        <w:rPr>
          <w:rFonts w:ascii="Calibri" w:eastAsia="MS Mincho" w:hAnsi="Calibri" w:cs="Calibri"/>
          <w:sz w:val="22"/>
          <w:szCs w:val="22"/>
          <w:lang w:eastAsia="en-US"/>
        </w:rPr>
        <w:t xml:space="preserve"> 600 é uma ferramenta muito útil </w:t>
      </w:r>
      <w:r w:rsidR="0098118C" w:rsidRPr="0098118C">
        <w:rPr>
          <w:rFonts w:ascii="Calibri" w:eastAsia="MS Mincho" w:hAnsi="Calibri" w:cs="Calibri"/>
          <w:sz w:val="22"/>
          <w:szCs w:val="22"/>
          <w:lang w:eastAsia="en-US"/>
        </w:rPr>
        <w:t>para fazer melhorias em</w:t>
      </w:r>
      <w:r w:rsidR="0040182C">
        <w:rPr>
          <w:rFonts w:ascii="Calibri" w:eastAsia="MS Mincho" w:hAnsi="Calibri" w:cs="Calibri"/>
          <w:sz w:val="22"/>
          <w:szCs w:val="22"/>
          <w:lang w:eastAsia="en-US"/>
        </w:rPr>
        <w:t xml:space="preserve"> qualquer lugar da casa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 ou começar aquele projeto que tem vindo a ser adiado</w:t>
      </w:r>
      <w:r w:rsidR="0098118C" w:rsidRPr="0098118C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CD37A9" w:rsidRPr="00CD37A9">
        <w:rPr>
          <w:rFonts w:ascii="Calibri" w:eastAsia="MS Mincho" w:hAnsi="Calibri" w:cs="Calibri"/>
          <w:sz w:val="22"/>
          <w:szCs w:val="22"/>
          <w:lang w:eastAsia="en-US"/>
        </w:rPr>
        <w:t xml:space="preserve">Compacto e com iluminação LED incorporada,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é perfeito</w:t>
      </w:r>
      <w:r w:rsidR="00CD37A9" w:rsidRPr="00CD37A9">
        <w:rPr>
          <w:rFonts w:ascii="Calibri" w:eastAsia="MS Mincho" w:hAnsi="Calibri" w:cs="Calibri"/>
          <w:sz w:val="22"/>
          <w:szCs w:val="22"/>
          <w:lang w:eastAsia="en-US"/>
        </w:rPr>
        <w:t xml:space="preserve"> para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trabalhos</w:t>
      </w:r>
      <w:r w:rsidR="00CD37A9" w:rsidRPr="00CD37A9">
        <w:rPr>
          <w:rFonts w:ascii="Calibri" w:eastAsia="MS Mincho" w:hAnsi="Calibri" w:cs="Calibri"/>
          <w:sz w:val="22"/>
          <w:szCs w:val="22"/>
          <w:lang w:eastAsia="en-US"/>
        </w:rPr>
        <w:t xml:space="preserve"> em madeira, metal e plástico, com uma única bateria adequada a uma vasta gama de ferramentas de diferentes marcas.</w:t>
      </w:r>
    </w:p>
    <w:p w14:paraId="2B35F8D5" w14:textId="0BC27FE5" w:rsidR="00813AD6" w:rsidRPr="002E1597" w:rsidRDefault="003E59E6" w:rsidP="002E1597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6" w:history="1">
        <w:r w:rsidRPr="00FE7AE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Berço de Madeira KINDERKRAFT Nico</w:t>
        </w:r>
      </w:hyperlink>
    </w:p>
    <w:p w14:paraId="1AF2CC1F" w14:textId="1EF11753" w:rsidR="00165CF7" w:rsidRDefault="006B6870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Com uma</w:t>
      </w:r>
      <w:r w:rsidRPr="0098118C">
        <w:rPr>
          <w:rFonts w:ascii="Calibri" w:eastAsia="MS Mincho" w:hAnsi="Calibri" w:cs="Calibri"/>
          <w:sz w:val="22"/>
          <w:szCs w:val="22"/>
          <w:lang w:eastAsia="en-US"/>
        </w:rPr>
        <w:t xml:space="preserve"> estrutura ventilada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que permite manter o conforto e a segurança dos mais pequenos durante as sestas de verão, e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ste ber</w:t>
      </w:r>
      <w:r w:rsidR="000142B6">
        <w:rPr>
          <w:rFonts w:ascii="Calibri" w:eastAsia="MS Mincho" w:hAnsi="Calibri" w:cs="Calibri"/>
          <w:sz w:val="22"/>
          <w:szCs w:val="22"/>
          <w:lang w:eastAsia="en-US"/>
        </w:rPr>
        <w:t xml:space="preserve">ço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em</w:t>
      </w:r>
      <w:r w:rsidR="000142B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m</w:t>
      </w:r>
      <w:r w:rsidR="000142B6">
        <w:rPr>
          <w:rFonts w:ascii="Calibri" w:eastAsia="MS Mincho" w:hAnsi="Calibri" w:cs="Calibri"/>
          <w:sz w:val="22"/>
          <w:szCs w:val="22"/>
          <w:lang w:eastAsia="en-US"/>
        </w:rPr>
        <w:t xml:space="preserve">adeira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810054">
        <w:rPr>
          <w:rFonts w:ascii="Calibri" w:eastAsia="MS Mincho" w:hAnsi="Calibri" w:cs="Calibri"/>
          <w:sz w:val="22"/>
          <w:szCs w:val="22"/>
          <w:lang w:eastAsia="en-US"/>
        </w:rPr>
        <w:t>Kinderkraft</w:t>
      </w:r>
      <w:proofErr w:type="spellEnd"/>
      <w:r w:rsidR="00095A77">
        <w:rPr>
          <w:rFonts w:ascii="Calibri" w:eastAsia="MS Mincho" w:hAnsi="Calibri" w:cs="Calibri"/>
          <w:sz w:val="22"/>
          <w:szCs w:val="22"/>
          <w:lang w:eastAsia="en-US"/>
        </w:rPr>
        <w:t xml:space="preserve"> é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uma opção </w:t>
      </w:r>
      <w:r w:rsidR="00095A77">
        <w:rPr>
          <w:rFonts w:ascii="Calibri" w:eastAsia="MS Mincho" w:hAnsi="Calibri" w:cs="Calibri"/>
          <w:sz w:val="22"/>
          <w:szCs w:val="22"/>
          <w:lang w:eastAsia="en-US"/>
        </w:rPr>
        <w:t>multifuncional</w:t>
      </w:r>
      <w:r w:rsidR="00165CF7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e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muito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 xml:space="preserve"> prática. C</w:t>
      </w:r>
      <w:r w:rsidR="00095A77">
        <w:rPr>
          <w:rFonts w:ascii="Calibri" w:eastAsia="MS Mincho" w:hAnsi="Calibri" w:cs="Calibri"/>
          <w:sz w:val="22"/>
          <w:szCs w:val="22"/>
          <w:lang w:eastAsia="en-US"/>
        </w:rPr>
        <w:t xml:space="preserve">om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três</w:t>
      </w:r>
      <w:r w:rsidR="00095A77">
        <w:rPr>
          <w:rFonts w:ascii="Calibri" w:eastAsia="MS Mincho" w:hAnsi="Calibri" w:cs="Calibri"/>
          <w:sz w:val="22"/>
          <w:szCs w:val="22"/>
          <w:lang w:eastAsia="en-US"/>
        </w:rPr>
        <w:t xml:space="preserve"> níveis de ajuste de altura do colchão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, é </w:t>
      </w:r>
      <w:r w:rsidR="00810054">
        <w:rPr>
          <w:rFonts w:ascii="Calibri" w:eastAsia="MS Mincho" w:hAnsi="Calibri" w:cs="Calibri"/>
          <w:sz w:val="22"/>
          <w:szCs w:val="22"/>
          <w:lang w:eastAsia="en-US"/>
        </w:rPr>
        <w:t>fácil de converter numa cama</w:t>
      </w:r>
      <w:r w:rsidR="00165CF7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MS Mincho" w:hAnsi="Calibri" w:cs="Calibri"/>
          <w:sz w:val="22"/>
          <w:szCs w:val="22"/>
          <w:lang w:eastAsia="en-US"/>
        </w:rPr>
        <w:t>tornando-o num ótimo investimento para qualquer pai ou mãe.</w:t>
      </w: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7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8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15B3" w14:textId="77777777" w:rsidR="009B64EE" w:rsidRDefault="009B64EE">
      <w:r>
        <w:separator/>
      </w:r>
    </w:p>
  </w:endnote>
  <w:endnote w:type="continuationSeparator" w:id="0">
    <w:p w14:paraId="55DF02CB" w14:textId="77777777" w:rsidR="009B64EE" w:rsidRDefault="009B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48343453" w14:textId="77777777" w:rsidTr="05A9555D">
      <w:trPr>
        <w:trHeight w:val="300"/>
      </w:trPr>
      <w:tc>
        <w:tcPr>
          <w:tcW w:w="3445" w:type="dxa"/>
        </w:tcPr>
        <w:p w14:paraId="1494F3EB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3F6B831A" w14:textId="77777777" w:rsidTr="05A9555D">
      <w:trPr>
        <w:trHeight w:val="300"/>
      </w:trPr>
      <w:tc>
        <w:tcPr>
          <w:tcW w:w="3445" w:type="dxa"/>
        </w:tcPr>
        <w:p w14:paraId="7E8AA019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35B9" w14:textId="77777777" w:rsidR="009B64EE" w:rsidRDefault="009B64EE">
      <w:r>
        <w:separator/>
      </w:r>
    </w:p>
  </w:footnote>
  <w:footnote w:type="continuationSeparator" w:id="0">
    <w:p w14:paraId="4D6AE87F" w14:textId="77777777" w:rsidR="009B64EE" w:rsidRDefault="009B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11203"/>
    <w:rsid w:val="000142B6"/>
    <w:rsid w:val="000235D4"/>
    <w:rsid w:val="0002612E"/>
    <w:rsid w:val="0004639D"/>
    <w:rsid w:val="00047963"/>
    <w:rsid w:val="0005130F"/>
    <w:rsid w:val="00062F42"/>
    <w:rsid w:val="000675A6"/>
    <w:rsid w:val="00071E44"/>
    <w:rsid w:val="00075B69"/>
    <w:rsid w:val="00083977"/>
    <w:rsid w:val="00095A77"/>
    <w:rsid w:val="000B1543"/>
    <w:rsid w:val="000B3939"/>
    <w:rsid w:val="000E29F3"/>
    <w:rsid w:val="000F69E4"/>
    <w:rsid w:val="00123377"/>
    <w:rsid w:val="00127486"/>
    <w:rsid w:val="001458E4"/>
    <w:rsid w:val="00155650"/>
    <w:rsid w:val="00165CF7"/>
    <w:rsid w:val="0017434E"/>
    <w:rsid w:val="001C6A5D"/>
    <w:rsid w:val="00214162"/>
    <w:rsid w:val="00226D72"/>
    <w:rsid w:val="002366C9"/>
    <w:rsid w:val="00252075"/>
    <w:rsid w:val="002556C1"/>
    <w:rsid w:val="00272DBB"/>
    <w:rsid w:val="002732AA"/>
    <w:rsid w:val="002825D7"/>
    <w:rsid w:val="0029039C"/>
    <w:rsid w:val="0029504C"/>
    <w:rsid w:val="00295B43"/>
    <w:rsid w:val="002D03D7"/>
    <w:rsid w:val="002D7BFA"/>
    <w:rsid w:val="002E1597"/>
    <w:rsid w:val="003003AF"/>
    <w:rsid w:val="00303046"/>
    <w:rsid w:val="00316F58"/>
    <w:rsid w:val="00323008"/>
    <w:rsid w:val="00373522"/>
    <w:rsid w:val="003B17F9"/>
    <w:rsid w:val="003B3B55"/>
    <w:rsid w:val="003B42CB"/>
    <w:rsid w:val="003C2A5E"/>
    <w:rsid w:val="003E59E6"/>
    <w:rsid w:val="003E73F5"/>
    <w:rsid w:val="003F42CF"/>
    <w:rsid w:val="0040182C"/>
    <w:rsid w:val="004243E7"/>
    <w:rsid w:val="004271F2"/>
    <w:rsid w:val="004408AC"/>
    <w:rsid w:val="004507E4"/>
    <w:rsid w:val="004B7741"/>
    <w:rsid w:val="004D6771"/>
    <w:rsid w:val="004E3F30"/>
    <w:rsid w:val="004F65AB"/>
    <w:rsid w:val="00515B0C"/>
    <w:rsid w:val="00525827"/>
    <w:rsid w:val="00536F0E"/>
    <w:rsid w:val="00541E05"/>
    <w:rsid w:val="0054559F"/>
    <w:rsid w:val="00555BFC"/>
    <w:rsid w:val="00577935"/>
    <w:rsid w:val="005804E9"/>
    <w:rsid w:val="0058582E"/>
    <w:rsid w:val="00585FB3"/>
    <w:rsid w:val="00586546"/>
    <w:rsid w:val="00591259"/>
    <w:rsid w:val="005A4879"/>
    <w:rsid w:val="005A57E5"/>
    <w:rsid w:val="005B23B1"/>
    <w:rsid w:val="005B363D"/>
    <w:rsid w:val="005D6DF4"/>
    <w:rsid w:val="005E1CAB"/>
    <w:rsid w:val="005E7778"/>
    <w:rsid w:val="00622A2B"/>
    <w:rsid w:val="00636CAE"/>
    <w:rsid w:val="00680C9A"/>
    <w:rsid w:val="00695A43"/>
    <w:rsid w:val="006A58F8"/>
    <w:rsid w:val="006B44D4"/>
    <w:rsid w:val="006B6870"/>
    <w:rsid w:val="006E1140"/>
    <w:rsid w:val="006F3CC3"/>
    <w:rsid w:val="007035BD"/>
    <w:rsid w:val="007069B6"/>
    <w:rsid w:val="00741BAF"/>
    <w:rsid w:val="0078153F"/>
    <w:rsid w:val="007D4DAE"/>
    <w:rsid w:val="007E6549"/>
    <w:rsid w:val="00810054"/>
    <w:rsid w:val="00813AD6"/>
    <w:rsid w:val="00816F32"/>
    <w:rsid w:val="0084683A"/>
    <w:rsid w:val="00856589"/>
    <w:rsid w:val="00863742"/>
    <w:rsid w:val="008825B2"/>
    <w:rsid w:val="00884375"/>
    <w:rsid w:val="00887E2A"/>
    <w:rsid w:val="00896292"/>
    <w:rsid w:val="008D7E32"/>
    <w:rsid w:val="008E3CB8"/>
    <w:rsid w:val="008F0F3C"/>
    <w:rsid w:val="0090600C"/>
    <w:rsid w:val="0092639B"/>
    <w:rsid w:val="009505CD"/>
    <w:rsid w:val="00971AF3"/>
    <w:rsid w:val="0098118C"/>
    <w:rsid w:val="0098640A"/>
    <w:rsid w:val="00987D1C"/>
    <w:rsid w:val="0099452A"/>
    <w:rsid w:val="009B64EE"/>
    <w:rsid w:val="009E135D"/>
    <w:rsid w:val="009E7208"/>
    <w:rsid w:val="009F3E7A"/>
    <w:rsid w:val="009F4F2D"/>
    <w:rsid w:val="00A06BAB"/>
    <w:rsid w:val="00A23349"/>
    <w:rsid w:val="00A45DC5"/>
    <w:rsid w:val="00A72793"/>
    <w:rsid w:val="00A87D2C"/>
    <w:rsid w:val="00AA2679"/>
    <w:rsid w:val="00AB0445"/>
    <w:rsid w:val="00AB738B"/>
    <w:rsid w:val="00AC0566"/>
    <w:rsid w:val="00AC06E8"/>
    <w:rsid w:val="00AC1432"/>
    <w:rsid w:val="00AC3417"/>
    <w:rsid w:val="00AD3932"/>
    <w:rsid w:val="00AE5C58"/>
    <w:rsid w:val="00B1555E"/>
    <w:rsid w:val="00B34EE3"/>
    <w:rsid w:val="00B473CF"/>
    <w:rsid w:val="00B52313"/>
    <w:rsid w:val="00B62890"/>
    <w:rsid w:val="00B746B1"/>
    <w:rsid w:val="00BA13EA"/>
    <w:rsid w:val="00BA626D"/>
    <w:rsid w:val="00BB6F2B"/>
    <w:rsid w:val="00BC1BAF"/>
    <w:rsid w:val="00BD20AF"/>
    <w:rsid w:val="00C04FD6"/>
    <w:rsid w:val="00C578C3"/>
    <w:rsid w:val="00C76EFF"/>
    <w:rsid w:val="00C8391B"/>
    <w:rsid w:val="00CB03F5"/>
    <w:rsid w:val="00CD0855"/>
    <w:rsid w:val="00CD37A9"/>
    <w:rsid w:val="00CE130F"/>
    <w:rsid w:val="00CF4CC9"/>
    <w:rsid w:val="00CF750F"/>
    <w:rsid w:val="00D03634"/>
    <w:rsid w:val="00D1136B"/>
    <w:rsid w:val="00D25232"/>
    <w:rsid w:val="00D33D11"/>
    <w:rsid w:val="00D45F4E"/>
    <w:rsid w:val="00D54F5F"/>
    <w:rsid w:val="00D658DA"/>
    <w:rsid w:val="00D81875"/>
    <w:rsid w:val="00D87629"/>
    <w:rsid w:val="00DA198E"/>
    <w:rsid w:val="00DE2857"/>
    <w:rsid w:val="00E03C27"/>
    <w:rsid w:val="00E22CB5"/>
    <w:rsid w:val="00E90CDC"/>
    <w:rsid w:val="00E9169C"/>
    <w:rsid w:val="00EB58F4"/>
    <w:rsid w:val="00EC39CF"/>
    <w:rsid w:val="00EC5235"/>
    <w:rsid w:val="00F068C7"/>
    <w:rsid w:val="00F11B12"/>
    <w:rsid w:val="00F3058F"/>
    <w:rsid w:val="00F36F5E"/>
    <w:rsid w:val="00F40548"/>
    <w:rsid w:val="00FA240C"/>
    <w:rsid w:val="00FA6D8D"/>
    <w:rsid w:val="00FD3004"/>
    <w:rsid w:val="00FE7AEF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8C308591-5769-4C05-9C1E-7C0D33D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produtos/consola-ps5-slim-digital-1-tb-7918505" TargetMode="External"/><Relationship Id="rId13" Type="http://schemas.openxmlformats.org/officeDocument/2006/relationships/hyperlink" Target="https://www.worten.pt/produtos/prancha-stand-up-paddle-waterfall-10-6-all-in-one-coral-pro-inclui-encosto-para-banco-adaptador-pagaia-em-remo-8174288" TargetMode="External"/><Relationship Id="rId18" Type="http://schemas.openxmlformats.org/officeDocument/2006/relationships/hyperlink" Target="mailto:ana.roquete@lift.com.p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worten.pt/produtos/frigorifico-combinado-hisense-kitchen-fit-rb3k330saic-no-frost-185-6-cm-330-l-cinzento-8407751" TargetMode="External"/><Relationship Id="rId12" Type="http://schemas.openxmlformats.org/officeDocument/2006/relationships/hyperlink" Target="https://www.worten.pt/produtos/smartphone-samsung-galaxy-a16-5g-6-7-8-gb-256-gb-preto-8186666" TargetMode="External"/><Relationship Id="rId17" Type="http://schemas.openxmlformats.org/officeDocument/2006/relationships/hyperlink" Target="mailto:rita.santiago@lift.com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ten.pt/produtos/berco-de-madeira-kinderkraft-nico-778054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ten.pt/produtos/maquina-de-limpeza-rowenta-x-clean-4-gz5035wo-lava-e-aspira-sistema-autolimpeza-autonomia-50-min-cinzento-e-preto-815688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orten.pt/produtos/berbequim-bosch-easyimpact-600-600-w-77245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ten.pt/produtos/portatil-gaming-lenovo-loq-15iax9-025-intel-core-i5-12450hx-nvidia-geforce-rtx-4060-ram-16-gb-512-gb-ssd-pcie-15-6-803774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produtos/tv-samsung-tq65s92datxxc-oled-65-165-cm-4k-ultra-hd-smart-tv-8048167" TargetMode="External"/><Relationship Id="rId14" Type="http://schemas.openxmlformats.org/officeDocument/2006/relationships/hyperlink" Target="https://www.worten.pt/produtos/colchao-de-casal-molas-ensacadas-dormus-pocket-spring-190x140-cm-765205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5052</Characters>
  <Application>Microsoft Office Word</Application>
  <DocSecurity>4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Rita Santiago</cp:lastModifiedBy>
  <cp:revision>2</cp:revision>
  <dcterms:created xsi:type="dcterms:W3CDTF">2025-07-25T17:07:00Z</dcterms:created>
  <dcterms:modified xsi:type="dcterms:W3CDTF">2025-07-25T17:07:00Z</dcterms:modified>
</cp:coreProperties>
</file>