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5B0E173E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615975">
        <w:rPr>
          <w:rFonts w:asciiTheme="majorHAnsi" w:hAnsiTheme="majorHAnsi" w:cstheme="majorHAnsi"/>
          <w:sz w:val="22"/>
          <w:szCs w:val="22"/>
          <w:lang w:val="pl"/>
        </w:rPr>
        <w:t>25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615975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469E9A7D" w:rsidR="00EA413A" w:rsidRPr="00476F00" w:rsidRDefault="00D51B92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D51B9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Dzieci w Strefie Gazy umierają z głodu</w:t>
      </w:r>
    </w:p>
    <w:p w14:paraId="0B40BB23" w14:textId="13AE07F7" w:rsidR="008E2516" w:rsidRPr="00476F00" w:rsidRDefault="00615975" w:rsidP="00615975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>Ciężkie niedożywienie rozprzestrzenia się wśród dzieci szybciej, niż pomoc jest w stanie do nich dotrzeć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a świat się temu przygląda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– napisał </w:t>
      </w:r>
      <w:proofErr w:type="spellStart"/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>E</w:t>
      </w:r>
      <w:r w:rsidRPr="00D51B92">
        <w:rPr>
          <w:rFonts w:asciiTheme="majorHAnsi" w:hAnsiTheme="majorHAnsi" w:cstheme="majorHAnsi"/>
          <w:b/>
          <w:bCs/>
          <w:sz w:val="24"/>
          <w:szCs w:val="24"/>
          <w:lang w:val="pl"/>
        </w:rPr>
        <w:t>douard</w:t>
      </w:r>
      <w:proofErr w:type="spellEnd"/>
      <w:r w:rsidRPr="00D51B9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proofErr w:type="spellStart"/>
      <w:r w:rsidRPr="00D51B92">
        <w:rPr>
          <w:rFonts w:asciiTheme="majorHAnsi" w:hAnsiTheme="majorHAnsi" w:cstheme="majorHAnsi"/>
          <w:b/>
          <w:bCs/>
          <w:sz w:val="24"/>
          <w:szCs w:val="24"/>
          <w:lang w:val="pl"/>
        </w:rPr>
        <w:t>Beigb</w:t>
      </w:r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>e</w:t>
      </w:r>
      <w:r w:rsidR="00E10E20">
        <w:rPr>
          <w:rFonts w:asciiTheme="majorHAnsi" w:hAnsiTheme="majorHAnsi" w:cstheme="majorHAnsi"/>
          <w:b/>
          <w:bCs/>
          <w:sz w:val="24"/>
          <w:szCs w:val="24"/>
          <w:lang w:val="pl"/>
        </w:rPr>
        <w:t>d</w:t>
      </w:r>
      <w:r w:rsidRPr="00D51B92">
        <w:rPr>
          <w:rFonts w:asciiTheme="majorHAnsi" w:hAnsiTheme="majorHAnsi" w:cstheme="majorHAnsi"/>
          <w:b/>
          <w:bCs/>
          <w:sz w:val="24"/>
          <w:szCs w:val="24"/>
          <w:lang w:val="pl"/>
        </w:rPr>
        <w:t>er</w:t>
      </w:r>
      <w:proofErr w:type="spellEnd"/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, dyrektor regionalny </w:t>
      </w:r>
      <w:r w:rsidRPr="00D51B92">
        <w:rPr>
          <w:rFonts w:asciiTheme="majorHAnsi" w:hAnsiTheme="majorHAnsi" w:cstheme="majorHAnsi"/>
          <w:b/>
          <w:bCs/>
          <w:sz w:val="24"/>
          <w:szCs w:val="24"/>
          <w:lang w:val="pl"/>
        </w:rPr>
        <w:t>UNICEF na Bliski Wschód i Afrykę Północną</w:t>
      </w:r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 oświadczeniu </w:t>
      </w:r>
      <w:proofErr w:type="spellStart"/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>ws</w:t>
      </w:r>
      <w:proofErr w:type="spellEnd"/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. </w:t>
      </w:r>
      <w:r w:rsidRPr="00D51B92">
        <w:rPr>
          <w:rFonts w:asciiTheme="majorHAnsi" w:hAnsiTheme="majorHAnsi" w:cstheme="majorHAnsi"/>
          <w:b/>
          <w:bCs/>
          <w:sz w:val="24"/>
          <w:szCs w:val="24"/>
          <w:lang w:val="pl"/>
        </w:rPr>
        <w:t>niedopuszczalnych śmierci dzieci z głodu w Strefie Gazy</w:t>
      </w:r>
      <w:r w:rsidRPr="00615975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6A7F7E01" w14:textId="7DD4FDC1" w:rsidR="00D51B92" w:rsidRPr="00D51B92" w:rsidRDefault="00AF6248" w:rsidP="00D51B9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D51B92" w:rsidRPr="00D51B92">
        <w:rPr>
          <w:rFonts w:asciiTheme="majorHAnsi" w:hAnsiTheme="majorHAnsi" w:cstheme="majorHAnsi"/>
          <w:sz w:val="22"/>
          <w:szCs w:val="22"/>
        </w:rPr>
        <w:t>Od kwietnia tego roku liczba zgłoszonych zgonów dzieci z powodu niedożywienia wzrosła z 52 do 80 – to zatrważający wzrost o 54 proc</w:t>
      </w:r>
      <w:r w:rsidR="00615975">
        <w:rPr>
          <w:rFonts w:asciiTheme="majorHAnsi" w:hAnsiTheme="majorHAnsi" w:cstheme="majorHAnsi"/>
          <w:sz w:val="22"/>
          <w:szCs w:val="22"/>
        </w:rPr>
        <w:t>.</w:t>
      </w:r>
      <w:r w:rsidR="00D51B92" w:rsidRPr="00D51B92">
        <w:rPr>
          <w:rFonts w:asciiTheme="majorHAnsi" w:hAnsiTheme="majorHAnsi" w:cstheme="majorHAnsi"/>
          <w:sz w:val="22"/>
          <w:szCs w:val="22"/>
        </w:rPr>
        <w:t xml:space="preserve"> w mniej niż trzy miesiące, według danych Ministerstwa Zdrowia Palestyny. </w:t>
      </w:r>
      <w:r w:rsidR="00615975">
        <w:rPr>
          <w:rFonts w:asciiTheme="majorHAnsi" w:hAnsiTheme="majorHAnsi" w:cstheme="majorHAnsi"/>
          <w:sz w:val="22"/>
          <w:szCs w:val="22"/>
        </w:rPr>
        <w:t xml:space="preserve">Zgodnie z </w:t>
      </w:r>
      <w:r w:rsidR="00F2739F">
        <w:rPr>
          <w:rFonts w:asciiTheme="majorHAnsi" w:hAnsiTheme="majorHAnsi" w:cstheme="majorHAnsi"/>
          <w:sz w:val="22"/>
          <w:szCs w:val="22"/>
        </w:rPr>
        <w:t xml:space="preserve">szacunkami </w:t>
      </w:r>
      <w:r w:rsidR="00615975">
        <w:rPr>
          <w:rFonts w:asciiTheme="majorHAnsi" w:hAnsiTheme="majorHAnsi" w:cstheme="majorHAnsi"/>
          <w:sz w:val="22"/>
          <w:szCs w:val="22"/>
        </w:rPr>
        <w:t>w</w:t>
      </w:r>
      <w:r w:rsidR="00D51B92" w:rsidRPr="00D51B92">
        <w:rPr>
          <w:rFonts w:asciiTheme="majorHAnsi" w:hAnsiTheme="majorHAnsi" w:cstheme="majorHAnsi"/>
          <w:sz w:val="22"/>
          <w:szCs w:val="22"/>
        </w:rPr>
        <w:t xml:space="preserve"> ciągu zaledwie 48 godzin </w:t>
      </w:r>
      <w:r w:rsidR="00615975" w:rsidRPr="00D51B92">
        <w:rPr>
          <w:rFonts w:asciiTheme="majorHAnsi" w:hAnsiTheme="majorHAnsi" w:cstheme="majorHAnsi"/>
          <w:sz w:val="22"/>
          <w:szCs w:val="22"/>
        </w:rPr>
        <w:t>z głodu</w:t>
      </w:r>
      <w:r w:rsidR="00615975" w:rsidRPr="00D51B92">
        <w:rPr>
          <w:rFonts w:asciiTheme="majorHAnsi" w:hAnsiTheme="majorHAnsi" w:cstheme="majorHAnsi"/>
          <w:sz w:val="22"/>
          <w:szCs w:val="22"/>
        </w:rPr>
        <w:t xml:space="preserve"> </w:t>
      </w:r>
      <w:r w:rsidR="00615975">
        <w:rPr>
          <w:rFonts w:asciiTheme="majorHAnsi" w:hAnsiTheme="majorHAnsi" w:cstheme="majorHAnsi"/>
          <w:sz w:val="22"/>
          <w:szCs w:val="22"/>
        </w:rPr>
        <w:t xml:space="preserve">zmarło </w:t>
      </w:r>
      <w:r w:rsidR="00D51B92" w:rsidRPr="00D51B92">
        <w:rPr>
          <w:rFonts w:asciiTheme="majorHAnsi" w:hAnsiTheme="majorHAnsi" w:cstheme="majorHAnsi"/>
          <w:sz w:val="22"/>
          <w:szCs w:val="22"/>
        </w:rPr>
        <w:t xml:space="preserve">co najmniej czworo kolejnych dzieci. </w:t>
      </w:r>
      <w:r w:rsidR="00007BB1">
        <w:rPr>
          <w:rFonts w:asciiTheme="majorHAnsi" w:hAnsiTheme="majorHAnsi" w:cstheme="majorHAnsi"/>
          <w:sz w:val="22"/>
          <w:szCs w:val="22"/>
        </w:rPr>
        <w:t>W</w:t>
      </w:r>
      <w:r w:rsidR="00D51B92" w:rsidRPr="00D51B92">
        <w:rPr>
          <w:rFonts w:asciiTheme="majorHAnsi" w:hAnsiTheme="majorHAnsi" w:cstheme="majorHAnsi"/>
          <w:sz w:val="22"/>
          <w:szCs w:val="22"/>
        </w:rPr>
        <w:t xml:space="preserve"> trakcie tej wojny </w:t>
      </w:r>
      <w:r w:rsidR="00007BB1">
        <w:rPr>
          <w:rFonts w:asciiTheme="majorHAnsi" w:hAnsiTheme="majorHAnsi" w:cstheme="majorHAnsi"/>
          <w:sz w:val="22"/>
          <w:szCs w:val="22"/>
        </w:rPr>
        <w:t xml:space="preserve">w sumie </w:t>
      </w:r>
      <w:r w:rsidR="00D51B92" w:rsidRPr="00D51B92">
        <w:rPr>
          <w:rFonts w:asciiTheme="majorHAnsi" w:hAnsiTheme="majorHAnsi" w:cstheme="majorHAnsi"/>
          <w:sz w:val="22"/>
          <w:szCs w:val="22"/>
        </w:rPr>
        <w:t>z powodu niedożywienia zmarło ponad 100 osób – 80</w:t>
      </w:r>
      <w:r w:rsidR="00E10E20">
        <w:rPr>
          <w:rFonts w:asciiTheme="majorHAnsi" w:hAnsiTheme="majorHAnsi" w:cstheme="majorHAnsi"/>
          <w:sz w:val="22"/>
          <w:szCs w:val="22"/>
        </w:rPr>
        <w:t> </w:t>
      </w:r>
      <w:r w:rsidR="00D51B92" w:rsidRPr="00D51B92">
        <w:rPr>
          <w:rFonts w:asciiTheme="majorHAnsi" w:hAnsiTheme="majorHAnsi" w:cstheme="majorHAnsi"/>
          <w:sz w:val="22"/>
          <w:szCs w:val="22"/>
        </w:rPr>
        <w:t>proc</w:t>
      </w:r>
      <w:r w:rsidR="00F2739F">
        <w:rPr>
          <w:rFonts w:asciiTheme="majorHAnsi" w:hAnsiTheme="majorHAnsi" w:cstheme="majorHAnsi"/>
          <w:sz w:val="22"/>
          <w:szCs w:val="22"/>
        </w:rPr>
        <w:t>.</w:t>
      </w:r>
      <w:r w:rsidR="00D51B92" w:rsidRPr="00D51B92">
        <w:rPr>
          <w:rFonts w:asciiTheme="majorHAnsi" w:hAnsiTheme="majorHAnsi" w:cstheme="majorHAnsi"/>
          <w:sz w:val="22"/>
          <w:szCs w:val="22"/>
        </w:rPr>
        <w:t xml:space="preserve"> z nich to dzieci.</w:t>
      </w:r>
    </w:p>
    <w:p w14:paraId="3811D9C2" w14:textId="77777777" w:rsidR="00D51B92" w:rsidRPr="00D51B92" w:rsidRDefault="00D51B92" w:rsidP="00D51B9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51B92">
        <w:rPr>
          <w:rFonts w:asciiTheme="majorHAnsi" w:hAnsiTheme="majorHAnsi" w:cstheme="majorHAnsi"/>
          <w:sz w:val="22"/>
          <w:szCs w:val="22"/>
        </w:rPr>
        <w:t>Te śmierci są niedopuszczalne – i można im było zapobiec. Humanitarna pomoc pod przewodnictwem ONZ musi mieć pełny dostęp do dzieci potrzebujących wsparcia – bez ograniczeń i przeszkód.</w:t>
      </w:r>
    </w:p>
    <w:p w14:paraId="1FDBC8D0" w14:textId="3CE5A977" w:rsidR="00D51B92" w:rsidRPr="00D51B92" w:rsidRDefault="00D51B92" w:rsidP="00D51B9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51B92">
        <w:rPr>
          <w:rFonts w:asciiTheme="majorHAnsi" w:hAnsiTheme="majorHAnsi" w:cstheme="majorHAnsi"/>
          <w:sz w:val="22"/>
          <w:szCs w:val="22"/>
        </w:rPr>
        <w:t>Bez tego czeka nas dalszy wzrost przypadków ostrego niedożywienia. W czerwcu liczba dzieci przyjętych do leczenia z powodu niedożywienia osiągnęła najwyższy poziom od początku konfliktu –</w:t>
      </w:r>
      <w:r w:rsidR="00AF6248">
        <w:rPr>
          <w:rFonts w:asciiTheme="majorHAnsi" w:hAnsiTheme="majorHAnsi" w:cstheme="majorHAnsi"/>
          <w:sz w:val="22"/>
          <w:szCs w:val="22"/>
        </w:rPr>
        <w:t xml:space="preserve"> </w:t>
      </w:r>
      <w:r w:rsidRPr="00D51B92">
        <w:rPr>
          <w:rFonts w:asciiTheme="majorHAnsi" w:hAnsiTheme="majorHAnsi" w:cstheme="majorHAnsi"/>
          <w:sz w:val="22"/>
          <w:szCs w:val="22"/>
        </w:rPr>
        <w:t>6</w:t>
      </w:r>
      <w:r w:rsidR="00AF6248">
        <w:rPr>
          <w:rFonts w:asciiTheme="majorHAnsi" w:hAnsiTheme="majorHAnsi" w:cstheme="majorHAnsi"/>
          <w:sz w:val="22"/>
          <w:szCs w:val="22"/>
        </w:rPr>
        <w:t>,</w:t>
      </w:r>
      <w:r w:rsidRPr="00D51B92">
        <w:rPr>
          <w:rFonts w:asciiTheme="majorHAnsi" w:hAnsiTheme="majorHAnsi" w:cstheme="majorHAnsi"/>
          <w:sz w:val="22"/>
          <w:szCs w:val="22"/>
        </w:rPr>
        <w:t>5</w:t>
      </w:r>
      <w:r w:rsidR="00AF6248">
        <w:rPr>
          <w:rFonts w:asciiTheme="majorHAnsi" w:hAnsiTheme="majorHAnsi" w:cstheme="majorHAnsi"/>
          <w:sz w:val="22"/>
          <w:szCs w:val="22"/>
        </w:rPr>
        <w:t xml:space="preserve"> tys.</w:t>
      </w:r>
      <w:r w:rsidRPr="00D51B92">
        <w:rPr>
          <w:rFonts w:asciiTheme="majorHAnsi" w:hAnsiTheme="majorHAnsi" w:cstheme="majorHAnsi"/>
          <w:sz w:val="22"/>
          <w:szCs w:val="22"/>
        </w:rPr>
        <w:t xml:space="preserve"> dzieci. Lipiec już teraz wykazuje jeszcze wyższą dynamikę – w ciągu zaledwie dwóch tygodni przyjęto 5 </w:t>
      </w:r>
      <w:r w:rsidR="00AF6248">
        <w:rPr>
          <w:rFonts w:asciiTheme="majorHAnsi" w:hAnsiTheme="majorHAnsi" w:cstheme="majorHAnsi"/>
          <w:sz w:val="22"/>
          <w:szCs w:val="22"/>
        </w:rPr>
        <w:t>tys. najmłodszych</w:t>
      </w:r>
      <w:r w:rsidRPr="00D51B92">
        <w:rPr>
          <w:rFonts w:asciiTheme="majorHAnsi" w:hAnsiTheme="majorHAnsi" w:cstheme="majorHAnsi"/>
          <w:sz w:val="22"/>
          <w:szCs w:val="22"/>
        </w:rPr>
        <w:t>. Tylko w mieście Gaza, odsetek dzieci z ostrym niedożywieniem wykryty</w:t>
      </w:r>
      <w:r w:rsidR="00885196">
        <w:rPr>
          <w:rFonts w:asciiTheme="majorHAnsi" w:hAnsiTheme="majorHAnsi" w:cstheme="majorHAnsi"/>
          <w:sz w:val="22"/>
          <w:szCs w:val="22"/>
        </w:rPr>
        <w:t>m</w:t>
      </w:r>
      <w:r w:rsidRPr="00D51B92">
        <w:rPr>
          <w:rFonts w:asciiTheme="majorHAnsi" w:hAnsiTheme="majorHAnsi" w:cstheme="majorHAnsi"/>
          <w:sz w:val="22"/>
          <w:szCs w:val="22"/>
        </w:rPr>
        <w:t xml:space="preserve"> w badaniach przesiewowych wzrósł czterokrotnie w porównaniu z lutym.</w:t>
      </w:r>
    </w:p>
    <w:p w14:paraId="4DB3852A" w14:textId="0D30CFDC" w:rsidR="00D51B92" w:rsidRPr="00D51B92" w:rsidRDefault="00D51B92" w:rsidP="00D51B9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51B92">
        <w:rPr>
          <w:rFonts w:asciiTheme="majorHAnsi" w:hAnsiTheme="majorHAnsi" w:cstheme="majorHAnsi"/>
          <w:sz w:val="22"/>
          <w:szCs w:val="22"/>
        </w:rPr>
        <w:t>UNICEF i partnerzy pozostają na miejscu w Strefie Gazy, prowadząc badania przesiewowe i leczenie dzieci z niedożywieniem</w:t>
      </w:r>
      <w:r w:rsidR="00885196">
        <w:rPr>
          <w:rFonts w:asciiTheme="majorHAnsi" w:hAnsiTheme="majorHAnsi" w:cstheme="majorHAnsi"/>
          <w:sz w:val="22"/>
          <w:szCs w:val="22"/>
        </w:rPr>
        <w:t>. A</w:t>
      </w:r>
      <w:r w:rsidRPr="00D51B92">
        <w:rPr>
          <w:rFonts w:asciiTheme="majorHAnsi" w:hAnsiTheme="majorHAnsi" w:cstheme="majorHAnsi"/>
          <w:sz w:val="22"/>
          <w:szCs w:val="22"/>
        </w:rPr>
        <w:t xml:space="preserve">by odwrócić tę katastrofalną sytuację, </w:t>
      </w:r>
      <w:r w:rsidR="00885196">
        <w:rPr>
          <w:rFonts w:asciiTheme="majorHAnsi" w:hAnsiTheme="majorHAnsi" w:cstheme="majorHAnsi"/>
          <w:sz w:val="22"/>
          <w:szCs w:val="22"/>
        </w:rPr>
        <w:t xml:space="preserve">pilnie </w:t>
      </w:r>
      <w:r w:rsidRPr="00D51B92">
        <w:rPr>
          <w:rFonts w:asciiTheme="majorHAnsi" w:hAnsiTheme="majorHAnsi" w:cstheme="majorHAnsi"/>
          <w:sz w:val="22"/>
          <w:szCs w:val="22"/>
        </w:rPr>
        <w:t xml:space="preserve">potrzebny jest </w:t>
      </w:r>
      <w:r w:rsidR="00885196">
        <w:rPr>
          <w:rFonts w:asciiTheme="majorHAnsi" w:hAnsiTheme="majorHAnsi" w:cstheme="majorHAnsi"/>
          <w:sz w:val="22"/>
          <w:szCs w:val="22"/>
        </w:rPr>
        <w:t xml:space="preserve">jednak </w:t>
      </w:r>
      <w:r w:rsidRPr="00D51B92">
        <w:rPr>
          <w:rFonts w:asciiTheme="majorHAnsi" w:hAnsiTheme="majorHAnsi" w:cstheme="majorHAnsi"/>
          <w:sz w:val="22"/>
          <w:szCs w:val="22"/>
        </w:rPr>
        <w:t>stały i</w:t>
      </w:r>
      <w:r w:rsidR="00885196">
        <w:rPr>
          <w:rFonts w:asciiTheme="majorHAnsi" w:hAnsiTheme="majorHAnsi" w:cstheme="majorHAnsi"/>
          <w:sz w:val="22"/>
          <w:szCs w:val="22"/>
        </w:rPr>
        <w:t> </w:t>
      </w:r>
      <w:r w:rsidRPr="00D51B92">
        <w:rPr>
          <w:rFonts w:asciiTheme="majorHAnsi" w:hAnsiTheme="majorHAnsi" w:cstheme="majorHAnsi"/>
          <w:sz w:val="22"/>
          <w:szCs w:val="22"/>
        </w:rPr>
        <w:t>przewidywalny dopływ pomocy humanitarnej i dostaw komercyjnych. Paliwo musi być dostarczane w</w:t>
      </w:r>
      <w:r w:rsidR="00885196">
        <w:rPr>
          <w:rFonts w:asciiTheme="majorHAnsi" w:hAnsiTheme="majorHAnsi" w:cstheme="majorHAnsi"/>
          <w:sz w:val="22"/>
          <w:szCs w:val="22"/>
        </w:rPr>
        <w:t> </w:t>
      </w:r>
      <w:r w:rsidRPr="00D51B92">
        <w:rPr>
          <w:rFonts w:asciiTheme="majorHAnsi" w:hAnsiTheme="majorHAnsi" w:cstheme="majorHAnsi"/>
          <w:sz w:val="22"/>
          <w:szCs w:val="22"/>
        </w:rPr>
        <w:t>ilościach wystarczających do działania ratujących życie usług. Dzieci muszą być chronione – nie zabijane i nie pozostawiane na śmierć głodową.</w:t>
      </w:r>
    </w:p>
    <w:p w14:paraId="7B087F89" w14:textId="77777777" w:rsidR="00D51B92" w:rsidRPr="00D51B92" w:rsidRDefault="00D51B92" w:rsidP="00D51B9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51B92">
        <w:rPr>
          <w:rFonts w:asciiTheme="majorHAnsi" w:hAnsiTheme="majorHAnsi" w:cstheme="majorHAnsi"/>
          <w:sz w:val="22"/>
          <w:szCs w:val="22"/>
        </w:rPr>
        <w:t>Potrzebujemy zawieszenia broni i uwolnienia zakładników. Potrzebujemy tego natychmiast.”</w:t>
      </w:r>
    </w:p>
    <w:p w14:paraId="534C742F" w14:textId="77777777" w:rsidR="00EA413A" w:rsidRPr="00017353" w:rsidRDefault="00EA413A" w:rsidP="00615975">
      <w:pPr>
        <w:keepNext/>
        <w:tabs>
          <w:tab w:val="left" w:pos="7513"/>
        </w:tabs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, współpracując z administracją publiczną, samorządami, szkołami i organizacjami pozarządowymi. Szczególną uwagę poświęcamy wzmocnieniu głosu dzieci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lastRenderedPageBreak/>
        <w:t>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07BB1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5D64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54983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15975"/>
    <w:rsid w:val="00635E98"/>
    <w:rsid w:val="006474F8"/>
    <w:rsid w:val="006532E6"/>
    <w:rsid w:val="00670F50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85196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AF6248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D1749F"/>
    <w:rsid w:val="00D51B92"/>
    <w:rsid w:val="00DF6E0C"/>
    <w:rsid w:val="00E10E20"/>
    <w:rsid w:val="00E473A1"/>
    <w:rsid w:val="00E53774"/>
    <w:rsid w:val="00E72BA7"/>
    <w:rsid w:val="00E81DB8"/>
    <w:rsid w:val="00EA413A"/>
    <w:rsid w:val="00EC01F7"/>
    <w:rsid w:val="00F2739F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8</cp:revision>
  <dcterms:created xsi:type="dcterms:W3CDTF">2025-07-25T06:10:00Z</dcterms:created>
  <dcterms:modified xsi:type="dcterms:W3CDTF">2025-07-25T06:20:00Z</dcterms:modified>
</cp:coreProperties>
</file>