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23.07.2025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center"/>
        <w:rPr>
          <w:rFonts w:ascii="Raleway" w:cs="Raleway" w:eastAsia="Raleway" w:hAnsi="Raleway"/>
          <w:b w:val="1"/>
        </w:rPr>
      </w:pPr>
      <w:bookmarkStart w:colFirst="0" w:colLast="0" w:name="_heading=h.uijdtra5nx4r" w:id="0"/>
      <w:bookmarkEnd w:id="0"/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Cichopek i Kurzajewski nowymi sąsiadami Herbuś! Zobaczymy ich razem w nowym sezonie „Na Komfortowej”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 obsady drugiego sezonu „Na Komfortowej” dołączają Katarzyna Cichopek i Maciej Kurzajewski. W produkcji realizowanej we współpracy z marką Komfort, para wcieli się w serialowych sąsiadów Edyty Herbuś i Piotra Bukowieckiego, wprowadzając do fabuły dużą dawkę humoru i zwrotów akcji.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Od kilku dni w mediach społecznościowych nie brakowało spekulacji. Wszystko za sprawą wspólnego nagrania Katarzyny Cichopek i Edyty Herbuś, które natychmiast przyciągnęło uwagę internautów. Artystki szybko uchyliły rąbka tajemnicy, potwierdzając, że chodziło o zdjęcia do kolejnej odsłony projektu.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„Na Komfortowej” to serial komediowy, który w lekki i zabawny sposób opowiada o wyzwaniach związanych z remontem mieszkania. Główni bohaterowie, Edyta i Piotr, mierzą się z sytuacjami dobrze znanymi wielu osobom - od kłótni o wybór paneli, przez nietrafione porady projektantów, aż po godziny spędzone na wspólnych zakupach. Każdy odcinek to nowa porcja remontowych perypetii i dobrego humoru.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Drugi sezon zapowiada się jeszcze ciekawiej - nie tylko za sprawą nowej obsady, ale również dzięki całej gamie niespodzianek przygotowanych dla widzów. Nowi bohaterowie, Kasia i Maciek, również przechodzą przez metamorfozę swoich czterech kątów. Czy relacje między sąsiadami przerodzą się we współpracę czy raczej rywalizację? Odpowiedź już wkrótce - premiera jest zapowiedziana na wrzesień.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Podobnie jak w pierwszym sezonie, scenografia została zorganizowana wspólnie z Komfortem - partnerem strategicznym produkcji. Wnętrza w „Na Komfortowej” zostały urządzone z wykorzystaniem szerokiej oferty marki,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k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tóra jest ekspertem w kategoriach łazienek, podłóg, drzwi i kuchni.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„Na Komfortowej” to element innowacyjnej strategii marketingowej, która wyróżnia Komfort na tle konkurencji. Marka jako pierwsza w branży wnętrzarskiej postawiła na autorski serial, łącząc ekspercką wiedzę z atrakcyjną, przystępną formą komunikacji. Dzięki temu buduje trwałą relację z odbiorcami, oferując im wartościowy content obok tradycyjnych kampanii reklamowych.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Premiera drugiego sezonu „Na Komfortowej” już we wrześniu!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Poprzednie odcinki są dostępne na kanale YouTube marki Komfort: </w:t>
      </w:r>
      <w:hyperlink r:id="rId7">
        <w:r w:rsidDel="00000000" w:rsidR="00000000" w:rsidRPr="00000000">
          <w:rPr>
            <w:rFonts w:ascii="Raleway" w:cs="Raleway" w:eastAsia="Raleway" w:hAnsi="Raleway"/>
            <w:b w:val="1"/>
            <w:color w:val="1155cc"/>
            <w:u w:val="single"/>
            <w:rtl w:val="0"/>
          </w:rPr>
          <w:t xml:space="preserve">https://www.youtube.com/watch?v=G6UZ8Dpo_7M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ponad 160 salonach stacjonarnych i w sklepie internetowym komfort.pl.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G6UZ8Dpo_7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Rer2DI1RoOrEvMAmZBO1kOylA==">CgMxLjAyDmgudWlqZHRyYTVueDRyOAByITFUUkQ5aXdtNVFSOUVkZmRXaGFsc0JZbTNSZ0tNeV9HSw==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