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700F" w14:textId="5472DDA8" w:rsidR="006A1ACC" w:rsidRPr="003A399D" w:rsidRDefault="008420B5" w:rsidP="005B674D">
      <w:pPr>
        <w:spacing w:after="0"/>
        <w:ind w:right="-1"/>
        <w:contextualSpacing/>
        <w:mirrorIndents/>
        <w:jc w:val="center"/>
        <w:rPr>
          <w:rFonts w:ascii="Century Gothic" w:hAnsi="Century Gothic"/>
          <w:b/>
          <w:bCs/>
          <w:sz w:val="24"/>
          <w:szCs w:val="24"/>
        </w:rPr>
      </w:pPr>
      <w:bookmarkStart w:id="0" w:name="_Hlk101349941"/>
      <w:r>
        <w:rPr>
          <w:rFonts w:ascii="Century Gothic" w:hAnsi="Century Gothic"/>
          <w:b/>
          <w:sz w:val="24"/>
        </w:rPr>
        <w:t>Maserati MCPURA</w:t>
      </w:r>
    </w:p>
    <w:p w14:paraId="6F9BB110" w14:textId="77777777" w:rsidR="008420B5" w:rsidRPr="003A399D" w:rsidRDefault="008420B5" w:rsidP="005B674D">
      <w:pPr>
        <w:spacing w:after="0"/>
        <w:ind w:right="-1"/>
        <w:contextualSpacing/>
        <w:mirrorIndents/>
        <w:jc w:val="center"/>
        <w:rPr>
          <w:rFonts w:ascii="Century Gothic" w:hAnsi="Century Gothic"/>
          <w:b/>
          <w:bCs/>
          <w:sz w:val="24"/>
          <w:szCs w:val="24"/>
        </w:rPr>
      </w:pPr>
    </w:p>
    <w:bookmarkEnd w:id="0"/>
    <w:p w14:paraId="74A5BF69" w14:textId="77777777" w:rsidR="00455482" w:rsidRPr="003A399D" w:rsidRDefault="00455482" w:rsidP="005B674D">
      <w:pPr>
        <w:spacing w:after="0"/>
        <w:rPr>
          <w:rFonts w:ascii="Century Gothic" w:hAnsi="Century Gothic" w:cstheme="minorHAnsi"/>
          <w:sz w:val="20"/>
          <w:szCs w:val="20"/>
        </w:rPr>
      </w:pPr>
    </w:p>
    <w:p w14:paraId="026F44CA" w14:textId="1D5D171D" w:rsidR="006A1ACC" w:rsidRPr="003A399D" w:rsidRDefault="00D210A9" w:rsidP="005B674D">
      <w:pPr>
        <w:pStyle w:val="Paragrafoelenco"/>
        <w:spacing w:after="0"/>
        <w:ind w:left="0" w:right="-1"/>
        <w:rPr>
          <w:rFonts w:ascii="Century Gothic" w:hAnsi="Century Gothic" w:cstheme="minorHAnsi"/>
          <w:b/>
          <w:sz w:val="20"/>
          <w:szCs w:val="20"/>
        </w:rPr>
      </w:pPr>
      <w:r>
        <w:rPr>
          <w:rFonts w:ascii="Century Gothic" w:hAnsi="Century Gothic"/>
          <w:b/>
          <w:sz w:val="20"/>
        </w:rPr>
        <w:t>MASERATI MCPURA</w:t>
      </w:r>
    </w:p>
    <w:p w14:paraId="21040D07" w14:textId="08C05FA9" w:rsidR="003C368E" w:rsidRPr="003A399D" w:rsidRDefault="00FB62DC" w:rsidP="005B674D">
      <w:pPr>
        <w:pStyle w:val="Paragrafoelenco"/>
        <w:spacing w:after="0"/>
        <w:ind w:left="0" w:right="-1"/>
        <w:rPr>
          <w:rFonts w:ascii="Century Gothic" w:hAnsi="Century Gothic" w:cstheme="minorHAnsi"/>
          <w:sz w:val="20"/>
          <w:szCs w:val="20"/>
        </w:rPr>
      </w:pPr>
      <w:r>
        <w:rPr>
          <w:rFonts w:ascii="Century Gothic" w:hAnsi="Century Gothic"/>
          <w:sz w:val="20"/>
        </w:rPr>
        <w:t>Highlights and introduction ...................................................................................................................</w:t>
      </w:r>
      <w:r>
        <w:rPr>
          <w:rFonts w:ascii="Century Gothic" w:hAnsi="Century Gothic"/>
          <w:sz w:val="20"/>
        </w:rPr>
        <w:tab/>
        <w:t xml:space="preserve">2 </w:t>
      </w:r>
      <w:r>
        <w:rPr>
          <w:rFonts w:ascii="Century Gothic" w:hAnsi="Century Gothic"/>
          <w:sz w:val="20"/>
        </w:rPr>
        <w:br/>
      </w:r>
    </w:p>
    <w:p w14:paraId="60D58A48" w14:textId="63DC1880" w:rsidR="00691F55" w:rsidRPr="003A399D" w:rsidRDefault="00691F55" w:rsidP="00691F55">
      <w:pPr>
        <w:pStyle w:val="Paragrafoelenco"/>
        <w:spacing w:after="0"/>
        <w:ind w:left="0"/>
        <w:rPr>
          <w:rFonts w:ascii="Century Gothic" w:hAnsi="Century Gothic" w:cstheme="minorHAnsi"/>
          <w:sz w:val="20"/>
          <w:szCs w:val="20"/>
        </w:rPr>
      </w:pPr>
      <w:r>
        <w:rPr>
          <w:rFonts w:ascii="Century Gothic" w:hAnsi="Century Gothic"/>
          <w:b/>
          <w:sz w:val="20"/>
        </w:rPr>
        <w:t>Special version to be launched at Goodwood</w:t>
      </w:r>
      <w:r>
        <w:rPr>
          <w:rFonts w:ascii="Century Gothic" w:hAnsi="Century Gothic"/>
          <w:sz w:val="20"/>
        </w:rPr>
        <w:t>.......................................................</w:t>
      </w:r>
      <w:r>
        <w:rPr>
          <w:rFonts w:ascii="Century Gothic" w:hAnsi="Century Gothic"/>
          <w:sz w:val="20"/>
        </w:rPr>
        <w:tab/>
        <w:t>3</w:t>
      </w:r>
    </w:p>
    <w:p w14:paraId="59E48B3D" w14:textId="77777777" w:rsidR="00691F55" w:rsidRPr="003A399D" w:rsidRDefault="00691F55" w:rsidP="005B674D">
      <w:pPr>
        <w:pStyle w:val="Paragrafoelenco"/>
        <w:spacing w:after="0"/>
        <w:ind w:left="0" w:right="-1"/>
        <w:rPr>
          <w:rFonts w:ascii="Century Gothic" w:hAnsi="Century Gothic" w:cstheme="minorHAnsi"/>
          <w:sz w:val="20"/>
          <w:szCs w:val="20"/>
        </w:rPr>
      </w:pPr>
    </w:p>
    <w:p w14:paraId="6FC0A04B" w14:textId="79C15A50" w:rsidR="0058724C" w:rsidRPr="003A399D" w:rsidRDefault="00D210A9" w:rsidP="005B674D">
      <w:pPr>
        <w:pStyle w:val="Paragrafoelenco"/>
        <w:spacing w:after="0"/>
        <w:ind w:left="0"/>
        <w:rPr>
          <w:rFonts w:ascii="Century Gothic" w:hAnsi="Century Gothic" w:cstheme="minorHAnsi"/>
          <w:b/>
          <w:sz w:val="20"/>
          <w:szCs w:val="20"/>
        </w:rPr>
      </w:pPr>
      <w:r>
        <w:rPr>
          <w:rFonts w:ascii="Century Gothic" w:hAnsi="Century Gothic"/>
          <w:b/>
          <w:sz w:val="20"/>
        </w:rPr>
        <w:t>DESIGN</w:t>
      </w:r>
      <w:r>
        <w:rPr>
          <w:rFonts w:ascii="Century Gothic" w:hAnsi="Century Gothic"/>
          <w:b/>
          <w:sz w:val="20"/>
        </w:rPr>
        <w:br/>
        <w:t>Exterior</w:t>
      </w:r>
    </w:p>
    <w:p w14:paraId="126FC5F0" w14:textId="0C4AD659" w:rsidR="00977942" w:rsidRPr="003A399D" w:rsidRDefault="000315AB" w:rsidP="005B674D">
      <w:pPr>
        <w:spacing w:after="0"/>
        <w:rPr>
          <w:rFonts w:ascii="Century Gothic" w:hAnsi="Century Gothic"/>
          <w:sz w:val="20"/>
          <w:szCs w:val="20"/>
        </w:rPr>
      </w:pPr>
      <w:r>
        <w:rPr>
          <w:rFonts w:ascii="Century Gothic" w:hAnsi="Century Gothic"/>
          <w:sz w:val="20"/>
        </w:rPr>
        <w:t>Unique front and eye-catching details ….………………....................................................</w:t>
      </w:r>
      <w:r>
        <w:rPr>
          <w:rFonts w:ascii="Century Gothic" w:hAnsi="Century Gothic"/>
          <w:sz w:val="20"/>
        </w:rPr>
        <w:tab/>
        <w:t>4</w:t>
      </w:r>
    </w:p>
    <w:p w14:paraId="56F22DDD" w14:textId="625DDA5E" w:rsidR="007340C1" w:rsidRDefault="007340C1" w:rsidP="005B674D">
      <w:pPr>
        <w:pStyle w:val="Paragrafoelenco"/>
        <w:spacing w:after="0"/>
        <w:ind w:left="0"/>
        <w:rPr>
          <w:rFonts w:ascii="Century Gothic" w:hAnsi="Century Gothic" w:cstheme="minorHAnsi"/>
          <w:sz w:val="20"/>
          <w:szCs w:val="20"/>
        </w:rPr>
      </w:pPr>
      <w:r>
        <w:rPr>
          <w:rFonts w:ascii="Century Gothic" w:hAnsi="Century Gothic"/>
          <w:sz w:val="20"/>
        </w:rPr>
        <w:t>Colours ....................................................................................................................................</w:t>
      </w:r>
      <w:r>
        <w:rPr>
          <w:rFonts w:ascii="Century Gothic" w:hAnsi="Century Gothic"/>
          <w:sz w:val="20"/>
        </w:rPr>
        <w:tab/>
        <w:t>5</w:t>
      </w:r>
    </w:p>
    <w:p w14:paraId="1096D5FD" w14:textId="02C2446C" w:rsidR="00D2284C" w:rsidRPr="003A399D" w:rsidRDefault="00D2284C" w:rsidP="00D2284C">
      <w:pPr>
        <w:pStyle w:val="Paragrafoelenco"/>
        <w:spacing w:after="0"/>
        <w:ind w:left="0"/>
        <w:rPr>
          <w:rFonts w:ascii="Century Gothic" w:hAnsi="Century Gothic"/>
          <w:sz w:val="20"/>
          <w:szCs w:val="20"/>
          <w:u w:val="single"/>
        </w:rPr>
      </w:pPr>
      <w:r>
        <w:rPr>
          <w:rFonts w:ascii="Century Gothic" w:hAnsi="Century Gothic"/>
          <w:sz w:val="20"/>
        </w:rPr>
        <w:t>Design: from MC20 to MCPURA</w:t>
      </w:r>
      <w:r>
        <w:rPr>
          <w:rFonts w:ascii="Century Gothic" w:hAnsi="Century Gothic"/>
          <w:sz w:val="20"/>
          <w:u w:val="single"/>
        </w:rPr>
        <w:t xml:space="preserve"> </w:t>
      </w:r>
      <w:r>
        <w:rPr>
          <w:rFonts w:ascii="Century Gothic" w:hAnsi="Century Gothic"/>
          <w:sz w:val="20"/>
        </w:rPr>
        <w:t>....................................................................................</w:t>
      </w:r>
      <w:r>
        <w:rPr>
          <w:rFonts w:ascii="Century Gothic" w:hAnsi="Century Gothic"/>
          <w:sz w:val="20"/>
        </w:rPr>
        <w:tab/>
        <w:t>5</w:t>
      </w:r>
    </w:p>
    <w:p w14:paraId="30323137" w14:textId="77777777" w:rsidR="00D2284C" w:rsidRPr="003A399D" w:rsidRDefault="00D2284C" w:rsidP="005B674D">
      <w:pPr>
        <w:pStyle w:val="Paragrafoelenco"/>
        <w:spacing w:after="0"/>
        <w:ind w:left="0"/>
        <w:rPr>
          <w:rFonts w:ascii="Century Gothic" w:hAnsi="Century Gothic" w:cstheme="minorHAnsi"/>
          <w:sz w:val="20"/>
          <w:szCs w:val="20"/>
        </w:rPr>
      </w:pPr>
    </w:p>
    <w:p w14:paraId="38DAB61C" w14:textId="4737FCEE" w:rsidR="00EF1667" w:rsidRPr="003A399D" w:rsidRDefault="00B752F2" w:rsidP="005B674D">
      <w:pPr>
        <w:pStyle w:val="Paragrafoelenco"/>
        <w:spacing w:after="0"/>
        <w:ind w:left="0"/>
        <w:rPr>
          <w:rFonts w:ascii="Century Gothic" w:hAnsi="Century Gothic" w:cstheme="minorHAnsi"/>
          <w:b/>
          <w:sz w:val="20"/>
          <w:szCs w:val="20"/>
        </w:rPr>
      </w:pPr>
      <w:r>
        <w:rPr>
          <w:rFonts w:ascii="Century Gothic" w:hAnsi="Century Gothic"/>
          <w:sz w:val="20"/>
        </w:rPr>
        <w:br/>
      </w:r>
      <w:r>
        <w:rPr>
          <w:rFonts w:ascii="Century Gothic" w:hAnsi="Century Gothic"/>
          <w:b/>
          <w:sz w:val="20"/>
        </w:rPr>
        <w:t>Interior</w:t>
      </w:r>
    </w:p>
    <w:p w14:paraId="2DF205F1" w14:textId="05CDF443" w:rsidR="00EF1667" w:rsidRPr="003A399D" w:rsidRDefault="00F97780" w:rsidP="005B674D">
      <w:pPr>
        <w:pStyle w:val="Paragrafoelenco"/>
        <w:spacing w:after="0"/>
        <w:ind w:left="0"/>
        <w:rPr>
          <w:rFonts w:ascii="Century Gothic" w:hAnsi="Century Gothic" w:cstheme="minorHAnsi"/>
          <w:sz w:val="20"/>
          <w:szCs w:val="20"/>
        </w:rPr>
      </w:pPr>
      <w:r>
        <w:rPr>
          <w:rFonts w:ascii="Century Gothic" w:hAnsi="Century Gothic"/>
          <w:sz w:val="20"/>
        </w:rPr>
        <w:t>Pure, contemporary style: from leather to Alcantara ...........................................</w:t>
      </w:r>
      <w:r>
        <w:rPr>
          <w:rFonts w:ascii="Century Gothic" w:hAnsi="Century Gothic"/>
          <w:sz w:val="20"/>
        </w:rPr>
        <w:tab/>
        <w:t>6</w:t>
      </w:r>
    </w:p>
    <w:p w14:paraId="1DF924F4" w14:textId="7E7E97B2" w:rsidR="00436360" w:rsidRPr="003A399D" w:rsidRDefault="00436360" w:rsidP="005B674D">
      <w:pPr>
        <w:pStyle w:val="Paragrafoelenco"/>
        <w:spacing w:after="0"/>
        <w:ind w:left="0"/>
        <w:rPr>
          <w:rFonts w:ascii="Century Gothic" w:hAnsi="Century Gothic" w:cstheme="minorHAnsi"/>
          <w:sz w:val="20"/>
          <w:szCs w:val="20"/>
        </w:rPr>
      </w:pPr>
      <w:r>
        <w:rPr>
          <w:rFonts w:ascii="Century Gothic" w:hAnsi="Century Gothic"/>
          <w:sz w:val="20"/>
        </w:rPr>
        <w:t>Steering wheel .........................................................................................................................</w:t>
      </w:r>
      <w:r>
        <w:rPr>
          <w:rFonts w:ascii="Century Gothic" w:hAnsi="Century Gothic"/>
          <w:sz w:val="20"/>
        </w:rPr>
        <w:tab/>
        <w:t>7</w:t>
      </w:r>
    </w:p>
    <w:p w14:paraId="2BCB1250" w14:textId="77777777" w:rsidR="00EF1667" w:rsidRPr="003A399D" w:rsidRDefault="00EF1667" w:rsidP="005B674D">
      <w:pPr>
        <w:pStyle w:val="Paragrafoelenco"/>
        <w:spacing w:after="0"/>
        <w:ind w:left="0"/>
        <w:rPr>
          <w:rFonts w:ascii="Century Gothic" w:hAnsi="Century Gothic" w:cstheme="minorHAnsi"/>
          <w:sz w:val="20"/>
          <w:szCs w:val="20"/>
        </w:rPr>
      </w:pPr>
    </w:p>
    <w:p w14:paraId="78A4CCDE" w14:textId="2C618C32" w:rsidR="005A1E31" w:rsidRPr="003A399D" w:rsidRDefault="00691F55" w:rsidP="005B674D">
      <w:pPr>
        <w:pStyle w:val="Paragrafoelenco"/>
        <w:spacing w:after="0"/>
        <w:ind w:left="0"/>
        <w:rPr>
          <w:rFonts w:ascii="Century Gothic" w:hAnsi="Century Gothic" w:cstheme="minorHAnsi"/>
          <w:b/>
          <w:sz w:val="20"/>
          <w:szCs w:val="20"/>
        </w:rPr>
      </w:pPr>
      <w:r>
        <w:rPr>
          <w:rFonts w:ascii="Century Gothic" w:hAnsi="Century Gothic"/>
          <w:b/>
          <w:sz w:val="20"/>
        </w:rPr>
        <w:t>ENGINEERING</w:t>
      </w:r>
    </w:p>
    <w:p w14:paraId="3042EA05" w14:textId="598E8A30" w:rsidR="001B2706" w:rsidRPr="003A399D" w:rsidRDefault="004516DA" w:rsidP="005B674D">
      <w:pPr>
        <w:pStyle w:val="Paragrafoelenco"/>
        <w:spacing w:after="0"/>
        <w:ind w:left="0"/>
        <w:rPr>
          <w:rFonts w:ascii="Century Gothic" w:hAnsi="Century Gothic" w:cstheme="minorHAnsi"/>
          <w:sz w:val="20"/>
          <w:szCs w:val="20"/>
        </w:rPr>
      </w:pPr>
      <w:r>
        <w:rPr>
          <w:rFonts w:ascii="Century Gothic" w:hAnsi="Century Gothic"/>
          <w:sz w:val="20"/>
        </w:rPr>
        <w:t>Best in class: power-to-weight ratio ...............................................................................</w:t>
      </w:r>
      <w:r>
        <w:rPr>
          <w:rFonts w:ascii="Century Gothic" w:hAnsi="Century Gothic"/>
          <w:sz w:val="20"/>
        </w:rPr>
        <w:tab/>
        <w:t>7</w:t>
      </w:r>
    </w:p>
    <w:p w14:paraId="0331EB9C" w14:textId="4C583D76" w:rsidR="00B23242" w:rsidRPr="00024436" w:rsidRDefault="004516DA" w:rsidP="005B674D">
      <w:pPr>
        <w:spacing w:after="0"/>
        <w:rPr>
          <w:rFonts w:ascii="Century Gothic" w:hAnsi="Century Gothic" w:cstheme="minorHAnsi"/>
          <w:sz w:val="20"/>
          <w:szCs w:val="20"/>
        </w:rPr>
      </w:pPr>
      <w:r>
        <w:rPr>
          <w:rFonts w:ascii="Century Gothic" w:hAnsi="Century Gothic"/>
          <w:sz w:val="20"/>
        </w:rPr>
        <w:t xml:space="preserve">Refined aerodynamics </w:t>
      </w:r>
      <w:proofErr w:type="gramStart"/>
      <w:r>
        <w:rPr>
          <w:rFonts w:ascii="Century Gothic" w:hAnsi="Century Gothic"/>
          <w:sz w:val="20"/>
        </w:rPr>
        <w:t>…..</w:t>
      </w:r>
      <w:proofErr w:type="gramEnd"/>
      <w:r>
        <w:rPr>
          <w:rFonts w:ascii="Century Gothic" w:hAnsi="Century Gothic"/>
          <w:sz w:val="20"/>
        </w:rPr>
        <w:t>………………...........................................................................</w:t>
      </w:r>
      <w:r>
        <w:rPr>
          <w:rFonts w:ascii="Century Gothic" w:hAnsi="Century Gothic"/>
          <w:sz w:val="20"/>
        </w:rPr>
        <w:tab/>
        <w:t>7</w:t>
      </w:r>
    </w:p>
    <w:p w14:paraId="3C224AA3" w14:textId="597AD693" w:rsidR="001B2706" w:rsidRPr="00614440" w:rsidRDefault="00024436" w:rsidP="005B674D">
      <w:pPr>
        <w:spacing w:after="0"/>
        <w:rPr>
          <w:rFonts w:ascii="Century Gothic" w:hAnsi="Century Gothic" w:cstheme="minorHAnsi"/>
          <w:sz w:val="20"/>
          <w:szCs w:val="20"/>
          <w:lang w:val="en-US"/>
        </w:rPr>
      </w:pPr>
      <w:r w:rsidRPr="00614440">
        <w:rPr>
          <w:rFonts w:ascii="Century Gothic" w:hAnsi="Century Gothic"/>
          <w:sz w:val="20"/>
          <w:lang w:val="en-US"/>
        </w:rPr>
        <w:t xml:space="preserve">Monocoque in carbon </w:t>
      </w:r>
      <w:proofErr w:type="spellStart"/>
      <w:r w:rsidRPr="00614440">
        <w:rPr>
          <w:rFonts w:ascii="Century Gothic" w:hAnsi="Century Gothic"/>
          <w:sz w:val="20"/>
          <w:lang w:val="en-US"/>
        </w:rPr>
        <w:t>fibre</w:t>
      </w:r>
      <w:proofErr w:type="spellEnd"/>
      <w:r w:rsidRPr="00614440">
        <w:rPr>
          <w:rFonts w:ascii="Century Gothic" w:hAnsi="Century Gothic"/>
          <w:sz w:val="20"/>
          <w:lang w:val="en-US"/>
        </w:rPr>
        <w:t xml:space="preserve"> ………………………..............................................................</w:t>
      </w:r>
      <w:r w:rsidRPr="00614440">
        <w:rPr>
          <w:rFonts w:ascii="Century Gothic" w:hAnsi="Century Gothic"/>
          <w:sz w:val="20"/>
          <w:lang w:val="en-US"/>
        </w:rPr>
        <w:tab/>
        <w:t>8</w:t>
      </w:r>
    </w:p>
    <w:p w14:paraId="732C5351" w14:textId="0E1A0D30" w:rsidR="00EA7EF4" w:rsidRPr="003A399D" w:rsidRDefault="00977942" w:rsidP="005B674D">
      <w:pPr>
        <w:spacing w:after="0"/>
        <w:rPr>
          <w:rFonts w:ascii="Century Gothic" w:hAnsi="Century Gothic" w:cstheme="minorHAnsi"/>
          <w:sz w:val="20"/>
          <w:szCs w:val="20"/>
        </w:rPr>
      </w:pPr>
      <w:r w:rsidRPr="00614440">
        <w:rPr>
          <w:rFonts w:ascii="Century Gothic" w:hAnsi="Century Gothic"/>
          <w:sz w:val="20"/>
          <w:lang w:val="en-US"/>
        </w:rPr>
        <w:t>Iconic Nettuno engine ....................................................................................................</w:t>
      </w:r>
      <w:r w:rsidRPr="00614440">
        <w:rPr>
          <w:rFonts w:ascii="Century Gothic" w:hAnsi="Century Gothic"/>
          <w:sz w:val="20"/>
          <w:lang w:val="en-US"/>
        </w:rPr>
        <w:tab/>
      </w:r>
      <w:r>
        <w:rPr>
          <w:rFonts w:ascii="Century Gothic" w:hAnsi="Century Gothic"/>
          <w:sz w:val="20"/>
        </w:rPr>
        <w:t>9</w:t>
      </w:r>
    </w:p>
    <w:p w14:paraId="3C48441D" w14:textId="694009CB" w:rsidR="001B2706" w:rsidRPr="003A399D" w:rsidRDefault="00025BEC" w:rsidP="005B674D">
      <w:pPr>
        <w:spacing w:after="0"/>
        <w:rPr>
          <w:rFonts w:ascii="Century Gothic" w:hAnsi="Century Gothic" w:cstheme="minorHAnsi"/>
          <w:sz w:val="20"/>
          <w:szCs w:val="20"/>
        </w:rPr>
      </w:pPr>
      <w:r>
        <w:rPr>
          <w:rFonts w:ascii="Century Gothic" w:hAnsi="Century Gothic"/>
          <w:sz w:val="20"/>
        </w:rPr>
        <w:t>Retractable glass roof for MCPURA Cielo .........................................................................</w:t>
      </w:r>
      <w:r>
        <w:rPr>
          <w:rFonts w:ascii="Century Gothic" w:hAnsi="Century Gothic"/>
          <w:sz w:val="20"/>
        </w:rPr>
        <w:tab/>
        <w:t>9</w:t>
      </w:r>
    </w:p>
    <w:p w14:paraId="465F2B3E" w14:textId="38A7E2D2" w:rsidR="004516DA" w:rsidRPr="003A399D" w:rsidRDefault="00180AFB" w:rsidP="005B674D">
      <w:pPr>
        <w:spacing w:after="0"/>
        <w:rPr>
          <w:rFonts w:ascii="Century Gothic" w:hAnsi="Century Gothic" w:cstheme="minorHAnsi"/>
          <w:sz w:val="20"/>
          <w:szCs w:val="20"/>
        </w:rPr>
      </w:pPr>
      <w:r>
        <w:rPr>
          <w:rFonts w:ascii="Century Gothic" w:hAnsi="Century Gothic"/>
          <w:sz w:val="20"/>
        </w:rPr>
        <w:t>MCPURA: Technical specifications ………………..................................................................</w:t>
      </w:r>
      <w:r>
        <w:rPr>
          <w:rFonts w:ascii="Century Gothic" w:hAnsi="Century Gothic"/>
          <w:sz w:val="20"/>
        </w:rPr>
        <w:tab/>
        <w:t>10</w:t>
      </w:r>
    </w:p>
    <w:p w14:paraId="205ED4A5" w14:textId="05B901B1" w:rsidR="00C82DDE" w:rsidRPr="003A399D" w:rsidRDefault="00C82DDE" w:rsidP="00C82DDE">
      <w:pPr>
        <w:spacing w:after="0"/>
        <w:rPr>
          <w:rFonts w:ascii="Century Gothic" w:hAnsi="Century Gothic" w:cstheme="minorHAnsi"/>
          <w:sz w:val="20"/>
          <w:szCs w:val="20"/>
        </w:rPr>
      </w:pPr>
      <w:r>
        <w:rPr>
          <w:rFonts w:ascii="Century Gothic" w:hAnsi="Century Gothic"/>
          <w:sz w:val="20"/>
        </w:rPr>
        <w:t>Drive modes ………………………………......................................................................</w:t>
      </w:r>
      <w:r>
        <w:rPr>
          <w:rFonts w:ascii="Century Gothic" w:hAnsi="Century Gothic"/>
          <w:sz w:val="20"/>
        </w:rPr>
        <w:tab/>
        <w:t>10</w:t>
      </w:r>
    </w:p>
    <w:p w14:paraId="59F0F7C8" w14:textId="77777777" w:rsidR="00675C09" w:rsidRPr="003A399D" w:rsidRDefault="00675C09" w:rsidP="005B674D">
      <w:pPr>
        <w:spacing w:after="0"/>
        <w:rPr>
          <w:rFonts w:ascii="Century Gothic" w:hAnsi="Century Gothic" w:cstheme="minorHAnsi"/>
          <w:sz w:val="20"/>
          <w:szCs w:val="20"/>
        </w:rPr>
      </w:pPr>
    </w:p>
    <w:p w14:paraId="56ABEB36" w14:textId="4D0CD4F6" w:rsidR="00691F55" w:rsidRPr="003A399D" w:rsidRDefault="00691F55" w:rsidP="00691F55">
      <w:pPr>
        <w:pStyle w:val="Paragrafoelenco"/>
        <w:spacing w:after="0"/>
        <w:ind w:left="0"/>
        <w:rPr>
          <w:rFonts w:ascii="Century Gothic" w:hAnsi="Century Gothic" w:cstheme="minorHAnsi"/>
          <w:sz w:val="20"/>
          <w:szCs w:val="20"/>
        </w:rPr>
      </w:pPr>
      <w:r>
        <w:rPr>
          <w:rFonts w:ascii="Century Gothic" w:hAnsi="Century Gothic"/>
          <w:b/>
          <w:sz w:val="20"/>
        </w:rPr>
        <w:t>MCPURA Multimedia</w:t>
      </w:r>
      <w:r>
        <w:rPr>
          <w:rFonts w:ascii="Century Gothic" w:hAnsi="Century Gothic"/>
          <w:sz w:val="20"/>
        </w:rPr>
        <w:t>……………………………………………………………………................</w:t>
      </w:r>
      <w:r>
        <w:rPr>
          <w:rFonts w:ascii="Century Gothic" w:hAnsi="Century Gothic"/>
          <w:sz w:val="20"/>
        </w:rPr>
        <w:tab/>
        <w:t>11</w:t>
      </w:r>
    </w:p>
    <w:p w14:paraId="73F8E00C" w14:textId="6FB30AAB" w:rsidR="00FB4B7C" w:rsidRDefault="00FB4B7C" w:rsidP="00691F55">
      <w:pPr>
        <w:pStyle w:val="Paragrafoelenco"/>
        <w:spacing w:after="0"/>
        <w:ind w:left="0"/>
        <w:rPr>
          <w:rFonts w:ascii="Century Gothic" w:hAnsi="Century Gothic" w:cstheme="minorHAnsi"/>
          <w:b/>
          <w:sz w:val="20"/>
          <w:szCs w:val="20"/>
        </w:rPr>
      </w:pPr>
      <w:r>
        <w:rPr>
          <w:rFonts w:ascii="Century Gothic" w:hAnsi="Century Gothic"/>
          <w:b/>
          <w:sz w:val="20"/>
        </w:rPr>
        <w:br/>
        <w:t>Maserati Connect</w:t>
      </w:r>
      <w:r>
        <w:rPr>
          <w:rFonts w:ascii="Century Gothic" w:hAnsi="Century Gothic"/>
          <w:sz w:val="20"/>
        </w:rPr>
        <w:t>………………………………………………………………………................</w:t>
      </w:r>
      <w:r>
        <w:rPr>
          <w:rFonts w:ascii="Century Gothic" w:hAnsi="Century Gothic"/>
          <w:sz w:val="20"/>
        </w:rPr>
        <w:tab/>
        <w:t>12</w:t>
      </w:r>
    </w:p>
    <w:p w14:paraId="4B5450C4" w14:textId="0FF1C4F7" w:rsidR="00691F55" w:rsidRPr="003A399D" w:rsidRDefault="00FB4B7C" w:rsidP="00691F55">
      <w:pPr>
        <w:pStyle w:val="Paragrafoelenco"/>
        <w:spacing w:after="0"/>
        <w:ind w:left="0"/>
        <w:rPr>
          <w:rFonts w:ascii="Century Gothic" w:hAnsi="Century Gothic" w:cstheme="minorHAnsi"/>
          <w:sz w:val="20"/>
          <w:szCs w:val="20"/>
        </w:rPr>
      </w:pPr>
      <w:r>
        <w:rPr>
          <w:rFonts w:ascii="Century Gothic" w:hAnsi="Century Gothic"/>
          <w:b/>
          <w:sz w:val="20"/>
        </w:rPr>
        <w:br/>
        <w:t>Infotainment</w:t>
      </w:r>
      <w:r>
        <w:rPr>
          <w:rFonts w:ascii="Century Gothic" w:hAnsi="Century Gothic"/>
          <w:sz w:val="20"/>
        </w:rPr>
        <w:t>……………………………………………………………………….........................</w:t>
      </w:r>
      <w:r>
        <w:rPr>
          <w:rFonts w:ascii="Century Gothic" w:hAnsi="Century Gothic"/>
          <w:sz w:val="20"/>
        </w:rPr>
        <w:tab/>
        <w:t>12</w:t>
      </w:r>
    </w:p>
    <w:p w14:paraId="4514D5A1" w14:textId="77777777" w:rsidR="00691F55" w:rsidRPr="003A399D" w:rsidRDefault="00691F55" w:rsidP="00691F55">
      <w:pPr>
        <w:pStyle w:val="Paragrafoelenco"/>
        <w:spacing w:after="0"/>
        <w:ind w:left="0"/>
        <w:rPr>
          <w:rFonts w:ascii="Century Gothic" w:hAnsi="Century Gothic" w:cstheme="minorHAnsi"/>
          <w:sz w:val="20"/>
          <w:szCs w:val="20"/>
        </w:rPr>
      </w:pPr>
    </w:p>
    <w:p w14:paraId="7F68EA26" w14:textId="0AB8D01C" w:rsidR="00691F55" w:rsidRPr="003A399D" w:rsidRDefault="00691F55" w:rsidP="00691F55">
      <w:pPr>
        <w:spacing w:after="0"/>
        <w:rPr>
          <w:rFonts w:ascii="Century Gothic" w:hAnsi="Century Gothic"/>
          <w:b/>
          <w:bCs/>
          <w:spacing w:val="-5"/>
          <w:sz w:val="20"/>
          <w:szCs w:val="20"/>
          <w:shd w:val="clear" w:color="auto" w:fill="FFFFFF"/>
        </w:rPr>
      </w:pPr>
      <w:r>
        <w:rPr>
          <w:rFonts w:ascii="Century Gothic" w:hAnsi="Century Gothic"/>
          <w:b/>
          <w:sz w:val="20"/>
        </w:rPr>
        <w:t>Sound system ……………</w:t>
      </w:r>
      <w:r>
        <w:rPr>
          <w:rFonts w:ascii="Century Gothic" w:hAnsi="Century Gothic"/>
          <w:sz w:val="20"/>
        </w:rPr>
        <w:t>………………...…………………...……………...........................</w:t>
      </w:r>
      <w:r>
        <w:rPr>
          <w:rFonts w:ascii="Century Gothic" w:hAnsi="Century Gothic"/>
          <w:sz w:val="20"/>
        </w:rPr>
        <w:tab/>
        <w:t>12</w:t>
      </w:r>
    </w:p>
    <w:p w14:paraId="76EB9FEC" w14:textId="77777777" w:rsidR="00691F55" w:rsidRPr="003A399D" w:rsidRDefault="00691F55" w:rsidP="00691F55">
      <w:pPr>
        <w:spacing w:after="0"/>
        <w:ind w:right="-1"/>
        <w:contextualSpacing/>
        <w:mirrorIndents/>
        <w:rPr>
          <w:rFonts w:ascii="Century Gothic" w:hAnsi="Century Gothic" w:cstheme="minorHAnsi"/>
          <w:b/>
          <w:sz w:val="20"/>
          <w:szCs w:val="20"/>
        </w:rPr>
      </w:pPr>
    </w:p>
    <w:p w14:paraId="75740822" w14:textId="320B5E52" w:rsidR="00691F55" w:rsidRPr="003A399D" w:rsidRDefault="00691F55" w:rsidP="00691F55">
      <w:pPr>
        <w:pStyle w:val="Paragrafoelenco"/>
        <w:spacing w:after="0"/>
        <w:ind w:left="0"/>
        <w:rPr>
          <w:rFonts w:ascii="Century Gothic" w:hAnsi="Century Gothic" w:cstheme="minorHAnsi"/>
          <w:sz w:val="20"/>
          <w:szCs w:val="20"/>
        </w:rPr>
      </w:pPr>
      <w:r>
        <w:rPr>
          <w:rFonts w:ascii="Century Gothic" w:hAnsi="Century Gothic"/>
          <w:b/>
          <w:sz w:val="20"/>
        </w:rPr>
        <w:t>Technical specifications tables</w:t>
      </w:r>
      <w:r>
        <w:rPr>
          <w:rFonts w:ascii="Century Gothic" w:hAnsi="Century Gothic"/>
          <w:sz w:val="20"/>
        </w:rPr>
        <w:t xml:space="preserve"> …...................................................................................</w:t>
      </w:r>
      <w:r>
        <w:rPr>
          <w:rFonts w:ascii="Century Gothic" w:hAnsi="Century Gothic"/>
          <w:sz w:val="20"/>
        </w:rPr>
        <w:tab/>
        <w:t>13</w:t>
      </w:r>
    </w:p>
    <w:p w14:paraId="5B058A05" w14:textId="4C0AB247" w:rsidR="004516DA" w:rsidRPr="003A399D" w:rsidRDefault="004516DA" w:rsidP="005B674D">
      <w:pPr>
        <w:spacing w:after="0"/>
        <w:rPr>
          <w:rFonts w:ascii="Century Gothic" w:hAnsi="Century Gothic"/>
          <w:sz w:val="20"/>
          <w:szCs w:val="20"/>
        </w:rPr>
      </w:pPr>
    </w:p>
    <w:p w14:paraId="03C42699" w14:textId="77777777" w:rsidR="00AE58D1" w:rsidRPr="003A399D" w:rsidRDefault="00AE58D1">
      <w:pPr>
        <w:rPr>
          <w:rFonts w:ascii="Century Gothic" w:hAnsi="Century Gothic" w:cstheme="minorHAnsi"/>
          <w:b/>
          <w:sz w:val="20"/>
          <w:szCs w:val="20"/>
        </w:rPr>
      </w:pPr>
    </w:p>
    <w:p w14:paraId="7AA87349" w14:textId="14D7CCF0" w:rsidR="000E2D64" w:rsidRDefault="000E2D64">
      <w:pPr>
        <w:rPr>
          <w:rFonts w:ascii="Century Gothic" w:hAnsi="Century Gothic" w:cstheme="minorHAnsi"/>
          <w:b/>
          <w:bCs/>
          <w:sz w:val="20"/>
          <w:szCs w:val="20"/>
          <w:highlight w:val="yellow"/>
        </w:rPr>
      </w:pPr>
      <w:r>
        <w:br w:type="page"/>
      </w:r>
    </w:p>
    <w:p w14:paraId="35DDCA7C" w14:textId="77777777" w:rsidR="00D81A2F" w:rsidRPr="003A399D" w:rsidRDefault="00D81A2F" w:rsidP="005B674D">
      <w:pPr>
        <w:spacing w:after="0"/>
        <w:ind w:right="-1"/>
        <w:contextualSpacing/>
        <w:mirrorIndents/>
        <w:rPr>
          <w:rFonts w:ascii="Century Gothic" w:hAnsi="Century Gothic" w:cstheme="minorHAnsi"/>
          <w:b/>
          <w:sz w:val="20"/>
          <w:szCs w:val="20"/>
        </w:rPr>
      </w:pPr>
    </w:p>
    <w:p w14:paraId="75E5E4E2" w14:textId="36130CD4" w:rsidR="009F430C" w:rsidRPr="003A399D" w:rsidRDefault="009F430C" w:rsidP="005B674D">
      <w:pPr>
        <w:pStyle w:val="Paragrafoelenco"/>
        <w:spacing w:after="0"/>
        <w:ind w:left="0"/>
        <w:rPr>
          <w:rFonts w:ascii="Century Gothic" w:hAnsi="Century Gothic" w:cstheme="minorHAnsi"/>
          <w:b/>
          <w:sz w:val="20"/>
          <w:szCs w:val="20"/>
          <w:u w:val="single"/>
        </w:rPr>
      </w:pPr>
      <w:r>
        <w:rPr>
          <w:rFonts w:ascii="Century Gothic" w:hAnsi="Century Gothic"/>
          <w:b/>
          <w:sz w:val="20"/>
          <w:u w:val="single"/>
        </w:rPr>
        <w:t>Highlights</w:t>
      </w:r>
    </w:p>
    <w:p w14:paraId="6C27F9E7" w14:textId="77777777" w:rsidR="009F430C" w:rsidRPr="003A399D" w:rsidRDefault="009F430C" w:rsidP="005B674D">
      <w:pPr>
        <w:pStyle w:val="Paragrafoelenco"/>
        <w:spacing w:after="0"/>
        <w:ind w:left="0"/>
        <w:rPr>
          <w:rFonts w:ascii="Century Gothic" w:hAnsi="Century Gothic" w:cstheme="minorHAnsi"/>
          <w:b/>
          <w:sz w:val="20"/>
          <w:szCs w:val="20"/>
        </w:rPr>
      </w:pPr>
    </w:p>
    <w:p w14:paraId="7AB2DCD7" w14:textId="34088FFD" w:rsidR="00B82885" w:rsidRPr="003A399D" w:rsidRDefault="005B7D97" w:rsidP="005B674D">
      <w:pPr>
        <w:pStyle w:val="Paragrafoelenco"/>
        <w:numPr>
          <w:ilvl w:val="0"/>
          <w:numId w:val="9"/>
        </w:numPr>
        <w:spacing w:after="0"/>
        <w:rPr>
          <w:rFonts w:ascii="Century Gothic" w:eastAsia="Calibri" w:hAnsi="Century Gothic" w:cs="Times New Roman"/>
          <w:bCs/>
          <w:sz w:val="20"/>
          <w:szCs w:val="20"/>
        </w:rPr>
      </w:pPr>
      <w:r>
        <w:rPr>
          <w:rFonts w:ascii="Century Gothic" w:hAnsi="Century Gothic"/>
          <w:sz w:val="20"/>
        </w:rPr>
        <w:t>Maserati introduces MCPURA: an expression of the purest essence of energy and performance the Trident way.</w:t>
      </w:r>
    </w:p>
    <w:p w14:paraId="1D2F16D6" w14:textId="3BB8145F" w:rsidR="00747212" w:rsidRPr="003A399D" w:rsidRDefault="00747212" w:rsidP="00747212">
      <w:pPr>
        <w:pStyle w:val="Paragrafoelenco"/>
        <w:spacing w:after="0"/>
        <w:rPr>
          <w:rFonts w:ascii="Century Gothic" w:eastAsia="Calibri" w:hAnsi="Century Gothic" w:cs="Times New Roman"/>
          <w:bCs/>
          <w:sz w:val="20"/>
          <w:szCs w:val="20"/>
        </w:rPr>
      </w:pPr>
    </w:p>
    <w:p w14:paraId="7733352D" w14:textId="4F5F1274" w:rsidR="005B7D97" w:rsidRPr="003A399D" w:rsidRDefault="00502077" w:rsidP="005B7D97">
      <w:pPr>
        <w:pStyle w:val="Paragrafoelenco"/>
        <w:numPr>
          <w:ilvl w:val="0"/>
          <w:numId w:val="9"/>
        </w:numPr>
        <w:spacing w:after="0"/>
        <w:rPr>
          <w:rFonts w:ascii="Century Gothic" w:eastAsia="Calibri" w:hAnsi="Century Gothic" w:cs="Times New Roman"/>
          <w:bCs/>
          <w:sz w:val="20"/>
          <w:szCs w:val="20"/>
        </w:rPr>
      </w:pPr>
      <w:r>
        <w:rPr>
          <w:rFonts w:ascii="Century Gothic" w:hAnsi="Century Gothic"/>
          <w:sz w:val="20"/>
        </w:rPr>
        <w:t>MCPURA provides a direct connection between car and driver with elegance, exhilarating performance and artisanship.</w:t>
      </w:r>
    </w:p>
    <w:p w14:paraId="2F250482" w14:textId="77777777" w:rsidR="00747212" w:rsidRPr="003A399D" w:rsidRDefault="00747212" w:rsidP="00747212">
      <w:pPr>
        <w:spacing w:after="0"/>
        <w:rPr>
          <w:rFonts w:ascii="Century Gothic" w:eastAsia="Calibri" w:hAnsi="Century Gothic" w:cs="Times New Roman"/>
          <w:bCs/>
          <w:sz w:val="20"/>
          <w:szCs w:val="20"/>
        </w:rPr>
      </w:pPr>
    </w:p>
    <w:p w14:paraId="149D9A44" w14:textId="6A376398" w:rsidR="00B82885" w:rsidRPr="003A399D" w:rsidRDefault="00180AFB" w:rsidP="005B674D">
      <w:pPr>
        <w:pStyle w:val="Paragrafoelenco"/>
        <w:numPr>
          <w:ilvl w:val="0"/>
          <w:numId w:val="9"/>
        </w:numPr>
        <w:spacing w:after="0"/>
        <w:rPr>
          <w:rFonts w:ascii="Century Gothic" w:eastAsia="Calibri" w:hAnsi="Century Gothic" w:cs="Times New Roman"/>
          <w:bCs/>
          <w:sz w:val="20"/>
          <w:szCs w:val="20"/>
        </w:rPr>
      </w:pPr>
      <w:r>
        <w:rPr>
          <w:rFonts w:ascii="Century Gothic" w:hAnsi="Century Gothic"/>
          <w:sz w:val="20"/>
        </w:rPr>
        <w:t xml:space="preserve">MCPURA is the evolution of the MC20 Halo Car that in 2020 launched a new era of style for the brand: now updated in terms of its aesthetics and innovation, maintaining the iconic heart of the Nettuno engine. </w:t>
      </w:r>
    </w:p>
    <w:p w14:paraId="01C13DAF" w14:textId="77777777" w:rsidR="00747212" w:rsidRPr="003A399D" w:rsidRDefault="00747212" w:rsidP="00747212">
      <w:pPr>
        <w:spacing w:after="0"/>
        <w:rPr>
          <w:rFonts w:ascii="Century Gothic" w:eastAsia="Calibri" w:hAnsi="Century Gothic" w:cs="Times New Roman"/>
          <w:bCs/>
          <w:sz w:val="20"/>
          <w:szCs w:val="20"/>
        </w:rPr>
      </w:pPr>
    </w:p>
    <w:p w14:paraId="5D5AA288" w14:textId="15FC2FDB" w:rsidR="00FB2C30" w:rsidRPr="003A399D" w:rsidRDefault="00FB2C30">
      <w:pPr>
        <w:pStyle w:val="Paragrafoelenco"/>
        <w:numPr>
          <w:ilvl w:val="0"/>
          <w:numId w:val="9"/>
        </w:numPr>
        <w:spacing w:after="0"/>
        <w:rPr>
          <w:rFonts w:ascii="Century Gothic" w:eastAsia="Calibri" w:hAnsi="Century Gothic" w:cs="Times New Roman"/>
        </w:rPr>
      </w:pPr>
      <w:r>
        <w:rPr>
          <w:rFonts w:ascii="Century Gothic" w:hAnsi="Century Gothic"/>
          <w:sz w:val="20"/>
        </w:rPr>
        <w:t xml:space="preserve">The changes to the interior, enriched with extensive use of Alcantara and a new steering wheel. </w:t>
      </w:r>
      <w:r>
        <w:br/>
      </w:r>
      <w:r>
        <w:rPr>
          <w:rFonts w:ascii="Century Gothic" w:hAnsi="Century Gothic"/>
          <w:sz w:val="20"/>
        </w:rPr>
        <w:t>The exterior comes with eye-catching details, rear bumper inspired by the GT2 Stradale, optional oversized spoiler.</w:t>
      </w:r>
    </w:p>
    <w:p w14:paraId="621F422B" w14:textId="77777777" w:rsidR="00747212" w:rsidRPr="003A399D" w:rsidRDefault="00747212" w:rsidP="00747212">
      <w:pPr>
        <w:spacing w:after="0"/>
        <w:rPr>
          <w:rFonts w:ascii="Century Gothic" w:eastAsia="Calibri" w:hAnsi="Century Gothic" w:cs="Times New Roman"/>
          <w:bCs/>
          <w:sz w:val="20"/>
          <w:szCs w:val="20"/>
        </w:rPr>
      </w:pPr>
    </w:p>
    <w:p w14:paraId="7DD6156F" w14:textId="1B73AB1C" w:rsidR="00FB2C30" w:rsidRPr="003A399D" w:rsidRDefault="0080261F" w:rsidP="005B674D">
      <w:pPr>
        <w:pStyle w:val="Paragrafoelenco"/>
        <w:numPr>
          <w:ilvl w:val="0"/>
          <w:numId w:val="9"/>
        </w:numPr>
        <w:spacing w:after="0"/>
        <w:rPr>
          <w:rFonts w:ascii="Century Gothic" w:eastAsia="Calibri" w:hAnsi="Century Gothic" w:cs="Times New Roman"/>
          <w:bCs/>
          <w:sz w:val="20"/>
          <w:szCs w:val="20"/>
        </w:rPr>
      </w:pPr>
      <w:r>
        <w:rPr>
          <w:rFonts w:ascii="Century Gothic" w:hAnsi="Century Gothic"/>
          <w:sz w:val="20"/>
        </w:rPr>
        <w:t>The new super sports car is built at the Modena plant and available in coupé and convertible versions, the latter the MCPURA Cielo.</w:t>
      </w:r>
    </w:p>
    <w:p w14:paraId="64C7DCCE" w14:textId="77777777" w:rsidR="00747212" w:rsidRPr="003A399D" w:rsidRDefault="00747212" w:rsidP="00747212">
      <w:pPr>
        <w:spacing w:after="0"/>
        <w:rPr>
          <w:rFonts w:ascii="Century Gothic" w:eastAsia="Calibri" w:hAnsi="Century Gothic" w:cs="Times New Roman"/>
          <w:bCs/>
          <w:sz w:val="20"/>
          <w:szCs w:val="20"/>
        </w:rPr>
      </w:pPr>
    </w:p>
    <w:p w14:paraId="77228F76" w14:textId="06C497BD" w:rsidR="00FB2C30" w:rsidRPr="003A399D" w:rsidRDefault="00FB2C30">
      <w:pPr>
        <w:pStyle w:val="Paragrafoelenco"/>
        <w:numPr>
          <w:ilvl w:val="0"/>
          <w:numId w:val="9"/>
        </w:numPr>
        <w:spacing w:after="0"/>
        <w:rPr>
          <w:rFonts w:ascii="Century Gothic" w:eastAsia="Calibri" w:hAnsi="Century Gothic" w:cs="Times New Roman"/>
        </w:rPr>
      </w:pPr>
      <w:r>
        <w:rPr>
          <w:rFonts w:ascii="Century Gothic" w:hAnsi="Century Gothic"/>
          <w:sz w:val="20"/>
        </w:rPr>
        <w:t>The main engineering features of the MCPURA are the carbon-fibre body, the Maserati-patented V6 Nettuno engine and technology derived from Formula 1 (a 3-litre, with 630 CV and 720 Nm of torque), “butterfly” doors and retractable glass roof for the convertible version.</w:t>
      </w:r>
    </w:p>
    <w:p w14:paraId="74BAFF78" w14:textId="77777777" w:rsidR="00747212" w:rsidRPr="003A399D" w:rsidRDefault="00747212" w:rsidP="00747212">
      <w:pPr>
        <w:spacing w:after="0"/>
        <w:rPr>
          <w:rFonts w:ascii="Century Gothic" w:eastAsia="Calibri" w:hAnsi="Century Gothic" w:cs="Times New Roman"/>
          <w:bCs/>
          <w:sz w:val="20"/>
          <w:szCs w:val="20"/>
        </w:rPr>
      </w:pPr>
    </w:p>
    <w:p w14:paraId="5516091B" w14:textId="2D0BE961" w:rsidR="005B7D97" w:rsidRPr="003A399D" w:rsidRDefault="005B7D97" w:rsidP="46F3FAD0">
      <w:pPr>
        <w:pStyle w:val="Paragrafoelenco"/>
        <w:numPr>
          <w:ilvl w:val="0"/>
          <w:numId w:val="9"/>
        </w:numPr>
        <w:spacing w:after="0"/>
        <w:rPr>
          <w:rFonts w:ascii="Century Gothic" w:eastAsia="Calibri" w:hAnsi="Century Gothic" w:cs="Times New Roman"/>
          <w:sz w:val="20"/>
          <w:szCs w:val="20"/>
        </w:rPr>
      </w:pPr>
      <w:r>
        <w:rPr>
          <w:rFonts w:ascii="Century Gothic" w:hAnsi="Century Gothic"/>
          <w:sz w:val="20"/>
        </w:rPr>
        <w:t>World premiere of the new MCPURA at the Goodwood Festival of Speed 2025 in the launch colour AI Aqua Rainbow, proposed in a matte finish for the coupé and gloss for the convertible.</w:t>
      </w:r>
    </w:p>
    <w:p w14:paraId="3285E103" w14:textId="77777777" w:rsidR="005B7D97" w:rsidRPr="003A399D" w:rsidRDefault="005B7D97" w:rsidP="00FB2C30">
      <w:pPr>
        <w:spacing w:after="0"/>
        <w:rPr>
          <w:rFonts w:ascii="Century Gothic" w:eastAsia="Calibri" w:hAnsi="Century Gothic" w:cs="Times New Roman"/>
          <w:bCs/>
          <w:sz w:val="20"/>
          <w:szCs w:val="20"/>
        </w:rPr>
      </w:pPr>
    </w:p>
    <w:p w14:paraId="7B9C4C73" w14:textId="77777777" w:rsidR="002E5D97" w:rsidRPr="003A399D" w:rsidRDefault="002E5D97" w:rsidP="005B674D">
      <w:pPr>
        <w:spacing w:after="0"/>
        <w:rPr>
          <w:rFonts w:ascii="Century Gothic" w:hAnsi="Century Gothic" w:cstheme="minorHAnsi"/>
          <w:i/>
          <w:iCs/>
          <w:sz w:val="20"/>
          <w:szCs w:val="20"/>
        </w:rPr>
      </w:pPr>
    </w:p>
    <w:p w14:paraId="74D296FB" w14:textId="0F07E51B" w:rsidR="00E93C75" w:rsidRPr="003A399D" w:rsidRDefault="000B0E4C" w:rsidP="005B674D">
      <w:pPr>
        <w:spacing w:after="0"/>
        <w:rPr>
          <w:rFonts w:ascii="Century Gothic" w:hAnsi="Century Gothic" w:cstheme="minorHAnsi"/>
          <w:sz w:val="20"/>
          <w:szCs w:val="20"/>
        </w:rPr>
      </w:pPr>
      <w:r>
        <w:rPr>
          <w:rFonts w:ascii="Century Gothic" w:hAnsi="Century Gothic"/>
          <w:i/>
          <w:sz w:val="20"/>
        </w:rPr>
        <w:t xml:space="preserve">Modena </w:t>
      </w:r>
      <w:r>
        <w:rPr>
          <w:rFonts w:ascii="Century Gothic" w:hAnsi="Century Gothic"/>
          <w:sz w:val="20"/>
        </w:rPr>
        <w:t xml:space="preserve">– Maserati presents </w:t>
      </w:r>
      <w:r>
        <w:rPr>
          <w:rFonts w:ascii="Century Gothic" w:hAnsi="Century Gothic"/>
          <w:b/>
          <w:sz w:val="20"/>
        </w:rPr>
        <w:t>MCPURA</w:t>
      </w:r>
      <w:r>
        <w:rPr>
          <w:rFonts w:ascii="Century Gothic" w:hAnsi="Century Gothic"/>
          <w:sz w:val="20"/>
        </w:rPr>
        <w:t>, the brand's new super sports car, the latest evolution of the MC20 halo car and a manifesto of the Trident's characteristics of performance, elegance and sportiness.</w:t>
      </w:r>
    </w:p>
    <w:p w14:paraId="0210DCE5" w14:textId="77777777" w:rsidR="00FA1899" w:rsidRPr="003A399D" w:rsidRDefault="00FA1899" w:rsidP="005B674D">
      <w:pPr>
        <w:spacing w:after="0"/>
        <w:rPr>
          <w:rFonts w:ascii="Century Gothic" w:hAnsi="Century Gothic" w:cstheme="minorHAnsi"/>
          <w:sz w:val="20"/>
          <w:szCs w:val="20"/>
        </w:rPr>
      </w:pPr>
    </w:p>
    <w:p w14:paraId="7501F138" w14:textId="6AD82917" w:rsidR="009E3BBC" w:rsidRPr="003A399D" w:rsidRDefault="00180AFB" w:rsidP="005B674D">
      <w:pPr>
        <w:spacing w:after="0"/>
        <w:rPr>
          <w:rFonts w:ascii="Century Gothic" w:hAnsi="Century Gothic" w:cstheme="minorHAnsi"/>
          <w:sz w:val="20"/>
          <w:szCs w:val="20"/>
        </w:rPr>
      </w:pPr>
      <w:r>
        <w:rPr>
          <w:rFonts w:ascii="Century Gothic" w:hAnsi="Century Gothic"/>
          <w:sz w:val="20"/>
        </w:rPr>
        <w:t xml:space="preserve">MCPURA is much more than a car: it is the translation on four wheels of the most authentic Maserati driving experience, the </w:t>
      </w:r>
      <w:r>
        <w:rPr>
          <w:rFonts w:ascii="Century Gothic" w:hAnsi="Century Gothic"/>
          <w:b/>
          <w:sz w:val="20"/>
        </w:rPr>
        <w:t>ability to connect without filters with the driver</w:t>
      </w:r>
      <w:r>
        <w:rPr>
          <w:rFonts w:ascii="Century Gothic" w:hAnsi="Century Gothic"/>
          <w:sz w:val="20"/>
        </w:rPr>
        <w:t>, transmitting the most extreme elegance, exhilarating driving performance and timeless artisanship.</w:t>
      </w:r>
    </w:p>
    <w:p w14:paraId="5F2746A7" w14:textId="77777777" w:rsidR="00FA5061" w:rsidRPr="003A399D" w:rsidRDefault="00FA5061" w:rsidP="005B674D">
      <w:pPr>
        <w:spacing w:after="0"/>
        <w:rPr>
          <w:rFonts w:ascii="Century Gothic" w:hAnsi="Century Gothic" w:cstheme="minorHAnsi"/>
          <w:sz w:val="20"/>
          <w:szCs w:val="20"/>
        </w:rPr>
      </w:pPr>
    </w:p>
    <w:p w14:paraId="10FE2F04" w14:textId="2EB6BF22" w:rsidR="00C8508D" w:rsidRDefault="009E3BBC" w:rsidP="005B674D">
      <w:pPr>
        <w:spacing w:after="0"/>
        <w:rPr>
          <w:rFonts w:ascii="Century Gothic" w:hAnsi="Century Gothic" w:cstheme="minorHAnsi"/>
          <w:sz w:val="20"/>
          <w:szCs w:val="20"/>
        </w:rPr>
      </w:pPr>
      <w:r>
        <w:rPr>
          <w:rFonts w:ascii="Century Gothic" w:hAnsi="Century Gothic"/>
          <w:sz w:val="20"/>
        </w:rPr>
        <w:t xml:space="preserve">The new car symbolises a return to the origins of the Trident's DNA: </w:t>
      </w:r>
      <w:r>
        <w:rPr>
          <w:rFonts w:ascii="Century Gothic" w:hAnsi="Century Gothic"/>
          <w:b/>
          <w:sz w:val="20"/>
        </w:rPr>
        <w:t>pure speed, pure luxury and pure passion</w:t>
      </w:r>
      <w:r>
        <w:rPr>
          <w:rFonts w:ascii="Century Gothic" w:hAnsi="Century Gothic"/>
          <w:sz w:val="20"/>
        </w:rPr>
        <w:t>.</w:t>
      </w:r>
    </w:p>
    <w:p w14:paraId="583B6A09" w14:textId="5E0CCC5A" w:rsidR="00530012" w:rsidRPr="003A399D" w:rsidRDefault="00FA5061" w:rsidP="005B674D">
      <w:pPr>
        <w:spacing w:after="0"/>
        <w:rPr>
          <w:rFonts w:ascii="Century Gothic" w:hAnsi="Century Gothic" w:cstheme="minorHAnsi"/>
          <w:sz w:val="20"/>
          <w:szCs w:val="20"/>
        </w:rPr>
      </w:pPr>
      <w:r>
        <w:rPr>
          <w:rFonts w:ascii="Century Gothic" w:hAnsi="Century Gothic"/>
          <w:sz w:val="20"/>
        </w:rPr>
        <w:t xml:space="preserve">Pure too, the performance it achieves with its now-iconic heart, the V6 Nettuno engine, the pride of the Modena car manufacturer. All these elements make the new MCPURA an iconic object. Intrinsic characteristics already set out in its </w:t>
      </w:r>
      <w:r>
        <w:rPr>
          <w:rFonts w:ascii="Century Gothic" w:hAnsi="Century Gothic"/>
          <w:b/>
          <w:sz w:val="20"/>
        </w:rPr>
        <w:t>name</w:t>
      </w:r>
      <w:r>
        <w:rPr>
          <w:rFonts w:ascii="Century Gothic" w:hAnsi="Century Gothic"/>
          <w:sz w:val="20"/>
        </w:rPr>
        <w:t>.</w:t>
      </w:r>
    </w:p>
    <w:p w14:paraId="6C7FAEF0" w14:textId="71DE0ACD" w:rsidR="009E3BBC" w:rsidRPr="003A399D" w:rsidRDefault="009E3BBC" w:rsidP="005B674D">
      <w:pPr>
        <w:spacing w:after="0"/>
        <w:rPr>
          <w:rFonts w:ascii="Century Gothic" w:hAnsi="Century Gothic" w:cstheme="minorHAnsi"/>
          <w:sz w:val="20"/>
          <w:szCs w:val="20"/>
        </w:rPr>
      </w:pPr>
    </w:p>
    <w:p w14:paraId="300A9912" w14:textId="1F6BEC6A" w:rsidR="00703AE2" w:rsidRPr="003A399D" w:rsidRDefault="002B1249" w:rsidP="00703AE2">
      <w:pPr>
        <w:spacing w:after="0"/>
        <w:rPr>
          <w:rFonts w:ascii="Century Gothic" w:hAnsi="Century Gothic" w:cstheme="minorHAnsi"/>
          <w:sz w:val="20"/>
          <w:szCs w:val="20"/>
        </w:rPr>
      </w:pPr>
      <w:r>
        <w:rPr>
          <w:rFonts w:ascii="Century Gothic" w:hAnsi="Century Gothic"/>
          <w:sz w:val="20"/>
        </w:rPr>
        <w:t xml:space="preserve">The production site of the MCPURA is the historic Maserati plant on Viale Ciro Menotti in Modena, where in addition to the Nettuno engine, the GT2 Stradale, </w:t>
      </w:r>
      <w:proofErr w:type="spellStart"/>
      <w:r>
        <w:rPr>
          <w:rFonts w:ascii="Century Gothic" w:hAnsi="Century Gothic"/>
          <w:sz w:val="20"/>
        </w:rPr>
        <w:t>GranTurismo</w:t>
      </w:r>
      <w:proofErr w:type="spellEnd"/>
      <w:r>
        <w:rPr>
          <w:rFonts w:ascii="Century Gothic" w:hAnsi="Century Gothic"/>
          <w:sz w:val="20"/>
        </w:rPr>
        <w:t xml:space="preserve"> and </w:t>
      </w:r>
      <w:proofErr w:type="spellStart"/>
      <w:r>
        <w:rPr>
          <w:rFonts w:ascii="Century Gothic" w:hAnsi="Century Gothic"/>
          <w:sz w:val="20"/>
        </w:rPr>
        <w:t>GranCabrio</w:t>
      </w:r>
      <w:proofErr w:type="spellEnd"/>
      <w:r>
        <w:rPr>
          <w:rFonts w:ascii="Century Gothic" w:hAnsi="Century Gothic"/>
          <w:sz w:val="20"/>
        </w:rPr>
        <w:t xml:space="preserve">* are also </w:t>
      </w:r>
      <w:r>
        <w:rPr>
          <w:rFonts w:ascii="Century Gothic" w:hAnsi="Century Gothic"/>
          <w:sz w:val="20"/>
        </w:rPr>
        <w:lastRenderedPageBreak/>
        <w:t xml:space="preserve">produced. </w:t>
      </w:r>
      <w:r>
        <w:rPr>
          <w:rFonts w:ascii="Century Gothic" w:hAnsi="Century Gothic"/>
          <w:sz w:val="20"/>
        </w:rPr>
        <w:br/>
        <w:t xml:space="preserve">The plant stands out for its innovation and artisanship partly thanks to the Officine Maserati </w:t>
      </w:r>
      <w:proofErr w:type="spellStart"/>
      <w:r>
        <w:rPr>
          <w:rFonts w:ascii="Century Gothic" w:hAnsi="Century Gothic"/>
          <w:sz w:val="20"/>
        </w:rPr>
        <w:t>Fuoriserie</w:t>
      </w:r>
      <w:proofErr w:type="spellEnd"/>
      <w:r>
        <w:rPr>
          <w:rFonts w:ascii="Century Gothic" w:hAnsi="Century Gothic"/>
          <w:sz w:val="20"/>
        </w:rPr>
        <w:t xml:space="preserve">, a recently opened space dedicated to the most refined customisation at the House of the Trident. </w:t>
      </w:r>
    </w:p>
    <w:p w14:paraId="219F0821" w14:textId="79D6CF32" w:rsidR="00703AE2" w:rsidRPr="003A399D" w:rsidRDefault="00703AE2" w:rsidP="00703AE2">
      <w:pPr>
        <w:spacing w:after="0"/>
        <w:rPr>
          <w:rFonts w:ascii="Century Gothic" w:hAnsi="Century Gothic" w:cstheme="minorHAnsi"/>
          <w:sz w:val="20"/>
          <w:szCs w:val="20"/>
        </w:rPr>
      </w:pPr>
      <w:r>
        <w:rPr>
          <w:rFonts w:ascii="Century Gothic" w:hAnsi="Century Gothic"/>
          <w:sz w:val="20"/>
        </w:rPr>
        <w:t xml:space="preserve">As such, MCPURA completes its 100% made in Modena path from development to production, all the way to the paintwork of the </w:t>
      </w:r>
      <w:proofErr w:type="spellStart"/>
      <w:r>
        <w:rPr>
          <w:rFonts w:ascii="Century Gothic" w:hAnsi="Century Gothic"/>
          <w:sz w:val="20"/>
        </w:rPr>
        <w:t>Fuoriserie</w:t>
      </w:r>
      <w:proofErr w:type="spellEnd"/>
      <w:r>
        <w:rPr>
          <w:rFonts w:ascii="Century Gothic" w:hAnsi="Century Gothic"/>
          <w:sz w:val="20"/>
        </w:rPr>
        <w:t xml:space="preserve"> versions in the new paint shops.</w:t>
      </w:r>
    </w:p>
    <w:p w14:paraId="3998295B" w14:textId="0067BB24" w:rsidR="008968A8" w:rsidRPr="003A399D" w:rsidRDefault="008968A8" w:rsidP="005B674D">
      <w:pPr>
        <w:spacing w:after="0"/>
        <w:rPr>
          <w:rFonts w:ascii="Century Gothic" w:hAnsi="Century Gothic" w:cstheme="minorHAnsi"/>
          <w:sz w:val="20"/>
          <w:szCs w:val="20"/>
        </w:rPr>
      </w:pPr>
    </w:p>
    <w:p w14:paraId="723E6F18" w14:textId="31B63B0C" w:rsidR="00864C8A" w:rsidRDefault="008968A8" w:rsidP="005B674D">
      <w:pPr>
        <w:spacing w:after="0"/>
        <w:rPr>
          <w:rFonts w:ascii="Century Gothic" w:hAnsi="Century Gothic" w:cstheme="minorHAnsi"/>
          <w:sz w:val="20"/>
          <w:szCs w:val="20"/>
        </w:rPr>
      </w:pPr>
      <w:r>
        <w:rPr>
          <w:rFonts w:ascii="Century Gothic" w:hAnsi="Century Gothic"/>
          <w:sz w:val="20"/>
        </w:rPr>
        <w:t xml:space="preserve">The super sports car, like all Maserati models, is </w:t>
      </w:r>
      <w:r>
        <w:rPr>
          <w:rFonts w:ascii="Century Gothic" w:hAnsi="Century Gothic"/>
          <w:b/>
          <w:sz w:val="20"/>
        </w:rPr>
        <w:t>100% made in Italy</w:t>
      </w:r>
      <w:r>
        <w:rPr>
          <w:rFonts w:ascii="Century Gothic" w:hAnsi="Century Gothic"/>
          <w:sz w:val="20"/>
        </w:rPr>
        <w:t xml:space="preserve">, the epitome of Italian luxury around the world. </w:t>
      </w:r>
      <w:r>
        <w:rPr>
          <w:rFonts w:ascii="Century Gothic" w:hAnsi="Century Gothic"/>
          <w:sz w:val="20"/>
        </w:rPr>
        <w:br/>
        <w:t xml:space="preserve">Therefore, while the MC20 began a new era as the “First of its Kind”, the MCPURA evolves the icon's essence following a series of interventions focused especially on the exterior, materials and finishes used for the interior; leaving the core unchanged, the extraordinary Nettuno engine, an innovative 630-CV V6 with patented pre-chamber combustion technology derived from Formula 1, conceived, developed, designed and built entirely by Maserati. </w:t>
      </w:r>
    </w:p>
    <w:p w14:paraId="6C1DFE62" w14:textId="77777777" w:rsidR="003476EB" w:rsidRPr="003A399D" w:rsidRDefault="003476EB" w:rsidP="005B674D">
      <w:pPr>
        <w:spacing w:after="0"/>
        <w:rPr>
          <w:rFonts w:ascii="Century Gothic" w:hAnsi="Century Gothic" w:cstheme="minorHAnsi"/>
          <w:sz w:val="20"/>
          <w:szCs w:val="20"/>
        </w:rPr>
      </w:pPr>
    </w:p>
    <w:p w14:paraId="53BB79D8" w14:textId="77777777" w:rsidR="00C02B4D" w:rsidRDefault="00530012" w:rsidP="008007F3">
      <w:pPr>
        <w:spacing w:after="0"/>
        <w:rPr>
          <w:rFonts w:ascii="Century Gothic" w:hAnsi="Century Gothic" w:cstheme="minorHAnsi"/>
          <w:sz w:val="20"/>
          <w:szCs w:val="20"/>
        </w:rPr>
      </w:pPr>
      <w:r>
        <w:rPr>
          <w:rFonts w:ascii="Century Gothic" w:hAnsi="Century Gothic"/>
          <w:sz w:val="20"/>
        </w:rPr>
        <w:t xml:space="preserve">It is no coincidence that </w:t>
      </w:r>
      <w:r>
        <w:rPr>
          <w:rFonts w:ascii="Century Gothic" w:hAnsi="Century Gothic"/>
          <w:b/>
          <w:sz w:val="20"/>
        </w:rPr>
        <w:t>MCPURA was described in its launch campaign by taking up a famous formula in physics</w:t>
      </w:r>
      <w:r>
        <w:rPr>
          <w:rFonts w:ascii="Century Gothic" w:hAnsi="Century Gothic"/>
          <w:sz w:val="20"/>
        </w:rPr>
        <w:t xml:space="preserve">: </w:t>
      </w:r>
    </w:p>
    <w:p w14:paraId="68D8B4D9" w14:textId="5C9ED0C2" w:rsidR="00C02B4D" w:rsidRDefault="0041688C" w:rsidP="008007F3">
      <w:pPr>
        <w:spacing w:after="0"/>
        <w:rPr>
          <w:rFonts w:ascii="Century Gothic" w:hAnsi="Century Gothic" w:cstheme="minorHAnsi"/>
          <w:sz w:val="20"/>
          <w:szCs w:val="20"/>
        </w:rPr>
      </w:pPr>
      <w:r>
        <w:rPr>
          <w:rFonts w:ascii="Century Gothic" w:hAnsi="Century Gothic"/>
          <w:b/>
          <w:sz w:val="20"/>
        </w:rPr>
        <w:t>E = MC</w:t>
      </w:r>
      <w:r>
        <w:rPr>
          <w:rFonts w:ascii="Century Gothic" w:hAnsi="Century Gothic"/>
          <w:b/>
          <w:sz w:val="20"/>
          <w:vertAlign w:val="superscript"/>
        </w:rPr>
        <w:t>PURA</w:t>
      </w:r>
      <w:r>
        <w:rPr>
          <w:rFonts w:ascii="Century Gothic" w:hAnsi="Century Gothic"/>
          <w:sz w:val="20"/>
        </w:rPr>
        <w:t>.</w:t>
      </w:r>
    </w:p>
    <w:p w14:paraId="18211366" w14:textId="087F1471" w:rsidR="00006D6A" w:rsidRPr="003A399D" w:rsidRDefault="00C02B4D" w:rsidP="008007F3">
      <w:pPr>
        <w:spacing w:after="0"/>
        <w:rPr>
          <w:rFonts w:ascii="Century Gothic" w:hAnsi="Century Gothic" w:cstheme="minorHAnsi"/>
          <w:sz w:val="20"/>
          <w:szCs w:val="20"/>
        </w:rPr>
      </w:pPr>
      <w:r>
        <w:rPr>
          <w:rFonts w:ascii="Century Gothic" w:hAnsi="Century Gothic"/>
          <w:sz w:val="20"/>
        </w:rPr>
        <w:t>A hyperbolic rhetorical figure in which, quoting</w:t>
      </w:r>
      <w:r>
        <w:t xml:space="preserve"> </w:t>
      </w:r>
      <w:r>
        <w:rPr>
          <w:rFonts w:ascii="Century Gothic" w:hAnsi="Century Gothic"/>
          <w:sz w:val="20"/>
        </w:rPr>
        <w:t xml:space="preserve">one of the pillars of Einstein's theory of relativity, the new car is equated with the energy it can express if elevated to itself, i.e. to its purest form. In short, the essence of performance the Maserati way. </w:t>
      </w:r>
    </w:p>
    <w:p w14:paraId="5DD67E57" w14:textId="5BF4B265" w:rsidR="00864C8A" w:rsidRPr="003A399D" w:rsidRDefault="00864C8A" w:rsidP="00703AE2">
      <w:pPr>
        <w:spacing w:after="0"/>
        <w:rPr>
          <w:rFonts w:ascii="Century Gothic" w:hAnsi="Century Gothic" w:cstheme="minorHAnsi"/>
          <w:sz w:val="20"/>
          <w:szCs w:val="20"/>
        </w:rPr>
      </w:pPr>
    </w:p>
    <w:p w14:paraId="0D499A4C" w14:textId="031CAF93" w:rsidR="00F21C79" w:rsidRPr="00C02B4D" w:rsidRDefault="006F08F5" w:rsidP="46F3FAD0">
      <w:pPr>
        <w:spacing w:after="0"/>
        <w:rPr>
          <w:rFonts w:ascii="Century Gothic" w:hAnsi="Century Gothic"/>
          <w:sz w:val="20"/>
          <w:szCs w:val="20"/>
        </w:rPr>
      </w:pPr>
      <w:bookmarkStart w:id="1" w:name="_Hlk200641044"/>
      <w:r>
        <w:rPr>
          <w:rFonts w:ascii="Century Gothic" w:hAnsi="Century Gothic"/>
          <w:b/>
          <w:sz w:val="20"/>
        </w:rPr>
        <w:t>World premiere of the new MCPURA at the Goodwood Festival of Speed 2025</w:t>
      </w:r>
      <w:r>
        <w:rPr>
          <w:rFonts w:ascii="Century Gothic" w:hAnsi="Century Gothic"/>
          <w:sz w:val="20"/>
        </w:rPr>
        <w:t>, presented in the sophisticated AI Aqua Rainbow body colour.</w:t>
      </w:r>
    </w:p>
    <w:p w14:paraId="059EEF20" w14:textId="77777777" w:rsidR="00C8508D" w:rsidRDefault="00C8508D" w:rsidP="005B674D">
      <w:pPr>
        <w:spacing w:after="0"/>
        <w:rPr>
          <w:rFonts w:ascii="Century Gothic" w:hAnsi="Century Gothic" w:cstheme="minorHAnsi"/>
          <w:sz w:val="20"/>
          <w:szCs w:val="20"/>
        </w:rPr>
      </w:pPr>
    </w:p>
    <w:p w14:paraId="378E9D30" w14:textId="46E49383" w:rsidR="00FA1899" w:rsidRPr="003A399D" w:rsidRDefault="00F21C79" w:rsidP="005B674D">
      <w:pPr>
        <w:spacing w:after="0"/>
        <w:rPr>
          <w:rFonts w:ascii="Century Gothic" w:hAnsi="Century Gothic" w:cstheme="minorHAnsi"/>
          <w:sz w:val="20"/>
          <w:szCs w:val="20"/>
        </w:rPr>
      </w:pPr>
      <w:r>
        <w:rPr>
          <w:rFonts w:ascii="Century Gothic" w:hAnsi="Century Gothic"/>
          <w:sz w:val="20"/>
        </w:rPr>
        <w:t xml:space="preserve">At launch, orders are now open with immediately availability in both the coupé and convertible versions, </w:t>
      </w:r>
      <w:bookmarkEnd w:id="1"/>
      <w:r>
        <w:rPr>
          <w:rFonts w:ascii="Century Gothic" w:hAnsi="Century Gothic"/>
          <w:sz w:val="20"/>
        </w:rPr>
        <w:t xml:space="preserve">the latter known as Cielo** with a retractable electric roof in polymer dispersed liquid crystal (PDLC) glass, the first to do so in its class, with the ability to switch from opaque to transparent in one second. Just press the Sky button and experience an unprecedented “sky feeling” even with the roof up. </w:t>
      </w:r>
    </w:p>
    <w:p w14:paraId="771D36E0" w14:textId="77777777" w:rsidR="00FA1899" w:rsidRPr="003A399D" w:rsidRDefault="00FA1899" w:rsidP="005B674D">
      <w:pPr>
        <w:spacing w:after="0"/>
        <w:rPr>
          <w:rFonts w:ascii="Century Gothic" w:hAnsi="Century Gothic" w:cstheme="minorHAnsi"/>
          <w:sz w:val="20"/>
          <w:szCs w:val="20"/>
        </w:rPr>
      </w:pPr>
    </w:p>
    <w:p w14:paraId="447B1CDC" w14:textId="20BFF15F" w:rsidR="00FA1899" w:rsidRPr="003A399D" w:rsidRDefault="00FA1899" w:rsidP="005B674D">
      <w:pPr>
        <w:spacing w:after="0"/>
        <w:rPr>
          <w:rFonts w:ascii="Century Gothic" w:hAnsi="Century Gothic" w:cstheme="minorHAnsi"/>
          <w:sz w:val="16"/>
          <w:szCs w:val="16"/>
        </w:rPr>
      </w:pPr>
      <w:r>
        <w:rPr>
          <w:rFonts w:ascii="Century Gothic" w:hAnsi="Century Gothic"/>
          <w:sz w:val="16"/>
        </w:rPr>
        <w:t xml:space="preserve">* Production of the new GranTurismo and GranCabrio to be transferred from the </w:t>
      </w:r>
      <w:proofErr w:type="spellStart"/>
      <w:r>
        <w:rPr>
          <w:rFonts w:ascii="Century Gothic" w:hAnsi="Century Gothic"/>
          <w:sz w:val="16"/>
        </w:rPr>
        <w:t>Mirafiori</w:t>
      </w:r>
      <w:proofErr w:type="spellEnd"/>
      <w:r>
        <w:rPr>
          <w:rFonts w:ascii="Century Gothic" w:hAnsi="Century Gothic"/>
          <w:sz w:val="16"/>
        </w:rPr>
        <w:t xml:space="preserve"> plant in Turin to the Modena plant from Q4 2025.</w:t>
      </w:r>
    </w:p>
    <w:p w14:paraId="45A45520" w14:textId="5E0F7827" w:rsidR="00E93C75" w:rsidRDefault="00864C8A" w:rsidP="005B674D">
      <w:pPr>
        <w:spacing w:after="0"/>
        <w:rPr>
          <w:rFonts w:ascii="Century Gothic" w:hAnsi="Century Gothic" w:cstheme="minorHAnsi"/>
          <w:sz w:val="16"/>
          <w:szCs w:val="16"/>
        </w:rPr>
      </w:pPr>
      <w:r>
        <w:rPr>
          <w:rFonts w:ascii="Century Gothic" w:hAnsi="Century Gothic"/>
          <w:sz w:val="16"/>
        </w:rPr>
        <w:t>** “Cielo” designation also features in the MC20 convertible, launched in 2022</w:t>
      </w:r>
    </w:p>
    <w:p w14:paraId="09D7E8AA" w14:textId="77777777" w:rsidR="00E36109" w:rsidRPr="003A399D" w:rsidRDefault="00E36109" w:rsidP="005B674D">
      <w:pPr>
        <w:spacing w:after="0"/>
        <w:rPr>
          <w:rFonts w:ascii="Century Gothic" w:hAnsi="Century Gothic" w:cstheme="minorHAnsi"/>
          <w:sz w:val="20"/>
          <w:szCs w:val="20"/>
        </w:rPr>
      </w:pPr>
    </w:p>
    <w:p w14:paraId="526851F7" w14:textId="77777777" w:rsidR="00691F55" w:rsidRPr="003A399D" w:rsidRDefault="00691F55" w:rsidP="00691F55">
      <w:pPr>
        <w:spacing w:after="0"/>
        <w:rPr>
          <w:rFonts w:ascii="Century Gothic" w:hAnsi="Century Gothic" w:cstheme="minorHAnsi"/>
          <w:sz w:val="20"/>
          <w:szCs w:val="20"/>
        </w:rPr>
      </w:pPr>
    </w:p>
    <w:p w14:paraId="08394D3E" w14:textId="77777777" w:rsidR="009974E2" w:rsidRPr="003A399D" w:rsidRDefault="009974E2" w:rsidP="00691F55">
      <w:pPr>
        <w:spacing w:after="0"/>
        <w:rPr>
          <w:rFonts w:ascii="Century Gothic" w:hAnsi="Century Gothic" w:cstheme="minorHAnsi"/>
          <w:b/>
          <w:bCs/>
          <w:sz w:val="20"/>
          <w:szCs w:val="20"/>
        </w:rPr>
      </w:pPr>
      <w:r>
        <w:rPr>
          <w:rFonts w:ascii="Century Gothic" w:hAnsi="Century Gothic"/>
          <w:b/>
          <w:sz w:val="20"/>
        </w:rPr>
        <w:t xml:space="preserve">Special version for launch at Goodwood </w:t>
      </w:r>
    </w:p>
    <w:p w14:paraId="6A02423A" w14:textId="7B99EAD8" w:rsidR="009974E2" w:rsidRPr="003A399D" w:rsidRDefault="00691F55" w:rsidP="00691F55">
      <w:pPr>
        <w:spacing w:after="0"/>
        <w:rPr>
          <w:rFonts w:ascii="Century Gothic" w:hAnsi="Century Gothic" w:cstheme="minorHAnsi"/>
          <w:sz w:val="20"/>
          <w:szCs w:val="20"/>
        </w:rPr>
      </w:pPr>
      <w:r>
        <w:rPr>
          <w:rFonts w:ascii="Century Gothic" w:hAnsi="Century Gothic"/>
          <w:sz w:val="20"/>
        </w:rPr>
        <w:t xml:space="preserve">To present MCPURA at the Goodwood Festival of Speed 2025, Maserati has designed a specific look to convey all its purity. A formal outfit, simultaneously surprising and elegant. </w:t>
      </w:r>
    </w:p>
    <w:p w14:paraId="4EDE0CAE" w14:textId="77777777" w:rsidR="009974E2" w:rsidRPr="003A399D" w:rsidRDefault="009974E2" w:rsidP="00691F55">
      <w:pPr>
        <w:spacing w:after="0"/>
        <w:rPr>
          <w:rFonts w:ascii="Century Gothic" w:hAnsi="Century Gothic" w:cstheme="minorHAnsi"/>
          <w:sz w:val="20"/>
          <w:szCs w:val="20"/>
        </w:rPr>
      </w:pPr>
    </w:p>
    <w:p w14:paraId="5B07243A" w14:textId="7E8B431C" w:rsidR="00C904D3" w:rsidRDefault="00691F55">
      <w:pPr>
        <w:spacing w:after="0"/>
        <w:rPr>
          <w:rFonts w:ascii="Century Gothic" w:hAnsi="Century Gothic"/>
          <w:sz w:val="20"/>
          <w:szCs w:val="20"/>
        </w:rPr>
      </w:pPr>
      <w:r>
        <w:rPr>
          <w:rFonts w:ascii="Century Gothic" w:hAnsi="Century Gothic"/>
          <w:sz w:val="20"/>
        </w:rPr>
        <w:t xml:space="preserve">The colour chosen for its society debut is Ai Aqua Rainbow which, as the name already suggests, is a blue that changes in the sun, producing a rainbow effect. It is inspired by the prism: breaking down white light, then capturing all its facets and creating a unique and pure colour. </w:t>
      </w:r>
    </w:p>
    <w:p w14:paraId="680522C8" w14:textId="6CB424D9" w:rsidR="71F46CAA" w:rsidRDefault="71F46CAA" w:rsidP="00355CAA">
      <w:pPr>
        <w:spacing w:after="0"/>
        <w:rPr>
          <w:rFonts w:ascii="Century Gothic" w:eastAsia="Century Gothic" w:hAnsi="Century Gothic" w:cs="Century Gothic"/>
          <w:sz w:val="20"/>
          <w:szCs w:val="20"/>
        </w:rPr>
      </w:pPr>
      <w:r>
        <w:rPr>
          <w:rFonts w:ascii="Century Gothic" w:hAnsi="Century Gothic"/>
          <w:sz w:val="20"/>
        </w:rPr>
        <w:t xml:space="preserve">This shade, which starts from a base in water tones, produces an unexpected and emotional effect, </w:t>
      </w:r>
      <w:proofErr w:type="gramStart"/>
      <w:r>
        <w:rPr>
          <w:rFonts w:ascii="Century Gothic" w:hAnsi="Century Gothic"/>
          <w:sz w:val="20"/>
        </w:rPr>
        <w:t>through the use of</w:t>
      </w:r>
      <w:proofErr w:type="gramEnd"/>
      <w:r>
        <w:rPr>
          <w:rFonts w:ascii="Century Gothic" w:hAnsi="Century Gothic"/>
          <w:sz w:val="20"/>
        </w:rPr>
        <w:t xml:space="preserve"> special and refined pigments.</w:t>
      </w:r>
    </w:p>
    <w:p w14:paraId="0B6361F6" w14:textId="7F8DD27B" w:rsidR="00691F55" w:rsidRPr="003A399D" w:rsidRDefault="00FB2D64" w:rsidP="46F3FAD0">
      <w:pPr>
        <w:spacing w:after="0"/>
        <w:rPr>
          <w:rFonts w:ascii="Century Gothic" w:hAnsi="Century Gothic"/>
          <w:sz w:val="20"/>
          <w:szCs w:val="20"/>
        </w:rPr>
      </w:pPr>
      <w:r>
        <w:lastRenderedPageBreak/>
        <w:br/>
      </w:r>
      <w:r>
        <w:rPr>
          <w:rFonts w:ascii="Century Gothic" w:hAnsi="Century Gothic"/>
          <w:sz w:val="20"/>
        </w:rPr>
        <w:t>At its launch, the new super sports car will feature the matte AI Aqua Rainbow body colour in the coupé version, whereas the MCPURA Cielo is in gloss.</w:t>
      </w:r>
    </w:p>
    <w:p w14:paraId="0D7A9612" w14:textId="77777777" w:rsidR="009974E2" w:rsidRPr="003A399D" w:rsidRDefault="009974E2" w:rsidP="00691F55">
      <w:pPr>
        <w:spacing w:after="0"/>
        <w:rPr>
          <w:rFonts w:ascii="Century Gothic" w:hAnsi="Century Gothic" w:cstheme="minorHAnsi"/>
          <w:sz w:val="20"/>
          <w:szCs w:val="20"/>
        </w:rPr>
      </w:pPr>
    </w:p>
    <w:p w14:paraId="1B2A6E9B" w14:textId="2A4B9774" w:rsidR="00930CDE" w:rsidRDefault="00691F55" w:rsidP="46F3FAD0">
      <w:pPr>
        <w:spacing w:after="0"/>
        <w:rPr>
          <w:rFonts w:ascii="Century Gothic" w:eastAsia="Century Gothic" w:hAnsi="Century Gothic" w:cs="Century Gothic"/>
          <w:sz w:val="20"/>
          <w:szCs w:val="20"/>
        </w:rPr>
      </w:pPr>
      <w:r>
        <w:rPr>
          <w:rFonts w:ascii="Century Gothic" w:hAnsi="Century Gothic"/>
          <w:sz w:val="20"/>
        </w:rPr>
        <w:t>The trident that appears on the grille and on the C-pillar, and the insignia on both sides of the car are, on the other hand, in a magenta colour with blue mica, making the combination even more elegant. The logo in the same colour is also repeated in the middle of the rims, with a specific burnished diamond-cut finish.</w:t>
      </w:r>
    </w:p>
    <w:p w14:paraId="69A622EA" w14:textId="644B0F0C" w:rsidR="009974E2" w:rsidRDefault="00930CDE" w:rsidP="00691F55">
      <w:pPr>
        <w:spacing w:after="0"/>
        <w:rPr>
          <w:rFonts w:ascii="Century Gothic" w:hAnsi="Century Gothic" w:cstheme="minorHAnsi"/>
          <w:sz w:val="20"/>
          <w:szCs w:val="20"/>
        </w:rPr>
      </w:pPr>
      <w:r>
        <w:rPr>
          <w:rFonts w:ascii="Century Gothic" w:hAnsi="Century Gothic"/>
          <w:sz w:val="20"/>
        </w:rPr>
        <w:t>In contrast to the respective bodies, the details are in gloss on the coupé version and matte on the convertible.</w:t>
      </w:r>
    </w:p>
    <w:p w14:paraId="3E82D299" w14:textId="77777777" w:rsidR="00930CDE" w:rsidRPr="003A399D" w:rsidRDefault="00930CDE" w:rsidP="00691F55">
      <w:pPr>
        <w:spacing w:after="0"/>
        <w:rPr>
          <w:rFonts w:ascii="Century Gothic" w:hAnsi="Century Gothic" w:cstheme="minorHAnsi"/>
          <w:sz w:val="20"/>
          <w:szCs w:val="20"/>
        </w:rPr>
      </w:pPr>
    </w:p>
    <w:p w14:paraId="1FB1BF09" w14:textId="77777777" w:rsidR="00930CDE" w:rsidRDefault="00691F55" w:rsidP="00691F55">
      <w:pPr>
        <w:spacing w:after="0"/>
        <w:rPr>
          <w:rFonts w:ascii="Century Gothic" w:hAnsi="Century Gothic" w:cstheme="minorHAnsi"/>
          <w:sz w:val="20"/>
          <w:szCs w:val="20"/>
        </w:rPr>
      </w:pPr>
      <w:r>
        <w:rPr>
          <w:rFonts w:ascii="Century Gothic" w:hAnsi="Century Gothic"/>
          <w:sz w:val="20"/>
        </w:rPr>
        <w:t xml:space="preserve">The interior is two-tone, entirely in Alcantara. </w:t>
      </w:r>
    </w:p>
    <w:p w14:paraId="5BC03DC9" w14:textId="3B0C7C4C" w:rsidR="0C4878A8" w:rsidRDefault="0C4878A8" w:rsidP="00355CAA">
      <w:pPr>
        <w:spacing w:after="0"/>
        <w:rPr>
          <w:rFonts w:ascii="Century Gothic" w:eastAsia="Century Gothic" w:hAnsi="Century Gothic" w:cs="Century Gothic"/>
          <w:sz w:val="20"/>
          <w:szCs w:val="20"/>
        </w:rPr>
      </w:pPr>
      <w:r>
        <w:rPr>
          <w:rFonts w:ascii="Century Gothic" w:hAnsi="Century Gothic"/>
          <w:sz w:val="20"/>
        </w:rPr>
        <w:t xml:space="preserve">The seats are laser-etched in Alcantara Ice and bring out the Trident with brand-new graphics. The resulting image is both futuristic and sporty with a double-sided backing, an iridescent red with blue and an iridescent blue with red, which enhances the forms and takes up the same shades of the exterior details. </w:t>
      </w:r>
    </w:p>
    <w:p w14:paraId="66A058EA" w14:textId="552A6BD5" w:rsidR="0C4878A8" w:rsidRDefault="0C4878A8" w:rsidP="00355CAA">
      <w:pPr>
        <w:spacing w:after="0"/>
        <w:rPr>
          <w:rFonts w:ascii="Century Gothic" w:eastAsia="Century Gothic" w:hAnsi="Century Gothic" w:cs="Century Gothic"/>
          <w:sz w:val="20"/>
          <w:szCs w:val="20"/>
        </w:rPr>
      </w:pPr>
      <w:r>
        <w:rPr>
          <w:rFonts w:ascii="Century Gothic" w:hAnsi="Century Gothic"/>
          <w:sz w:val="20"/>
        </w:rPr>
        <w:t>The “lasered” processing is used to convey three-dimensionality, creating a combination of the sporty elegance of Alcantara.</w:t>
      </w:r>
    </w:p>
    <w:p w14:paraId="780E42A7" w14:textId="4C1B4535" w:rsidR="46F3FAD0" w:rsidRDefault="46F3FAD0" w:rsidP="46F3FAD0">
      <w:pPr>
        <w:spacing w:after="0"/>
        <w:rPr>
          <w:rFonts w:ascii="Century Gothic" w:hAnsi="Century Gothic"/>
          <w:sz w:val="20"/>
          <w:szCs w:val="20"/>
        </w:rPr>
      </w:pPr>
    </w:p>
    <w:p w14:paraId="01608685" w14:textId="77777777" w:rsidR="00691F55" w:rsidRPr="003A399D" w:rsidRDefault="00691F55" w:rsidP="005B674D">
      <w:pPr>
        <w:spacing w:after="0"/>
        <w:rPr>
          <w:rFonts w:ascii="Century Gothic" w:hAnsi="Century Gothic" w:cstheme="minorHAnsi"/>
          <w:sz w:val="20"/>
          <w:szCs w:val="20"/>
        </w:rPr>
      </w:pPr>
    </w:p>
    <w:p w14:paraId="20CDE2F9" w14:textId="77777777" w:rsidR="00691F55" w:rsidRDefault="00691F55" w:rsidP="005B674D">
      <w:pPr>
        <w:spacing w:after="0"/>
        <w:rPr>
          <w:rFonts w:ascii="Century Gothic" w:hAnsi="Century Gothic" w:cstheme="minorHAnsi"/>
          <w:sz w:val="20"/>
          <w:szCs w:val="20"/>
        </w:rPr>
      </w:pPr>
    </w:p>
    <w:p w14:paraId="27A288AC" w14:textId="77777777" w:rsidR="00612CD1" w:rsidRPr="003A399D" w:rsidRDefault="00612CD1" w:rsidP="005B674D">
      <w:pPr>
        <w:spacing w:after="0"/>
        <w:rPr>
          <w:rFonts w:ascii="Century Gothic" w:hAnsi="Century Gothic" w:cstheme="minorHAnsi"/>
          <w:sz w:val="20"/>
          <w:szCs w:val="20"/>
        </w:rPr>
      </w:pPr>
    </w:p>
    <w:p w14:paraId="48FAA3BC" w14:textId="249A8536" w:rsidR="00691F55" w:rsidRDefault="009974E2" w:rsidP="005B674D">
      <w:pPr>
        <w:spacing w:after="0"/>
        <w:rPr>
          <w:rFonts w:ascii="Century Gothic" w:hAnsi="Century Gothic" w:cstheme="minorHAnsi"/>
          <w:b/>
          <w:sz w:val="20"/>
          <w:szCs w:val="20"/>
        </w:rPr>
      </w:pPr>
      <w:r>
        <w:rPr>
          <w:rFonts w:ascii="Century Gothic" w:hAnsi="Century Gothic"/>
          <w:b/>
          <w:sz w:val="20"/>
        </w:rPr>
        <w:t>DESIGN</w:t>
      </w:r>
    </w:p>
    <w:p w14:paraId="5AB3205E" w14:textId="77777777" w:rsidR="00E36109" w:rsidRPr="003A399D" w:rsidRDefault="00E36109" w:rsidP="005B674D">
      <w:pPr>
        <w:spacing w:after="0"/>
        <w:rPr>
          <w:rFonts w:ascii="Century Gothic" w:hAnsi="Century Gothic" w:cstheme="minorHAnsi"/>
          <w:sz w:val="20"/>
          <w:szCs w:val="20"/>
        </w:rPr>
      </w:pPr>
    </w:p>
    <w:p w14:paraId="16314721" w14:textId="2C530726" w:rsidR="00397BA3" w:rsidRPr="003A399D" w:rsidRDefault="00397BA3" w:rsidP="005B674D">
      <w:pPr>
        <w:pStyle w:val="Paragrafoelenco"/>
        <w:spacing w:after="0"/>
        <w:ind w:left="0"/>
        <w:rPr>
          <w:rFonts w:ascii="Century Gothic" w:hAnsi="Century Gothic" w:cstheme="minorHAnsi"/>
          <w:b/>
          <w:sz w:val="20"/>
          <w:szCs w:val="20"/>
        </w:rPr>
      </w:pPr>
      <w:r>
        <w:rPr>
          <w:rFonts w:ascii="Century Gothic" w:hAnsi="Century Gothic"/>
          <w:b/>
          <w:sz w:val="20"/>
        </w:rPr>
        <w:t>Exterior</w:t>
      </w:r>
    </w:p>
    <w:p w14:paraId="4251F560" w14:textId="3B056952" w:rsidR="00E93C75" w:rsidRPr="00E36109" w:rsidRDefault="00981438" w:rsidP="00E36109">
      <w:pPr>
        <w:pStyle w:val="Paragrafoelenco"/>
        <w:spacing w:after="0"/>
        <w:ind w:left="0"/>
        <w:rPr>
          <w:rFonts w:ascii="Century Gothic" w:hAnsi="Century Gothic" w:cstheme="minorHAnsi"/>
          <w:b/>
          <w:sz w:val="20"/>
          <w:szCs w:val="20"/>
          <w:u w:val="single"/>
        </w:rPr>
      </w:pPr>
      <w:r>
        <w:rPr>
          <w:rFonts w:ascii="Century Gothic" w:hAnsi="Century Gothic"/>
          <w:sz w:val="20"/>
          <w:u w:val="single"/>
        </w:rPr>
        <w:t>Unique front and eye-catching details</w:t>
      </w:r>
    </w:p>
    <w:p w14:paraId="27E6BE17" w14:textId="4F593057" w:rsidR="008F314D" w:rsidRDefault="00981438" w:rsidP="005B674D">
      <w:pPr>
        <w:spacing w:after="0"/>
        <w:rPr>
          <w:rFonts w:ascii="Century Gothic" w:hAnsi="Century Gothic" w:cstheme="minorHAnsi"/>
          <w:sz w:val="20"/>
          <w:szCs w:val="20"/>
        </w:rPr>
      </w:pPr>
      <w:r>
        <w:rPr>
          <w:rFonts w:ascii="Century Gothic" w:hAnsi="Century Gothic"/>
          <w:sz w:val="20"/>
        </w:rPr>
        <w:t xml:space="preserve">The MCPURA's exterior design features a major intervention that affects the new shapes and new finishes throughout the lower part, including the side skirts. There are changes to the front and rear, and therefore also to the profile. </w:t>
      </w:r>
    </w:p>
    <w:p w14:paraId="0786BB00" w14:textId="6467A0F5" w:rsidR="00DE4A69" w:rsidRPr="003A399D" w:rsidRDefault="008F314D" w:rsidP="005B674D">
      <w:pPr>
        <w:spacing w:after="0"/>
        <w:rPr>
          <w:rFonts w:ascii="Century Gothic" w:hAnsi="Century Gothic" w:cstheme="minorHAnsi"/>
          <w:sz w:val="20"/>
          <w:szCs w:val="20"/>
        </w:rPr>
      </w:pPr>
      <w:r>
        <w:rPr>
          <w:rFonts w:ascii="Century Gothic" w:hAnsi="Century Gothic"/>
          <w:sz w:val="20"/>
        </w:rPr>
        <w:t xml:space="preserve">In particular, the “shark nose”, with a long history deriving from the racing </w:t>
      </w:r>
      <w:proofErr w:type="gramStart"/>
      <w:r>
        <w:rPr>
          <w:rFonts w:ascii="Century Gothic" w:hAnsi="Century Gothic"/>
          <w:sz w:val="20"/>
        </w:rPr>
        <w:t>single-seaters</w:t>
      </w:r>
      <w:proofErr w:type="gramEnd"/>
      <w:r>
        <w:rPr>
          <w:rFonts w:ascii="Century Gothic" w:hAnsi="Century Gothic"/>
          <w:sz w:val="20"/>
        </w:rPr>
        <w:t xml:space="preserve"> that made the Modena car manufacturer a legend, is modified by taking on an even more accentuated appearance.</w:t>
      </w:r>
    </w:p>
    <w:p w14:paraId="38664675" w14:textId="3853F264" w:rsidR="00FC550D" w:rsidRPr="003A399D" w:rsidRDefault="00E93C75" w:rsidP="005B674D">
      <w:pPr>
        <w:spacing w:after="0"/>
        <w:rPr>
          <w:rFonts w:ascii="Century Gothic" w:hAnsi="Century Gothic" w:cstheme="minorHAnsi"/>
          <w:sz w:val="20"/>
          <w:szCs w:val="20"/>
        </w:rPr>
      </w:pPr>
      <w:r>
        <w:rPr>
          <w:rFonts w:ascii="Century Gothic" w:hAnsi="Century Gothic"/>
          <w:sz w:val="20"/>
        </w:rPr>
        <w:t xml:space="preserve"> </w:t>
      </w:r>
    </w:p>
    <w:p w14:paraId="38607953" w14:textId="44D5E9A2" w:rsidR="00DE4A69" w:rsidRPr="003A399D" w:rsidRDefault="00E93C75" w:rsidP="005B674D">
      <w:pPr>
        <w:spacing w:after="0"/>
        <w:rPr>
          <w:rFonts w:ascii="Century Gothic" w:hAnsi="Century Gothic" w:cstheme="minorHAnsi"/>
          <w:sz w:val="20"/>
          <w:szCs w:val="20"/>
        </w:rPr>
      </w:pPr>
      <w:r>
        <w:rPr>
          <w:rFonts w:ascii="Century Gothic" w:hAnsi="Century Gothic"/>
          <w:sz w:val="20"/>
        </w:rPr>
        <w:t xml:space="preserve">The MCPURA’s front bumper has evolved by taking its cue from the GT2 </w:t>
      </w:r>
      <w:proofErr w:type="gramStart"/>
      <w:r>
        <w:rPr>
          <w:rFonts w:ascii="Century Gothic" w:hAnsi="Century Gothic"/>
          <w:sz w:val="20"/>
        </w:rPr>
        <w:t>Stradale, but</w:t>
      </w:r>
      <w:proofErr w:type="gramEnd"/>
      <w:r>
        <w:rPr>
          <w:rFonts w:ascii="Century Gothic" w:hAnsi="Century Gothic"/>
          <w:sz w:val="20"/>
        </w:rPr>
        <w:t xml:space="preserve"> restrains its assertiveness and instead focuses on style details. </w:t>
      </w:r>
    </w:p>
    <w:p w14:paraId="35670706" w14:textId="6909427A" w:rsidR="00DE4A69" w:rsidRDefault="00E93C75" w:rsidP="46F3FAD0">
      <w:pPr>
        <w:spacing w:after="0"/>
        <w:rPr>
          <w:rFonts w:ascii="Century Gothic" w:hAnsi="Century Gothic"/>
          <w:sz w:val="20"/>
          <w:szCs w:val="20"/>
        </w:rPr>
      </w:pPr>
      <w:r>
        <w:rPr>
          <w:rFonts w:ascii="Century Gothic" w:hAnsi="Century Gothic"/>
          <w:sz w:val="20"/>
        </w:rPr>
        <w:t>The rear has also been modified with the new oversized spoiler, as an optional extra and legacy of the Maserati GT2's sportiness that took the Trident back to closed-wheel championships.</w:t>
      </w:r>
    </w:p>
    <w:p w14:paraId="62DE6479" w14:textId="77777777" w:rsidR="00E541FB" w:rsidRPr="003A399D" w:rsidRDefault="00E541FB" w:rsidP="005B674D">
      <w:pPr>
        <w:spacing w:after="0"/>
        <w:rPr>
          <w:rFonts w:ascii="Century Gothic" w:hAnsi="Century Gothic" w:cstheme="minorHAnsi"/>
          <w:sz w:val="20"/>
          <w:szCs w:val="20"/>
        </w:rPr>
      </w:pPr>
    </w:p>
    <w:p w14:paraId="5D3F341F" w14:textId="73A77490" w:rsidR="00E93C75" w:rsidRPr="003A399D" w:rsidRDefault="00E93C75" w:rsidP="005B674D">
      <w:pPr>
        <w:spacing w:after="0"/>
        <w:rPr>
          <w:rFonts w:ascii="Century Gothic" w:hAnsi="Century Gothic" w:cstheme="minorHAnsi"/>
          <w:sz w:val="20"/>
          <w:szCs w:val="20"/>
        </w:rPr>
      </w:pPr>
      <w:r>
        <w:rPr>
          <w:rFonts w:ascii="Century Gothic" w:hAnsi="Century Gothic"/>
          <w:sz w:val="20"/>
        </w:rPr>
        <w:t>The Lower Fascia is completely revamped and designed specifically for MCPURA with aesthetic solutions capable of improving the aerodynamic performance of the car's floor.</w:t>
      </w:r>
    </w:p>
    <w:p w14:paraId="0130D7A0" w14:textId="77777777" w:rsidR="00307A4D" w:rsidRPr="003A399D" w:rsidRDefault="00307A4D" w:rsidP="005B674D">
      <w:pPr>
        <w:spacing w:after="0"/>
        <w:rPr>
          <w:rFonts w:ascii="Century Gothic" w:hAnsi="Century Gothic" w:cstheme="minorHAnsi"/>
          <w:sz w:val="20"/>
          <w:szCs w:val="20"/>
        </w:rPr>
      </w:pPr>
    </w:p>
    <w:p w14:paraId="5C4D4E38" w14:textId="352BDEFE" w:rsidR="00E93C75" w:rsidRPr="003A399D" w:rsidRDefault="5191F817" w:rsidP="6B8C7DBD">
      <w:pPr>
        <w:spacing w:after="0"/>
        <w:rPr>
          <w:rFonts w:ascii="Century Gothic" w:hAnsi="Century Gothic"/>
          <w:sz w:val="20"/>
          <w:szCs w:val="20"/>
        </w:rPr>
      </w:pPr>
      <w:r>
        <w:rPr>
          <w:rFonts w:ascii="Century Gothic" w:hAnsi="Century Gothic"/>
          <w:sz w:val="20"/>
        </w:rPr>
        <w:t xml:space="preserve"> As a tribute to the essence of performance, a decision was made to use Gloss Black for the MCPURA Lower Fascia, available in addition to the hyper dark </w:t>
      </w:r>
      <w:proofErr w:type="spellStart"/>
      <w:r>
        <w:rPr>
          <w:rFonts w:ascii="Century Gothic" w:hAnsi="Century Gothic"/>
          <w:sz w:val="20"/>
        </w:rPr>
        <w:t>myron</w:t>
      </w:r>
      <w:proofErr w:type="spellEnd"/>
      <w:r>
        <w:rPr>
          <w:rFonts w:ascii="Century Gothic" w:hAnsi="Century Gothic"/>
          <w:sz w:val="20"/>
        </w:rPr>
        <w:t xml:space="preserve"> matte and carbon-fibre finish. The decision was a consequence of the desire to improve interaction with reflected light, to highlight the car's refined design: Gloss Black enhances the way the light bounces off the surface, creating surprising points of light and sharp contrasts that accentuate its profiles.</w:t>
      </w:r>
    </w:p>
    <w:p w14:paraId="1CBEA2DF" w14:textId="6D09E728" w:rsidR="00E93C75" w:rsidRPr="003A399D" w:rsidRDefault="00E93C75" w:rsidP="005B674D">
      <w:pPr>
        <w:spacing w:after="0"/>
        <w:rPr>
          <w:rFonts w:ascii="Century Gothic" w:hAnsi="Century Gothic" w:cstheme="minorHAnsi"/>
          <w:sz w:val="20"/>
          <w:szCs w:val="20"/>
        </w:rPr>
      </w:pPr>
      <w:r>
        <w:rPr>
          <w:rFonts w:ascii="Century Gothic" w:hAnsi="Century Gothic"/>
          <w:sz w:val="20"/>
        </w:rPr>
        <w:lastRenderedPageBreak/>
        <w:t>This finish makes the MCPURA’s sleek, aerodynamic lines stand out more vividly, offering dynamic visual appeal. It adds depth and definition, making the car's shapes even more eye-catching.</w:t>
      </w:r>
    </w:p>
    <w:p w14:paraId="1B9EE0C0" w14:textId="77777777" w:rsidR="00BB3FB5" w:rsidRPr="003A399D" w:rsidRDefault="00BB3FB5" w:rsidP="005B674D">
      <w:pPr>
        <w:spacing w:after="0"/>
        <w:rPr>
          <w:rFonts w:ascii="Century Gothic" w:hAnsi="Century Gothic" w:cstheme="minorHAnsi"/>
          <w:sz w:val="20"/>
          <w:szCs w:val="20"/>
        </w:rPr>
      </w:pPr>
    </w:p>
    <w:p w14:paraId="7377C7A7" w14:textId="477B0639" w:rsidR="00CE3D6C" w:rsidRPr="003A399D" w:rsidRDefault="00BB3FB5" w:rsidP="005B674D">
      <w:pPr>
        <w:spacing w:after="0"/>
        <w:rPr>
          <w:rFonts w:ascii="Century Gothic" w:hAnsi="Century Gothic" w:cstheme="minorHAnsi"/>
          <w:sz w:val="20"/>
          <w:szCs w:val="20"/>
        </w:rPr>
      </w:pPr>
      <w:r>
        <w:rPr>
          <w:rFonts w:ascii="Century Gothic" w:hAnsi="Century Gothic"/>
          <w:sz w:val="20"/>
        </w:rPr>
        <w:t xml:space="preserve">The exterior is completed with certain details in the logos: on the side, a dedicated badge includes the </w:t>
      </w:r>
      <w:proofErr w:type="gramStart"/>
      <w:r>
        <w:rPr>
          <w:rFonts w:ascii="Century Gothic" w:hAnsi="Century Gothic"/>
          <w:sz w:val="20"/>
        </w:rPr>
        <w:t>model</w:t>
      </w:r>
      <w:proofErr w:type="gramEnd"/>
      <w:r>
        <w:rPr>
          <w:rFonts w:ascii="Century Gothic" w:hAnsi="Century Gothic"/>
          <w:sz w:val="20"/>
        </w:rPr>
        <w:t xml:space="preserve"> name, MCPURA.</w:t>
      </w:r>
    </w:p>
    <w:p w14:paraId="10CFD56A" w14:textId="0E8AD697" w:rsidR="00693B55" w:rsidRPr="003A399D" w:rsidRDefault="00E93C75" w:rsidP="005B674D">
      <w:pPr>
        <w:spacing w:after="0"/>
        <w:rPr>
          <w:rFonts w:ascii="Century Gothic" w:hAnsi="Century Gothic" w:cstheme="minorHAnsi"/>
          <w:sz w:val="20"/>
          <w:szCs w:val="20"/>
        </w:rPr>
      </w:pPr>
      <w:r>
        <w:rPr>
          <w:rFonts w:ascii="Century Gothic" w:hAnsi="Century Gothic"/>
          <w:sz w:val="20"/>
        </w:rPr>
        <w:t>The same logo is also repeated in the interior, under the Italian flag on the air intakes in the dashboard, in front of the passenger seat.</w:t>
      </w:r>
    </w:p>
    <w:p w14:paraId="4F36F103" w14:textId="77777777" w:rsidR="00693B55" w:rsidRDefault="00693B55" w:rsidP="005B674D">
      <w:pPr>
        <w:spacing w:after="0"/>
        <w:rPr>
          <w:rFonts w:ascii="Century Gothic" w:hAnsi="Century Gothic" w:cstheme="minorHAnsi"/>
          <w:sz w:val="20"/>
          <w:szCs w:val="20"/>
        </w:rPr>
      </w:pPr>
    </w:p>
    <w:p w14:paraId="43E9E33F" w14:textId="77777777" w:rsidR="00612CD1" w:rsidRPr="003A399D" w:rsidRDefault="00612CD1" w:rsidP="005B674D">
      <w:pPr>
        <w:spacing w:after="0"/>
        <w:rPr>
          <w:rFonts w:ascii="Century Gothic" w:hAnsi="Century Gothic" w:cstheme="minorHAnsi"/>
          <w:sz w:val="20"/>
          <w:szCs w:val="20"/>
        </w:rPr>
      </w:pPr>
    </w:p>
    <w:p w14:paraId="5A0EAC13" w14:textId="055B6E5F" w:rsidR="00307A4D" w:rsidRPr="003A399D" w:rsidRDefault="00307A4D" w:rsidP="005B674D">
      <w:pPr>
        <w:pStyle w:val="Paragrafoelenco"/>
        <w:spacing w:after="0"/>
        <w:ind w:left="0"/>
        <w:rPr>
          <w:rFonts w:ascii="Century Gothic" w:hAnsi="Century Gothic"/>
          <w:sz w:val="20"/>
          <w:szCs w:val="20"/>
          <w:u w:val="single"/>
        </w:rPr>
      </w:pPr>
      <w:r>
        <w:rPr>
          <w:rFonts w:ascii="Century Gothic" w:hAnsi="Century Gothic"/>
          <w:sz w:val="20"/>
          <w:u w:val="single"/>
        </w:rPr>
        <w:t>Colours</w:t>
      </w:r>
    </w:p>
    <w:p w14:paraId="55F38D99" w14:textId="7B8A86D4" w:rsidR="00E30A04" w:rsidRPr="003A399D" w:rsidRDefault="00E30A04" w:rsidP="005B674D">
      <w:pPr>
        <w:pStyle w:val="Paragrafoelenco"/>
        <w:spacing w:after="0"/>
        <w:ind w:left="0"/>
        <w:rPr>
          <w:rFonts w:ascii="Century Gothic" w:hAnsi="Century Gothic" w:cstheme="minorHAnsi"/>
          <w:sz w:val="20"/>
          <w:szCs w:val="20"/>
        </w:rPr>
      </w:pPr>
      <w:r>
        <w:rPr>
          <w:rFonts w:ascii="Century Gothic" w:hAnsi="Century Gothic"/>
          <w:sz w:val="20"/>
        </w:rPr>
        <w:t>The MCPURA colour palette is eye-catching and evocative; with a selection of different body colours specially designed for the super sports car, with a strong reference to both the Italian spirit and Maserati’s iconic heritage.</w:t>
      </w:r>
    </w:p>
    <w:p w14:paraId="1D433685" w14:textId="1A4C5B08" w:rsidR="46F3FAD0" w:rsidRPr="00725E0D" w:rsidRDefault="46F3FAD0" w:rsidP="00355CAA">
      <w:pPr>
        <w:spacing w:after="0"/>
        <w:rPr>
          <w:rFonts w:ascii="Century Gothic" w:eastAsia="Century Gothic" w:hAnsi="Century Gothic" w:cs="Century Gothic"/>
          <w:sz w:val="20"/>
          <w:szCs w:val="20"/>
          <w:lang w:val="en-US"/>
        </w:rPr>
      </w:pPr>
    </w:p>
    <w:p w14:paraId="552B1D2C" w14:textId="1376D32A" w:rsidR="0814F87F" w:rsidRDefault="0814F87F" w:rsidP="00355CAA">
      <w:pPr>
        <w:spacing w:after="0"/>
        <w:rPr>
          <w:rFonts w:ascii="Century Gothic" w:eastAsia="Century Gothic" w:hAnsi="Century Gothic" w:cs="Century Gothic"/>
          <w:sz w:val="20"/>
          <w:szCs w:val="20"/>
        </w:rPr>
      </w:pPr>
      <w:r>
        <w:rPr>
          <w:rFonts w:ascii="Century Gothic" w:hAnsi="Century Gothic"/>
          <w:sz w:val="20"/>
        </w:rPr>
        <w:t xml:space="preserve">There are ten colours in the range: the brand-new Devil Orange – making its debut with the model – in addition to the shades already available for the MC20: Grigio Incognito, Grigio </w:t>
      </w:r>
      <w:proofErr w:type="spellStart"/>
      <w:r>
        <w:rPr>
          <w:rFonts w:ascii="Century Gothic" w:hAnsi="Century Gothic"/>
          <w:sz w:val="20"/>
        </w:rPr>
        <w:t>Mistero</w:t>
      </w:r>
      <w:proofErr w:type="spellEnd"/>
      <w:r>
        <w:rPr>
          <w:rFonts w:ascii="Century Gothic" w:hAnsi="Century Gothic"/>
          <w:sz w:val="20"/>
        </w:rPr>
        <w:t xml:space="preserve">, Nero </w:t>
      </w:r>
      <w:proofErr w:type="spellStart"/>
      <w:r>
        <w:rPr>
          <w:rFonts w:ascii="Century Gothic" w:hAnsi="Century Gothic"/>
          <w:sz w:val="20"/>
        </w:rPr>
        <w:t>Essenza</w:t>
      </w:r>
      <w:proofErr w:type="spellEnd"/>
      <w:r>
        <w:rPr>
          <w:rFonts w:ascii="Century Gothic" w:hAnsi="Century Gothic"/>
          <w:sz w:val="20"/>
        </w:rPr>
        <w:t xml:space="preserve">, Bianco Audace, Blu Infinito, Rosso Vincente, </w:t>
      </w:r>
      <w:proofErr w:type="spellStart"/>
      <w:r>
        <w:rPr>
          <w:rFonts w:ascii="Century Gothic" w:hAnsi="Century Gothic"/>
          <w:sz w:val="20"/>
        </w:rPr>
        <w:t>Giallo</w:t>
      </w:r>
      <w:proofErr w:type="spellEnd"/>
      <w:r>
        <w:rPr>
          <w:rFonts w:ascii="Century Gothic" w:hAnsi="Century Gothic"/>
          <w:sz w:val="20"/>
        </w:rPr>
        <w:t xml:space="preserve"> </w:t>
      </w:r>
      <w:proofErr w:type="spellStart"/>
      <w:r>
        <w:rPr>
          <w:rFonts w:ascii="Century Gothic" w:hAnsi="Century Gothic"/>
          <w:sz w:val="20"/>
        </w:rPr>
        <w:t>Genio</w:t>
      </w:r>
      <w:proofErr w:type="spellEnd"/>
      <w:r>
        <w:rPr>
          <w:rFonts w:ascii="Century Gothic" w:hAnsi="Century Gothic"/>
          <w:sz w:val="20"/>
        </w:rPr>
        <w:t xml:space="preserve">, Verde Royale and Night Interaction.  </w:t>
      </w:r>
    </w:p>
    <w:p w14:paraId="7E8C902D" w14:textId="36CFF98D" w:rsidR="0814F87F" w:rsidRDefault="0814F87F">
      <w:pPr>
        <w:rPr>
          <w:rFonts w:ascii="Century Gothic" w:eastAsia="Century Gothic" w:hAnsi="Century Gothic" w:cs="Century Gothic"/>
          <w:sz w:val="20"/>
          <w:szCs w:val="20"/>
        </w:rPr>
      </w:pPr>
      <w:r>
        <w:rPr>
          <w:rFonts w:ascii="Century Gothic" w:hAnsi="Century Gothic"/>
          <w:sz w:val="20"/>
        </w:rPr>
        <w:t>Behind every choice is significant research that combines the technical innovation of the paintwork and the brand’s origins with the local area and design, taking as a starting point Grigio Incognito, a solid shade proposed as the standard colour for the new model.</w:t>
      </w:r>
    </w:p>
    <w:p w14:paraId="32B74B8D" w14:textId="7039B699" w:rsidR="72B32443" w:rsidRDefault="72B32443" w:rsidP="46F3FAD0">
      <w:pPr>
        <w:spacing w:after="0"/>
        <w:rPr>
          <w:rFonts w:ascii="Century Gothic" w:eastAsia="Century Gothic" w:hAnsi="Century Gothic" w:cs="Century Gothic"/>
          <w:sz w:val="20"/>
          <w:szCs w:val="20"/>
        </w:rPr>
      </w:pPr>
      <w:r>
        <w:rPr>
          <w:rFonts w:ascii="Century Gothic" w:hAnsi="Century Gothic"/>
          <w:sz w:val="20"/>
        </w:rPr>
        <w:t xml:space="preserve">Particularly evocative is the new Devil Orange, a saturated hue and a combination of vibrant energy and boldness, previously featured in the </w:t>
      </w:r>
      <w:proofErr w:type="spellStart"/>
      <w:r>
        <w:rPr>
          <w:rFonts w:ascii="Century Gothic" w:hAnsi="Century Gothic"/>
          <w:sz w:val="20"/>
        </w:rPr>
        <w:t>FTributo</w:t>
      </w:r>
      <w:proofErr w:type="spellEnd"/>
      <w:r>
        <w:rPr>
          <w:rFonts w:ascii="Century Gothic" w:hAnsi="Century Gothic"/>
          <w:sz w:val="20"/>
        </w:rPr>
        <w:t xml:space="preserve"> special series created in 2022 as a homage to of Maria Teresa De Filippis, the first woman to have qualified for a Formula 1 Grand Prix; she did so aboard a Maserati 250F and was given the nickname “she-devil”, hence the choice of colour.</w:t>
      </w:r>
    </w:p>
    <w:p w14:paraId="40270DDA" w14:textId="590BDCC3" w:rsidR="46F3FAD0" w:rsidRDefault="46F3FAD0" w:rsidP="46F3FAD0">
      <w:pPr>
        <w:spacing w:after="0"/>
        <w:rPr>
          <w:rFonts w:ascii="Century Gothic" w:eastAsia="Century Gothic" w:hAnsi="Century Gothic" w:cs="Century Gothic"/>
          <w:sz w:val="20"/>
          <w:szCs w:val="20"/>
        </w:rPr>
      </w:pPr>
    </w:p>
    <w:p w14:paraId="4C810D38" w14:textId="5D58FCDD" w:rsidR="56E60077" w:rsidRDefault="56E60077" w:rsidP="00355CAA">
      <w:pPr>
        <w:spacing w:after="0"/>
        <w:rPr>
          <w:rFonts w:ascii="Century Gothic" w:eastAsia="Century Gothic" w:hAnsi="Century Gothic" w:cs="Century Gothic"/>
          <w:sz w:val="20"/>
          <w:szCs w:val="20"/>
        </w:rPr>
      </w:pPr>
      <w:r>
        <w:rPr>
          <w:rFonts w:ascii="Century Gothic" w:hAnsi="Century Gothic"/>
          <w:sz w:val="20"/>
        </w:rPr>
        <w:t xml:space="preserve">The elegant dual-layer metallic Verde Royale and Night Interaction, previously seen in the MC20 </w:t>
      </w:r>
      <w:proofErr w:type="spellStart"/>
      <w:r>
        <w:rPr>
          <w:rFonts w:ascii="Century Gothic" w:hAnsi="Century Gothic"/>
          <w:sz w:val="20"/>
        </w:rPr>
        <w:t>Fuoriserie</w:t>
      </w:r>
      <w:proofErr w:type="spellEnd"/>
      <w:r>
        <w:rPr>
          <w:rFonts w:ascii="Century Gothic" w:hAnsi="Century Gothic"/>
          <w:sz w:val="20"/>
        </w:rPr>
        <w:t xml:space="preserve"> offering, have now moved into the range as two sophisticated and luxurious shades to emphasise the role of the MCPURA as the Maserati brand’s new standard-bearer, the epitome of Italian luxury around the world.</w:t>
      </w:r>
    </w:p>
    <w:p w14:paraId="5858A14B" w14:textId="64F56887" w:rsidR="56E60077" w:rsidRDefault="56E60077" w:rsidP="00355CAA">
      <w:pPr>
        <w:spacing w:after="0"/>
        <w:rPr>
          <w:rFonts w:ascii="Century Gothic" w:eastAsia="Century Gothic" w:hAnsi="Century Gothic" w:cs="Century Gothic"/>
          <w:sz w:val="20"/>
          <w:szCs w:val="20"/>
        </w:rPr>
      </w:pPr>
      <w:r>
        <w:rPr>
          <w:rFonts w:ascii="Century Gothic" w:hAnsi="Century Gothic"/>
          <w:sz w:val="20"/>
        </w:rPr>
        <w:t xml:space="preserve"> </w:t>
      </w:r>
    </w:p>
    <w:p w14:paraId="5A124740" w14:textId="5AC36582" w:rsidR="46F3FAD0" w:rsidRDefault="56E60077" w:rsidP="46F3FAD0">
      <w:pPr>
        <w:pStyle w:val="Paragrafoelenco"/>
        <w:spacing w:after="0"/>
        <w:ind w:left="0"/>
        <w:rPr>
          <w:rFonts w:ascii="Century Gothic" w:hAnsi="Century Gothic"/>
          <w:sz w:val="20"/>
          <w:szCs w:val="20"/>
        </w:rPr>
      </w:pPr>
      <w:r>
        <w:rPr>
          <w:rFonts w:ascii="Century Gothic" w:hAnsi="Century Gothic"/>
          <w:sz w:val="20"/>
        </w:rPr>
        <w:t xml:space="preserve">Conversely, Nero </w:t>
      </w:r>
      <w:proofErr w:type="spellStart"/>
      <w:r>
        <w:rPr>
          <w:rFonts w:ascii="Century Gothic" w:hAnsi="Century Gothic"/>
          <w:sz w:val="20"/>
        </w:rPr>
        <w:t>Essenza</w:t>
      </w:r>
      <w:proofErr w:type="spellEnd"/>
      <w:r>
        <w:rPr>
          <w:rFonts w:ascii="Century Gothic" w:hAnsi="Century Gothic"/>
          <w:sz w:val="20"/>
        </w:rPr>
        <w:t xml:space="preserve"> is an absolute pastel tone, essential and extremely profound, whereas Grigio </w:t>
      </w:r>
      <w:proofErr w:type="spellStart"/>
      <w:r>
        <w:rPr>
          <w:rFonts w:ascii="Century Gothic" w:hAnsi="Century Gothic"/>
          <w:sz w:val="20"/>
        </w:rPr>
        <w:t>Mistero</w:t>
      </w:r>
      <w:proofErr w:type="spellEnd"/>
      <w:r>
        <w:rPr>
          <w:rFonts w:ascii="Century Gothic" w:hAnsi="Century Gothic"/>
          <w:sz w:val="20"/>
        </w:rPr>
        <w:t xml:space="preserve"> is a Metallic that recalls the fusion of metal itself with great fluidity on the surface.</w:t>
      </w:r>
    </w:p>
    <w:p w14:paraId="14B4A17A" w14:textId="2C79D360" w:rsidR="003A5E0C" w:rsidRPr="003A399D" w:rsidRDefault="003A5E0C" w:rsidP="46F3FAD0">
      <w:pPr>
        <w:pStyle w:val="Paragrafoelenco"/>
        <w:spacing w:after="0"/>
        <w:ind w:left="0"/>
        <w:rPr>
          <w:rFonts w:ascii="Century Gothic" w:hAnsi="Century Gothic"/>
          <w:sz w:val="20"/>
          <w:szCs w:val="20"/>
        </w:rPr>
      </w:pPr>
      <w:r>
        <w:rPr>
          <w:rFonts w:ascii="Century Gothic" w:hAnsi="Century Gothic"/>
          <w:sz w:val="20"/>
        </w:rPr>
        <w:t>The colour palette is completed with four three-layer colours, one of which is matte.</w:t>
      </w:r>
    </w:p>
    <w:p w14:paraId="51AC8269" w14:textId="29507A71" w:rsidR="00E30A04" w:rsidRPr="003A399D" w:rsidRDefault="00E30A04" w:rsidP="005B674D">
      <w:pPr>
        <w:pStyle w:val="Paragrafoelenco"/>
        <w:spacing w:after="0"/>
        <w:ind w:left="0"/>
        <w:rPr>
          <w:rFonts w:ascii="Century Gothic" w:hAnsi="Century Gothic" w:cstheme="minorHAnsi"/>
          <w:sz w:val="20"/>
          <w:szCs w:val="20"/>
        </w:rPr>
      </w:pPr>
      <w:r>
        <w:rPr>
          <w:rFonts w:ascii="Century Gothic" w:hAnsi="Century Gothic"/>
          <w:sz w:val="20"/>
        </w:rPr>
        <w:t>Bianco Audace (Three-Layer Matte) is a white tending towards yellow, a warm hue with a bluish mica reminiscent of the veins of marble with a matte final effect. It blends the two colours of the Birdcage, milky white and its blue liveries, colours that in the past were broken down and merge here to create a new stylistic language. Through the pigments and technology behind the paints, we attempted to combine the glimmering effect of quarried marble struck by rays of light, for an idea of absolute pure white with delicate interferences.</w:t>
      </w:r>
    </w:p>
    <w:p w14:paraId="3AC44BC7" w14:textId="74B44802" w:rsidR="003A5E0C" w:rsidRPr="003A399D" w:rsidRDefault="003A5E0C" w:rsidP="005B674D">
      <w:pPr>
        <w:pStyle w:val="Paragrafoelenco"/>
        <w:spacing w:after="0"/>
        <w:ind w:left="0"/>
        <w:rPr>
          <w:rFonts w:ascii="Century Gothic" w:hAnsi="Century Gothic" w:cstheme="minorHAnsi"/>
          <w:sz w:val="20"/>
          <w:szCs w:val="20"/>
        </w:rPr>
      </w:pPr>
      <w:r>
        <w:rPr>
          <w:rFonts w:ascii="Century Gothic" w:hAnsi="Century Gothic"/>
          <w:sz w:val="20"/>
        </w:rPr>
        <w:t xml:space="preserve">Blu Infinito (Three-Layer) is very clean, authentic and sporty. It is an extremely impactful, bright shade of blue and recalls an iconic colour from the historic MC12. </w:t>
      </w:r>
    </w:p>
    <w:p w14:paraId="2EB415FC" w14:textId="42007B3E" w:rsidR="00E30A04" w:rsidRPr="003A399D" w:rsidRDefault="00E30A04" w:rsidP="005B674D">
      <w:pPr>
        <w:spacing w:after="0"/>
        <w:rPr>
          <w:rFonts w:ascii="Century Gothic" w:hAnsi="Century Gothic" w:cstheme="minorHAnsi"/>
          <w:sz w:val="20"/>
          <w:szCs w:val="20"/>
        </w:rPr>
      </w:pPr>
      <w:r>
        <w:rPr>
          <w:rFonts w:ascii="Century Gothic" w:hAnsi="Century Gothic"/>
          <w:sz w:val="20"/>
        </w:rPr>
        <w:t xml:space="preserve">Winning Red (Three-Layer) is extremely powerful and a reinterpretation of the Red seen in the Tipo 26, the first Maserati racing car in history. Finally, </w:t>
      </w:r>
      <w:proofErr w:type="spellStart"/>
      <w:r>
        <w:rPr>
          <w:rFonts w:ascii="Century Gothic" w:hAnsi="Century Gothic"/>
          <w:sz w:val="20"/>
        </w:rPr>
        <w:t>Giallo</w:t>
      </w:r>
      <w:proofErr w:type="spellEnd"/>
      <w:r>
        <w:rPr>
          <w:rFonts w:ascii="Century Gothic" w:hAnsi="Century Gothic"/>
          <w:sz w:val="20"/>
        </w:rPr>
        <w:t xml:space="preserve"> </w:t>
      </w:r>
      <w:proofErr w:type="spellStart"/>
      <w:r>
        <w:rPr>
          <w:rFonts w:ascii="Century Gothic" w:hAnsi="Century Gothic"/>
          <w:sz w:val="20"/>
        </w:rPr>
        <w:t>Genio</w:t>
      </w:r>
      <w:proofErr w:type="spellEnd"/>
      <w:r>
        <w:rPr>
          <w:rFonts w:ascii="Century Gothic" w:hAnsi="Century Gothic"/>
          <w:sz w:val="20"/>
        </w:rPr>
        <w:t xml:space="preserve"> (Three-Layer) blends blue and yellow, </w:t>
      </w:r>
      <w:r>
        <w:rPr>
          <w:rFonts w:ascii="Century Gothic" w:hAnsi="Century Gothic"/>
          <w:sz w:val="20"/>
        </w:rPr>
        <w:lastRenderedPageBreak/>
        <w:t>the colours of the city of Modena. The yellow comes with an extremely sophisticated blue interference that lights up in the sun.</w:t>
      </w:r>
    </w:p>
    <w:p w14:paraId="1D97F727" w14:textId="77777777" w:rsidR="00257424" w:rsidRDefault="00257424" w:rsidP="005B674D">
      <w:pPr>
        <w:pStyle w:val="Paragrafoelenco"/>
        <w:spacing w:after="0"/>
        <w:ind w:left="0"/>
        <w:rPr>
          <w:rFonts w:ascii="Century Gothic" w:hAnsi="Century Gothic"/>
          <w:sz w:val="20"/>
          <w:szCs w:val="20"/>
          <w:u w:val="single"/>
        </w:rPr>
      </w:pPr>
    </w:p>
    <w:p w14:paraId="1BA62332" w14:textId="77777777" w:rsidR="00612CD1" w:rsidRPr="003A399D" w:rsidRDefault="00612CD1" w:rsidP="005B674D">
      <w:pPr>
        <w:pStyle w:val="Paragrafoelenco"/>
        <w:spacing w:after="0"/>
        <w:ind w:left="0"/>
        <w:rPr>
          <w:rFonts w:ascii="Century Gothic" w:hAnsi="Century Gothic"/>
          <w:sz w:val="20"/>
          <w:szCs w:val="20"/>
          <w:u w:val="single"/>
        </w:rPr>
      </w:pPr>
    </w:p>
    <w:p w14:paraId="367E8D37" w14:textId="683C5384" w:rsidR="00257424" w:rsidRPr="003A399D" w:rsidRDefault="00257424" w:rsidP="005B674D">
      <w:pPr>
        <w:pStyle w:val="Paragrafoelenco"/>
        <w:spacing w:after="0"/>
        <w:ind w:left="0"/>
        <w:rPr>
          <w:rFonts w:ascii="Century Gothic" w:hAnsi="Century Gothic"/>
          <w:sz w:val="20"/>
          <w:szCs w:val="20"/>
          <w:u w:val="single"/>
        </w:rPr>
      </w:pPr>
      <w:r>
        <w:rPr>
          <w:rFonts w:ascii="Century Gothic" w:hAnsi="Century Gothic"/>
          <w:sz w:val="20"/>
          <w:u w:val="single"/>
        </w:rPr>
        <w:t>Design: from MC20 to MCPURA</w:t>
      </w:r>
    </w:p>
    <w:p w14:paraId="2FFC5936" w14:textId="0F9E856F" w:rsidR="00257424" w:rsidRDefault="00257424" w:rsidP="005B674D">
      <w:pPr>
        <w:spacing w:after="0"/>
        <w:rPr>
          <w:rFonts w:ascii="Century Gothic" w:hAnsi="Century Gothic" w:cstheme="minorHAnsi"/>
          <w:sz w:val="20"/>
          <w:szCs w:val="20"/>
        </w:rPr>
      </w:pPr>
      <w:r>
        <w:rPr>
          <w:rFonts w:ascii="Century Gothic" w:hAnsi="Century Gothic"/>
          <w:sz w:val="20"/>
        </w:rPr>
        <w:t>Even the design touches that transformed the MC20 into MCPURA were researched at the Maserati Centro Stile in Turin, where the House of the Trident’s super sports car was created.</w:t>
      </w:r>
    </w:p>
    <w:p w14:paraId="59043685" w14:textId="77777777" w:rsidR="00AD0FAD" w:rsidRPr="003A399D" w:rsidRDefault="00AD0FAD" w:rsidP="005B674D">
      <w:pPr>
        <w:spacing w:after="0"/>
        <w:rPr>
          <w:rFonts w:ascii="Century Gothic" w:hAnsi="Century Gothic" w:cstheme="minorHAnsi"/>
          <w:sz w:val="20"/>
          <w:szCs w:val="20"/>
        </w:rPr>
      </w:pPr>
    </w:p>
    <w:p w14:paraId="6B77E16A" w14:textId="1307068B" w:rsidR="00257424" w:rsidRPr="003A399D" w:rsidRDefault="00257424" w:rsidP="005B674D">
      <w:pPr>
        <w:spacing w:after="0"/>
        <w:rPr>
          <w:rFonts w:ascii="Century Gothic" w:hAnsi="Century Gothic" w:cstheme="minorHAnsi"/>
          <w:sz w:val="20"/>
          <w:szCs w:val="20"/>
        </w:rPr>
      </w:pPr>
      <w:r>
        <w:rPr>
          <w:rFonts w:ascii="Century Gothic" w:hAnsi="Century Gothic"/>
          <w:sz w:val="20"/>
        </w:rPr>
        <w:t xml:space="preserve">The MC20 project saw the light of day by chasing and achieving a balance of opposites, a combination of artisanship and engineering, bringing together two apparently distant elements: the road-going and racing aspects. A design where tailoring and technology coexist, with the upper part of the car taking the form of a hand-sculpted work of art; the lower as an exaltation of engineering itself. </w:t>
      </w:r>
    </w:p>
    <w:p w14:paraId="098ACBC5" w14:textId="77777777" w:rsidR="001972F5" w:rsidRDefault="000D11FD" w:rsidP="005B674D">
      <w:pPr>
        <w:spacing w:after="0"/>
        <w:rPr>
          <w:rFonts w:ascii="Century Gothic" w:hAnsi="Century Gothic" w:cstheme="minorHAnsi"/>
          <w:sz w:val="20"/>
          <w:szCs w:val="20"/>
        </w:rPr>
      </w:pPr>
      <w:r>
        <w:rPr>
          <w:rFonts w:ascii="Century Gothic" w:hAnsi="Century Gothic"/>
          <w:sz w:val="20"/>
        </w:rPr>
        <w:t xml:space="preserve">In the MCPURA, as for the MC20, performance comes first, and every detail is designed with this in mind. Nothing is superfluous, everything has its own function. There are no frills, every aesthetic sign is specifically motivated. </w:t>
      </w:r>
    </w:p>
    <w:p w14:paraId="2B515189" w14:textId="77777777" w:rsidR="001972F5" w:rsidRDefault="001972F5" w:rsidP="005B674D">
      <w:pPr>
        <w:spacing w:after="0"/>
        <w:rPr>
          <w:rFonts w:ascii="Century Gothic" w:hAnsi="Century Gothic" w:cstheme="minorHAnsi"/>
          <w:sz w:val="20"/>
          <w:szCs w:val="20"/>
        </w:rPr>
      </w:pPr>
    </w:p>
    <w:p w14:paraId="04B5DEFB" w14:textId="4289F0CC" w:rsidR="00257424" w:rsidRPr="003A399D" w:rsidRDefault="00257424" w:rsidP="005B674D">
      <w:pPr>
        <w:spacing w:after="0"/>
        <w:rPr>
          <w:rFonts w:ascii="Century Gothic" w:hAnsi="Century Gothic" w:cstheme="minorHAnsi"/>
          <w:sz w:val="20"/>
          <w:szCs w:val="20"/>
        </w:rPr>
      </w:pPr>
      <w:r>
        <w:rPr>
          <w:rFonts w:ascii="Century Gothic" w:hAnsi="Century Gothic"/>
          <w:sz w:val="20"/>
        </w:rPr>
        <w:t xml:space="preserve">The only stylistic concession made by the technical team and designers was the surprise effect of the </w:t>
      </w:r>
      <w:r>
        <w:rPr>
          <w:rFonts w:ascii="Century Gothic" w:hAnsi="Century Gothic"/>
          <w:b/>
          <w:sz w:val="20"/>
        </w:rPr>
        <w:t>butterfly doors</w:t>
      </w:r>
      <w:r>
        <w:rPr>
          <w:rFonts w:ascii="Century Gothic" w:hAnsi="Century Gothic"/>
          <w:sz w:val="20"/>
        </w:rPr>
        <w:t xml:space="preserve">. A device that offers a view of the car in all its clean lines.  The butterfly door provides much easier access into and out of the cabin, as well as showing off the carbon fibre cockpit, the aerodynamics and the completely unmasked front wheel. It performs a practical task, facilitating passenger and driver entry, but at the same time enhances the car’s aesthetics, emphasising certain details that would otherwise remain hidden under its outfit. </w:t>
      </w:r>
    </w:p>
    <w:p w14:paraId="6B15983F" w14:textId="77777777" w:rsidR="00257424" w:rsidRPr="003A399D" w:rsidRDefault="00257424" w:rsidP="005B674D">
      <w:pPr>
        <w:spacing w:after="0"/>
        <w:rPr>
          <w:rFonts w:ascii="Century Gothic" w:hAnsi="Century Gothic" w:cstheme="minorHAnsi"/>
          <w:sz w:val="20"/>
          <w:szCs w:val="20"/>
        </w:rPr>
      </w:pPr>
    </w:p>
    <w:p w14:paraId="565A1CC6" w14:textId="77777777" w:rsidR="00307A4D" w:rsidRDefault="00307A4D" w:rsidP="005B674D">
      <w:pPr>
        <w:spacing w:after="0"/>
        <w:rPr>
          <w:rFonts w:ascii="Century Gothic" w:hAnsi="Century Gothic" w:cstheme="minorHAnsi"/>
          <w:sz w:val="20"/>
          <w:szCs w:val="20"/>
        </w:rPr>
      </w:pPr>
    </w:p>
    <w:p w14:paraId="6D489362" w14:textId="77777777" w:rsidR="00612CD1" w:rsidRPr="003A399D" w:rsidRDefault="00612CD1" w:rsidP="005B674D">
      <w:pPr>
        <w:spacing w:after="0"/>
        <w:rPr>
          <w:rFonts w:ascii="Century Gothic" w:hAnsi="Century Gothic" w:cstheme="minorHAnsi"/>
          <w:sz w:val="20"/>
          <w:szCs w:val="20"/>
        </w:rPr>
      </w:pPr>
    </w:p>
    <w:p w14:paraId="3C563A6C" w14:textId="1ED67936" w:rsidR="00F97780" w:rsidRPr="003A399D" w:rsidRDefault="00E93C75" w:rsidP="005B674D">
      <w:pPr>
        <w:spacing w:after="0"/>
        <w:rPr>
          <w:rFonts w:ascii="Century Gothic" w:hAnsi="Century Gothic" w:cstheme="minorHAnsi"/>
          <w:b/>
          <w:bCs/>
          <w:sz w:val="20"/>
          <w:szCs w:val="20"/>
        </w:rPr>
      </w:pPr>
      <w:r>
        <w:rPr>
          <w:rFonts w:ascii="Century Gothic" w:hAnsi="Century Gothic"/>
          <w:b/>
          <w:sz w:val="20"/>
        </w:rPr>
        <w:t xml:space="preserve">Interior  </w:t>
      </w:r>
    </w:p>
    <w:p w14:paraId="03DAF930" w14:textId="027C0CE1" w:rsidR="00E93C75" w:rsidRPr="003A399D" w:rsidRDefault="00F97780" w:rsidP="005B674D">
      <w:pPr>
        <w:spacing w:after="0"/>
        <w:rPr>
          <w:rFonts w:ascii="Century Gothic" w:hAnsi="Century Gothic" w:cstheme="minorHAnsi"/>
          <w:sz w:val="20"/>
          <w:szCs w:val="20"/>
          <w:u w:val="single"/>
        </w:rPr>
      </w:pPr>
      <w:r>
        <w:rPr>
          <w:rFonts w:ascii="Century Gothic" w:hAnsi="Century Gothic"/>
          <w:sz w:val="20"/>
          <w:u w:val="single"/>
        </w:rPr>
        <w:t>Pure, contemporary style: from leather to Alcantara</w:t>
      </w:r>
    </w:p>
    <w:p w14:paraId="434F46DB" w14:textId="117B3AB0" w:rsidR="008950EA" w:rsidRPr="003A399D" w:rsidRDefault="00E93C75" w:rsidP="005B674D">
      <w:pPr>
        <w:spacing w:after="0"/>
        <w:rPr>
          <w:rFonts w:ascii="Century Gothic" w:hAnsi="Century Gothic" w:cstheme="minorHAnsi"/>
          <w:sz w:val="20"/>
          <w:szCs w:val="20"/>
        </w:rPr>
      </w:pPr>
      <w:r>
        <w:rPr>
          <w:rFonts w:ascii="Century Gothic" w:hAnsi="Century Gothic"/>
          <w:sz w:val="20"/>
        </w:rPr>
        <w:t>When you open the MCPURA butterfly doors and enter the passenger compartment, you come into a world decidedly renewed, modern and devoted to luxury.</w:t>
      </w:r>
    </w:p>
    <w:p w14:paraId="42FEDB05" w14:textId="75F35AB9" w:rsidR="00E233A8" w:rsidRPr="003A399D" w:rsidRDefault="008950EA" w:rsidP="005B674D">
      <w:pPr>
        <w:spacing w:after="0"/>
        <w:rPr>
          <w:rFonts w:ascii="Century Gothic" w:hAnsi="Century Gothic" w:cstheme="minorHAnsi"/>
          <w:sz w:val="20"/>
          <w:szCs w:val="20"/>
        </w:rPr>
      </w:pPr>
      <w:r>
        <w:rPr>
          <w:rFonts w:ascii="Century Gothic" w:hAnsi="Century Gothic"/>
          <w:sz w:val="20"/>
        </w:rPr>
        <w:t>Materials are the leading lights in the interior, with Alcantara becoming dominant, as a perfect combination of the values of beauty and performance: in addition to the seats, the door panels, dashboard and other components of the steering wheel, which also changes in shape, are now also covered in Alcantara.</w:t>
      </w:r>
    </w:p>
    <w:p w14:paraId="1AC384A3" w14:textId="77777777" w:rsidR="00E233A8" w:rsidRPr="003A399D" w:rsidRDefault="00E233A8" w:rsidP="005B674D">
      <w:pPr>
        <w:spacing w:after="0"/>
        <w:rPr>
          <w:rFonts w:ascii="Century Gothic" w:hAnsi="Century Gothic" w:cstheme="minorHAnsi"/>
          <w:sz w:val="20"/>
          <w:szCs w:val="20"/>
        </w:rPr>
      </w:pPr>
    </w:p>
    <w:p w14:paraId="3E988217" w14:textId="144C825C" w:rsidR="00E93C75" w:rsidRPr="003A399D" w:rsidRDefault="007652D5" w:rsidP="005B674D">
      <w:pPr>
        <w:spacing w:after="0"/>
        <w:rPr>
          <w:rFonts w:ascii="Century Gothic" w:hAnsi="Century Gothic" w:cstheme="minorHAnsi"/>
          <w:sz w:val="20"/>
          <w:szCs w:val="20"/>
        </w:rPr>
      </w:pPr>
      <w:r>
        <w:rPr>
          <w:rFonts w:ascii="Century Gothic" w:hAnsi="Century Gothic"/>
          <w:sz w:val="20"/>
        </w:rPr>
        <w:t xml:space="preserve">A premium material known for its soft texture, durability and refined </w:t>
      </w:r>
      <w:proofErr w:type="gramStart"/>
      <w:r>
        <w:rPr>
          <w:rFonts w:ascii="Century Gothic" w:hAnsi="Century Gothic"/>
          <w:sz w:val="20"/>
        </w:rPr>
        <w:t>appearance,</w:t>
      </w:r>
      <w:proofErr w:type="gramEnd"/>
      <w:r>
        <w:rPr>
          <w:rFonts w:ascii="Century Gothic" w:hAnsi="Century Gothic"/>
          <w:sz w:val="20"/>
        </w:rPr>
        <w:t xml:space="preserve"> it has various advantages over traditional leather that make it more suitable for use in sports cars. One of the main features is its superior grip, to improve driver control during high-performance driving, preventing slipping on the seats, for example.</w:t>
      </w:r>
    </w:p>
    <w:p w14:paraId="2F8EE80B" w14:textId="77777777" w:rsidR="007652D5" w:rsidRPr="003A399D" w:rsidRDefault="007652D5" w:rsidP="005B674D">
      <w:pPr>
        <w:spacing w:after="0"/>
        <w:rPr>
          <w:rFonts w:ascii="Century Gothic" w:hAnsi="Century Gothic" w:cstheme="minorHAnsi"/>
          <w:sz w:val="20"/>
          <w:szCs w:val="20"/>
        </w:rPr>
      </w:pPr>
    </w:p>
    <w:p w14:paraId="7BC388E3" w14:textId="58D3CA1F" w:rsidR="00E93C75" w:rsidRPr="003A399D" w:rsidRDefault="00365960" w:rsidP="005B674D">
      <w:pPr>
        <w:spacing w:after="0"/>
        <w:rPr>
          <w:rFonts w:ascii="Century Gothic" w:hAnsi="Century Gothic" w:cstheme="minorHAnsi"/>
          <w:sz w:val="20"/>
          <w:szCs w:val="20"/>
        </w:rPr>
      </w:pPr>
      <w:r>
        <w:rPr>
          <w:rFonts w:ascii="Century Gothic" w:hAnsi="Century Gothic"/>
          <w:sz w:val="20"/>
        </w:rPr>
        <w:t>Alcantara is lighter than leather and helps to reduce the car’s weight, a factor that helps to improve speed and handling in sports cars. In addition, it is more resistant to wear and tear, heat and UV exposure, maintaining its quality over time, even under extreme conditions.</w:t>
      </w:r>
      <w:r>
        <w:rPr>
          <w:rFonts w:ascii="Century Gothic" w:hAnsi="Century Gothic"/>
          <w:sz w:val="20"/>
        </w:rPr>
        <w:br/>
      </w:r>
    </w:p>
    <w:p w14:paraId="77A0B858" w14:textId="30E93D1B" w:rsidR="00E93C75" w:rsidRPr="003A399D" w:rsidRDefault="00E93C75" w:rsidP="005B674D">
      <w:pPr>
        <w:spacing w:after="0"/>
        <w:rPr>
          <w:rFonts w:ascii="Century Gothic" w:hAnsi="Century Gothic" w:cstheme="minorHAnsi"/>
          <w:sz w:val="20"/>
          <w:szCs w:val="20"/>
        </w:rPr>
      </w:pPr>
      <w:r>
        <w:rPr>
          <w:rFonts w:ascii="Century Gothic" w:hAnsi="Century Gothic"/>
          <w:sz w:val="20"/>
        </w:rPr>
        <w:lastRenderedPageBreak/>
        <w:t>The breathability of Alcantara helps prevent discomfort associated with sweating, making it ideal for high-intensity driving. These characteristics combine to create a luxurious and high-performance material, in line with the requirements for cars with a sporty feeling.</w:t>
      </w:r>
    </w:p>
    <w:p w14:paraId="796F26D8" w14:textId="45017C14" w:rsidR="005B674D" w:rsidRDefault="00F97780" w:rsidP="005B674D">
      <w:pPr>
        <w:spacing w:after="0"/>
        <w:rPr>
          <w:rFonts w:ascii="Century Gothic" w:hAnsi="Century Gothic" w:cstheme="minorHAnsi"/>
          <w:sz w:val="20"/>
          <w:szCs w:val="20"/>
        </w:rPr>
      </w:pPr>
      <w:r>
        <w:br/>
      </w:r>
      <w:r>
        <w:rPr>
          <w:rFonts w:ascii="Century Gothic" w:hAnsi="Century Gothic"/>
          <w:sz w:val="20"/>
        </w:rPr>
        <w:t>Finally, beyond the functionality of the material, Alcantara conveys elegance and attention to detail, such as the Trident logo, on the new car embossed on the headrests and no longer in relief.</w:t>
      </w:r>
    </w:p>
    <w:p w14:paraId="498E6503" w14:textId="77777777" w:rsidR="00E36109" w:rsidRDefault="00E36109" w:rsidP="005B674D">
      <w:pPr>
        <w:spacing w:after="0"/>
        <w:rPr>
          <w:rFonts w:ascii="Century Gothic" w:hAnsi="Century Gothic" w:cstheme="minorHAnsi"/>
          <w:sz w:val="20"/>
          <w:szCs w:val="20"/>
        </w:rPr>
      </w:pPr>
    </w:p>
    <w:p w14:paraId="1CDC8F6F" w14:textId="77777777" w:rsidR="00612CD1" w:rsidRDefault="00612CD1" w:rsidP="005B674D">
      <w:pPr>
        <w:spacing w:after="0"/>
        <w:rPr>
          <w:rFonts w:ascii="Century Gothic" w:hAnsi="Century Gothic" w:cstheme="minorHAnsi"/>
          <w:sz w:val="20"/>
          <w:szCs w:val="20"/>
        </w:rPr>
      </w:pPr>
    </w:p>
    <w:p w14:paraId="01CE7404" w14:textId="77777777" w:rsidR="00612CD1" w:rsidRPr="003A399D" w:rsidRDefault="00612CD1" w:rsidP="005B674D">
      <w:pPr>
        <w:spacing w:after="0"/>
        <w:rPr>
          <w:rFonts w:ascii="Century Gothic" w:hAnsi="Century Gothic" w:cstheme="minorHAnsi"/>
          <w:sz w:val="20"/>
          <w:szCs w:val="20"/>
        </w:rPr>
      </w:pPr>
    </w:p>
    <w:p w14:paraId="24E7B226" w14:textId="77777777" w:rsidR="00E93C75" w:rsidRPr="003A399D" w:rsidRDefault="00E93C75" w:rsidP="005B674D">
      <w:pPr>
        <w:pStyle w:val="Paragrafoelenco"/>
        <w:spacing w:after="0"/>
        <w:ind w:left="0"/>
        <w:rPr>
          <w:rFonts w:ascii="Century Gothic" w:hAnsi="Century Gothic"/>
          <w:sz w:val="20"/>
          <w:szCs w:val="20"/>
          <w:u w:val="single"/>
        </w:rPr>
      </w:pPr>
      <w:r>
        <w:rPr>
          <w:rFonts w:ascii="Century Gothic" w:hAnsi="Century Gothic"/>
          <w:sz w:val="20"/>
          <w:u w:val="single"/>
        </w:rPr>
        <w:t>Steering wheel</w:t>
      </w:r>
    </w:p>
    <w:p w14:paraId="2F6DD8EE" w14:textId="67C9C7E6" w:rsidR="00AB6BA0" w:rsidRPr="003A399D" w:rsidRDefault="00AB6BA0" w:rsidP="005B674D">
      <w:pPr>
        <w:spacing w:after="0"/>
        <w:rPr>
          <w:rFonts w:ascii="Century Gothic" w:hAnsi="Century Gothic" w:cstheme="minorHAnsi"/>
          <w:sz w:val="20"/>
          <w:szCs w:val="20"/>
        </w:rPr>
      </w:pPr>
      <w:r>
        <w:rPr>
          <w:rFonts w:ascii="Century Gothic" w:hAnsi="Century Gothic"/>
          <w:sz w:val="20"/>
        </w:rPr>
        <w:t xml:space="preserve">A new steering wheel makes its debut in the MCPURA, featuring a design inspired by GT2 racing and offering an innovative shape to enhance both aesthetics and functionality. </w:t>
      </w:r>
    </w:p>
    <w:p w14:paraId="67AA2B14" w14:textId="0409FD0E" w:rsidR="00E93C75" w:rsidRPr="003A399D" w:rsidRDefault="00E93C75" w:rsidP="005B674D">
      <w:pPr>
        <w:spacing w:after="0"/>
        <w:rPr>
          <w:rFonts w:ascii="Century Gothic" w:hAnsi="Century Gothic" w:cstheme="minorHAnsi"/>
          <w:sz w:val="20"/>
          <w:szCs w:val="20"/>
        </w:rPr>
      </w:pPr>
      <w:r>
        <w:rPr>
          <w:rFonts w:ascii="Century Gothic" w:hAnsi="Century Gothic"/>
          <w:sz w:val="20"/>
        </w:rPr>
        <w:t>The steering wheel has a flat top, to provide better visibility and optimal control during high-speed manoeuvres. The extensive use of Alcantara on the crown also provides a luxurious feel and improved grip, ensuring a luxurious driving experience.</w:t>
      </w:r>
    </w:p>
    <w:p w14:paraId="2A2708C1" w14:textId="77777777" w:rsidR="00AB6BA0" w:rsidRPr="003A399D" w:rsidRDefault="00AB6BA0" w:rsidP="005B674D">
      <w:pPr>
        <w:spacing w:after="0"/>
        <w:rPr>
          <w:rFonts w:ascii="Century Gothic" w:hAnsi="Century Gothic" w:cstheme="minorHAnsi"/>
          <w:sz w:val="20"/>
          <w:szCs w:val="20"/>
        </w:rPr>
      </w:pPr>
    </w:p>
    <w:p w14:paraId="06437EDA" w14:textId="6B892699" w:rsidR="00E93C75" w:rsidRPr="003A399D" w:rsidRDefault="00E93C75" w:rsidP="005B674D">
      <w:pPr>
        <w:spacing w:after="0"/>
        <w:rPr>
          <w:rFonts w:ascii="Century Gothic" w:hAnsi="Century Gothic" w:cstheme="minorHAnsi"/>
          <w:sz w:val="20"/>
          <w:szCs w:val="20"/>
        </w:rPr>
      </w:pPr>
      <w:r>
        <w:rPr>
          <w:rFonts w:ascii="Century Gothic" w:hAnsi="Century Gothic"/>
          <w:sz w:val="20"/>
        </w:rPr>
        <w:t>As an optional extra for the MCPURA (only in the coupé version), the steering wheel with gear change indicator LEDs, as previously seen in the GT2 Stradale. In this version, of course at the top and bottom, Alcantara is replaced with carbon fibre.</w:t>
      </w:r>
    </w:p>
    <w:p w14:paraId="63C2E7C3" w14:textId="77777777" w:rsidR="00105987" w:rsidRPr="003A399D" w:rsidRDefault="00105987" w:rsidP="005B674D">
      <w:pPr>
        <w:spacing w:after="0"/>
        <w:rPr>
          <w:rFonts w:ascii="Century Gothic" w:hAnsi="Century Gothic" w:cstheme="minorHAnsi"/>
          <w:sz w:val="20"/>
          <w:szCs w:val="20"/>
        </w:rPr>
      </w:pPr>
    </w:p>
    <w:p w14:paraId="666629D7" w14:textId="561D2006" w:rsidR="00E93C75" w:rsidRPr="003A399D" w:rsidRDefault="00180AFB" w:rsidP="005B674D">
      <w:pPr>
        <w:spacing w:after="0"/>
        <w:rPr>
          <w:rFonts w:ascii="Century Gothic" w:hAnsi="Century Gothic" w:cstheme="minorHAnsi"/>
          <w:sz w:val="20"/>
          <w:szCs w:val="20"/>
        </w:rPr>
      </w:pPr>
      <w:r>
        <w:rPr>
          <w:rFonts w:ascii="Century Gothic" w:hAnsi="Century Gothic"/>
          <w:sz w:val="20"/>
        </w:rPr>
        <w:t xml:space="preserve">MCPURA has the start button on the steering wheel, another symbol of the car's extreme sportiness. The Start and Launch Control buttons are built into the central surround. </w:t>
      </w:r>
    </w:p>
    <w:p w14:paraId="7860033B" w14:textId="7940B802" w:rsidR="00E93C75" w:rsidRPr="003A399D" w:rsidRDefault="00E93C75" w:rsidP="005B674D">
      <w:pPr>
        <w:spacing w:after="0"/>
        <w:rPr>
          <w:rFonts w:ascii="Century Gothic" w:hAnsi="Century Gothic" w:cstheme="minorHAnsi"/>
          <w:sz w:val="20"/>
          <w:szCs w:val="20"/>
        </w:rPr>
      </w:pPr>
      <w:r>
        <w:rPr>
          <w:rFonts w:ascii="Century Gothic" w:hAnsi="Century Gothic"/>
          <w:sz w:val="20"/>
        </w:rPr>
        <w:t xml:space="preserve">The easily accessible, generously sized paddle shifters set into the steering column are available in dark aluminium in the standard configuration, or in carbon fibre as part of the carbon fibre interior package. </w:t>
      </w:r>
    </w:p>
    <w:p w14:paraId="52A3CD84" w14:textId="77777777" w:rsidR="00105987" w:rsidRPr="003A399D" w:rsidRDefault="00105987" w:rsidP="005B674D">
      <w:pPr>
        <w:spacing w:after="0"/>
        <w:rPr>
          <w:rFonts w:ascii="Century Gothic" w:hAnsi="Century Gothic" w:cstheme="minorHAnsi"/>
          <w:sz w:val="20"/>
          <w:szCs w:val="20"/>
        </w:rPr>
      </w:pPr>
    </w:p>
    <w:p w14:paraId="03CCBCDB" w14:textId="77777777" w:rsidR="00E93C75" w:rsidRDefault="00E93C75" w:rsidP="005B674D">
      <w:pPr>
        <w:spacing w:after="0"/>
        <w:rPr>
          <w:rFonts w:ascii="Century Gothic" w:hAnsi="Century Gothic" w:cstheme="minorHAnsi"/>
          <w:sz w:val="20"/>
          <w:szCs w:val="20"/>
        </w:rPr>
      </w:pPr>
    </w:p>
    <w:p w14:paraId="4ACDCEDA" w14:textId="77777777" w:rsidR="00612CD1" w:rsidRPr="003A399D" w:rsidRDefault="00612CD1" w:rsidP="005B674D">
      <w:pPr>
        <w:spacing w:after="0"/>
        <w:rPr>
          <w:rFonts w:ascii="Century Gothic" w:hAnsi="Century Gothic" w:cstheme="minorHAnsi"/>
          <w:sz w:val="20"/>
          <w:szCs w:val="20"/>
        </w:rPr>
      </w:pPr>
    </w:p>
    <w:p w14:paraId="4D16C178" w14:textId="77777777" w:rsidR="00B752F2" w:rsidRPr="003A399D" w:rsidRDefault="00B752F2" w:rsidP="00B752F2">
      <w:pPr>
        <w:pStyle w:val="Paragrafoelenco"/>
        <w:spacing w:after="0"/>
        <w:ind w:left="0"/>
        <w:rPr>
          <w:rFonts w:ascii="Century Gothic" w:hAnsi="Century Gothic" w:cstheme="minorHAnsi"/>
          <w:b/>
          <w:sz w:val="20"/>
          <w:szCs w:val="20"/>
        </w:rPr>
      </w:pPr>
      <w:r>
        <w:rPr>
          <w:rFonts w:ascii="Century Gothic" w:hAnsi="Century Gothic"/>
          <w:b/>
          <w:sz w:val="20"/>
        </w:rPr>
        <w:t>ENGINEERING</w:t>
      </w:r>
    </w:p>
    <w:p w14:paraId="5F96AE38" w14:textId="77777777" w:rsidR="00675C09" w:rsidRPr="003A399D" w:rsidRDefault="00675C09" w:rsidP="005B674D">
      <w:pPr>
        <w:spacing w:after="0"/>
        <w:rPr>
          <w:rFonts w:ascii="Century Gothic" w:hAnsi="Century Gothic" w:cstheme="minorHAnsi"/>
          <w:sz w:val="20"/>
          <w:szCs w:val="20"/>
          <w:u w:val="single"/>
        </w:rPr>
      </w:pPr>
    </w:p>
    <w:p w14:paraId="0095D03D" w14:textId="047A36D8" w:rsidR="007136AE" w:rsidRPr="003A399D" w:rsidRDefault="00E93C75" w:rsidP="005B674D">
      <w:pPr>
        <w:spacing w:after="0"/>
        <w:rPr>
          <w:rFonts w:ascii="Century Gothic" w:hAnsi="Century Gothic" w:cstheme="minorHAnsi"/>
          <w:sz w:val="20"/>
          <w:szCs w:val="20"/>
          <w:u w:val="single"/>
        </w:rPr>
      </w:pPr>
      <w:r>
        <w:rPr>
          <w:rFonts w:ascii="Century Gothic" w:hAnsi="Century Gothic"/>
          <w:sz w:val="20"/>
          <w:u w:val="single"/>
        </w:rPr>
        <w:t>Best in class: power-to-weight ratio</w:t>
      </w:r>
    </w:p>
    <w:p w14:paraId="3F6E21E1" w14:textId="1878FA8F" w:rsidR="00A400EE" w:rsidRPr="003A399D" w:rsidRDefault="00180AFB" w:rsidP="005B674D">
      <w:pPr>
        <w:spacing w:after="0"/>
        <w:rPr>
          <w:rFonts w:ascii="Century Gothic" w:hAnsi="Century Gothic" w:cstheme="minorHAnsi"/>
          <w:sz w:val="20"/>
          <w:szCs w:val="20"/>
        </w:rPr>
      </w:pPr>
      <w:r>
        <w:rPr>
          <w:rFonts w:ascii="Century Gothic" w:hAnsi="Century Gothic"/>
          <w:sz w:val="20"/>
        </w:rPr>
        <w:t xml:space="preserve">MCPURA is the epitome of power and energy: a lightweight car at under 1,500 kg, and thanks to its power output of 630 CV, it comes out best in class in weight/power ratio, at just 2.33 kg/CV. </w:t>
      </w:r>
    </w:p>
    <w:p w14:paraId="154926CB" w14:textId="14D4EFD3" w:rsidR="007B4212" w:rsidRPr="003A399D" w:rsidRDefault="00E93C75" w:rsidP="005B674D">
      <w:pPr>
        <w:spacing w:after="0"/>
        <w:rPr>
          <w:rFonts w:ascii="Century Gothic" w:hAnsi="Century Gothic" w:cstheme="minorHAnsi"/>
          <w:sz w:val="20"/>
          <w:szCs w:val="20"/>
        </w:rPr>
      </w:pPr>
      <w:r>
        <w:rPr>
          <w:rFonts w:ascii="Century Gothic" w:hAnsi="Century Gothic"/>
          <w:sz w:val="20"/>
        </w:rPr>
        <w:t xml:space="preserve">Nothing has been sacrificed in terms of comfort to achieve this lightness: like the MC20, the MCPURA all the specifications required to satisfy a sports yet simultaneously refined clientele, who seek performance but also comfort and luxury, in the perfect grand touring style typical of the Trident brand. </w:t>
      </w:r>
    </w:p>
    <w:p w14:paraId="75688C40" w14:textId="77777777" w:rsidR="007B4212" w:rsidRPr="003A399D" w:rsidRDefault="007B4212" w:rsidP="005B674D">
      <w:pPr>
        <w:spacing w:after="0"/>
        <w:rPr>
          <w:rFonts w:ascii="Century Gothic" w:hAnsi="Century Gothic" w:cstheme="minorHAnsi"/>
          <w:sz w:val="20"/>
          <w:szCs w:val="20"/>
        </w:rPr>
      </w:pPr>
    </w:p>
    <w:p w14:paraId="1E320645" w14:textId="2134C416" w:rsidR="007B4212" w:rsidRDefault="00E93C75" w:rsidP="005B674D">
      <w:pPr>
        <w:spacing w:after="0"/>
        <w:rPr>
          <w:rFonts w:ascii="Century Gothic" w:hAnsi="Century Gothic" w:cstheme="minorHAnsi"/>
          <w:sz w:val="20"/>
          <w:szCs w:val="20"/>
        </w:rPr>
      </w:pPr>
      <w:r>
        <w:rPr>
          <w:rFonts w:ascii="Century Gothic" w:hAnsi="Century Gothic"/>
          <w:sz w:val="20"/>
        </w:rPr>
        <w:t xml:space="preserve">Hence the changes made to the materials. The entire shell is made of carbon fibre and composite materials, thus ensuring lightness, faster tooling times and a greater degree of freedom in the search for shapes. </w:t>
      </w:r>
    </w:p>
    <w:p w14:paraId="162ECEA2" w14:textId="77777777" w:rsidR="00501F31" w:rsidRPr="003A399D" w:rsidRDefault="00501F31" w:rsidP="005B674D">
      <w:pPr>
        <w:spacing w:after="0"/>
        <w:rPr>
          <w:rFonts w:ascii="Century Gothic" w:hAnsi="Century Gothic" w:cstheme="minorHAnsi"/>
          <w:sz w:val="20"/>
          <w:szCs w:val="20"/>
        </w:rPr>
      </w:pPr>
    </w:p>
    <w:p w14:paraId="1EEB373D" w14:textId="77777777" w:rsidR="00E93C75" w:rsidRPr="003A399D" w:rsidRDefault="00E93C75" w:rsidP="005B674D">
      <w:pPr>
        <w:spacing w:after="0"/>
        <w:rPr>
          <w:rFonts w:ascii="Century Gothic" w:hAnsi="Century Gothic" w:cstheme="minorHAnsi"/>
          <w:sz w:val="20"/>
          <w:szCs w:val="20"/>
          <w:u w:val="single"/>
        </w:rPr>
      </w:pPr>
      <w:r>
        <w:rPr>
          <w:rFonts w:ascii="Century Gothic" w:hAnsi="Century Gothic"/>
          <w:sz w:val="20"/>
          <w:u w:val="single"/>
        </w:rPr>
        <w:t>Refined aerodynamics</w:t>
      </w:r>
    </w:p>
    <w:p w14:paraId="17EE5426" w14:textId="04684644" w:rsidR="007B4212" w:rsidRPr="003A399D" w:rsidRDefault="00E93C75" w:rsidP="005B674D">
      <w:pPr>
        <w:spacing w:after="0"/>
        <w:rPr>
          <w:rFonts w:ascii="Century Gothic" w:hAnsi="Century Gothic" w:cstheme="minorHAnsi"/>
          <w:sz w:val="20"/>
          <w:szCs w:val="20"/>
        </w:rPr>
      </w:pPr>
      <w:r>
        <w:rPr>
          <w:rFonts w:ascii="Century Gothic" w:hAnsi="Century Gothic"/>
          <w:sz w:val="20"/>
        </w:rPr>
        <w:t>Over 2000 man-hours of work in the Wind Tunnel, with over 1000 fluid dynamics simulations (computational fluid dynamics, CFD), innovative and in-depth analyses: an intense collaboration with Dallara was undertaken to perfect the aerodynamic efficiency of MCPURA.</w:t>
      </w:r>
    </w:p>
    <w:p w14:paraId="0B458334" w14:textId="77777777" w:rsidR="007B4212" w:rsidRPr="003A399D" w:rsidRDefault="007B4212" w:rsidP="005B674D">
      <w:pPr>
        <w:spacing w:after="0"/>
        <w:rPr>
          <w:rFonts w:ascii="Century Gothic" w:hAnsi="Century Gothic" w:cstheme="minorHAnsi"/>
          <w:sz w:val="20"/>
          <w:szCs w:val="20"/>
        </w:rPr>
      </w:pPr>
    </w:p>
    <w:p w14:paraId="0A7B5225" w14:textId="0625253A" w:rsidR="007B4212" w:rsidRPr="003A399D" w:rsidRDefault="007B4212" w:rsidP="005B674D">
      <w:pPr>
        <w:spacing w:after="0"/>
        <w:rPr>
          <w:rFonts w:ascii="Century Gothic" w:hAnsi="Century Gothic" w:cstheme="minorHAnsi"/>
          <w:sz w:val="20"/>
          <w:szCs w:val="20"/>
        </w:rPr>
      </w:pPr>
      <w:r>
        <w:rPr>
          <w:rFonts w:ascii="Century Gothic" w:hAnsi="Century Gothic"/>
          <w:sz w:val="20"/>
        </w:rPr>
        <w:t xml:space="preserve">The aerodynamic development of the new super sports car takes up the concept expressed for the MC20 where the car was split into two parts: an upper portion with a stylistic prevalence and a lower, more technical part. </w:t>
      </w:r>
    </w:p>
    <w:p w14:paraId="5523B0BD" w14:textId="69267ECC" w:rsidR="00180AFB" w:rsidRPr="003A399D" w:rsidRDefault="007B4212" w:rsidP="005B674D">
      <w:pPr>
        <w:spacing w:after="0"/>
        <w:rPr>
          <w:rFonts w:ascii="Century Gothic" w:hAnsi="Century Gothic" w:cstheme="minorHAnsi"/>
          <w:sz w:val="20"/>
          <w:szCs w:val="20"/>
        </w:rPr>
      </w:pPr>
      <w:r>
        <w:rPr>
          <w:rFonts w:ascii="Century Gothic" w:hAnsi="Century Gothic"/>
          <w:sz w:val="20"/>
        </w:rPr>
        <w:t xml:space="preserve">In the upper section of the car, the shapes are guided by aerodynamic elements intrinsic in the lines traced by the designers’ hands, to achieve high efficiency while maintaining a clean and elegant body. </w:t>
      </w:r>
    </w:p>
    <w:p w14:paraId="459CEA13" w14:textId="77777777" w:rsidR="00180AFB" w:rsidRPr="003A399D" w:rsidRDefault="00180AFB" w:rsidP="005B674D">
      <w:pPr>
        <w:spacing w:after="0"/>
        <w:rPr>
          <w:rFonts w:ascii="Century Gothic" w:hAnsi="Century Gothic" w:cstheme="minorHAnsi"/>
          <w:sz w:val="20"/>
          <w:szCs w:val="20"/>
        </w:rPr>
      </w:pPr>
    </w:p>
    <w:p w14:paraId="6F54B404" w14:textId="77777777" w:rsidR="002D0E0F" w:rsidRDefault="00B91022" w:rsidP="005B674D">
      <w:pPr>
        <w:spacing w:after="0"/>
        <w:rPr>
          <w:rFonts w:ascii="Century Gothic" w:hAnsi="Century Gothic" w:cstheme="minorHAnsi"/>
          <w:sz w:val="20"/>
          <w:szCs w:val="20"/>
        </w:rPr>
      </w:pPr>
      <w:r>
        <w:rPr>
          <w:rFonts w:ascii="Century Gothic" w:hAnsi="Century Gothic"/>
          <w:sz w:val="20"/>
        </w:rPr>
        <w:t xml:space="preserve">The air intakes on the front bonnet and the side panels, used for engine intake and intercooler cooling, become natural elements that almost vanish when looking at the car from certain angles. </w:t>
      </w:r>
    </w:p>
    <w:p w14:paraId="031F0082" w14:textId="77777777" w:rsidR="002D0E0F" w:rsidRDefault="00B91022" w:rsidP="005B674D">
      <w:pPr>
        <w:spacing w:after="0"/>
        <w:rPr>
          <w:rFonts w:ascii="Century Gothic" w:hAnsi="Century Gothic" w:cstheme="minorHAnsi"/>
          <w:sz w:val="20"/>
          <w:szCs w:val="20"/>
        </w:rPr>
      </w:pPr>
      <w:r>
        <w:rPr>
          <w:rFonts w:ascii="Century Gothic" w:hAnsi="Century Gothic"/>
          <w:sz w:val="20"/>
        </w:rPr>
        <w:t xml:space="preserve">There are also no obvious aerodynamic appendages, only a discreet rear spoiler that emphasises the </w:t>
      </w:r>
      <w:proofErr w:type="gramStart"/>
      <w:r>
        <w:rPr>
          <w:rFonts w:ascii="Century Gothic" w:hAnsi="Century Gothic"/>
          <w:sz w:val="20"/>
        </w:rPr>
        <w:t>up-washing</w:t>
      </w:r>
      <w:proofErr w:type="gramEnd"/>
      <w:r>
        <w:rPr>
          <w:rFonts w:ascii="Century Gothic" w:hAnsi="Century Gothic"/>
          <w:sz w:val="20"/>
        </w:rPr>
        <w:t xml:space="preserve"> generated by the floor and improves downforce without detracting from the car’s beauty. In addition, the development of the MCPURA focused on integrating the characteristics of both a coupé and a sports convertible without losing efficiency due to the open roof in terms of aerodynamics and thermal management.</w:t>
      </w:r>
    </w:p>
    <w:p w14:paraId="1D42F817" w14:textId="57632F00" w:rsidR="00B91022" w:rsidRPr="003A399D" w:rsidRDefault="00B91022" w:rsidP="005B674D">
      <w:pPr>
        <w:spacing w:after="0"/>
        <w:rPr>
          <w:rFonts w:ascii="Century Gothic" w:hAnsi="Century Gothic" w:cstheme="minorHAnsi"/>
          <w:sz w:val="20"/>
          <w:szCs w:val="20"/>
        </w:rPr>
      </w:pPr>
    </w:p>
    <w:p w14:paraId="2D3453C9" w14:textId="77777777" w:rsidR="00B91022" w:rsidRPr="003A399D" w:rsidRDefault="00B91022" w:rsidP="005B674D">
      <w:pPr>
        <w:spacing w:after="0"/>
        <w:rPr>
          <w:rFonts w:ascii="Century Gothic" w:hAnsi="Century Gothic" w:cstheme="minorHAnsi"/>
          <w:sz w:val="20"/>
          <w:szCs w:val="20"/>
        </w:rPr>
      </w:pPr>
      <w:r>
        <w:rPr>
          <w:rFonts w:ascii="Century Gothic" w:hAnsi="Century Gothic"/>
          <w:sz w:val="20"/>
        </w:rPr>
        <w:t>In the lower section of the MCPURA, on the other hand, the technical component is predominant. The front air intakes have been optimised to ensure efficient air distribution between the radiators, the floor and the top of the car.</w:t>
      </w:r>
    </w:p>
    <w:p w14:paraId="36665536" w14:textId="39242080" w:rsidR="00B91022" w:rsidRPr="003A399D" w:rsidRDefault="00B91022" w:rsidP="005B674D">
      <w:pPr>
        <w:spacing w:after="0"/>
        <w:rPr>
          <w:rFonts w:ascii="Century Gothic" w:hAnsi="Century Gothic" w:cstheme="minorHAnsi"/>
          <w:sz w:val="20"/>
          <w:szCs w:val="20"/>
        </w:rPr>
      </w:pPr>
    </w:p>
    <w:p w14:paraId="161AF682" w14:textId="06997E3A" w:rsidR="00B91022" w:rsidRDefault="00B91022" w:rsidP="005B674D">
      <w:pPr>
        <w:spacing w:after="0"/>
        <w:rPr>
          <w:rFonts w:ascii="Century Gothic" w:hAnsi="Century Gothic" w:cstheme="minorHAnsi"/>
          <w:sz w:val="20"/>
          <w:szCs w:val="20"/>
        </w:rPr>
      </w:pPr>
      <w:r>
        <w:rPr>
          <w:rFonts w:ascii="Century Gothic" w:hAnsi="Century Gothic"/>
          <w:sz w:val="20"/>
        </w:rPr>
        <w:t>Special attention has also been paid to proper management of heat flows. The floor is fully faired and has been the subject of complex studies aimed at developing maximum aerodynamic efficiency.</w:t>
      </w:r>
    </w:p>
    <w:p w14:paraId="22EF9B86" w14:textId="77777777" w:rsidR="002D0E0F" w:rsidRPr="003A399D" w:rsidRDefault="002D0E0F" w:rsidP="005B674D">
      <w:pPr>
        <w:spacing w:after="0"/>
        <w:rPr>
          <w:rFonts w:ascii="Century Gothic" w:hAnsi="Century Gothic" w:cstheme="minorHAnsi"/>
          <w:sz w:val="20"/>
          <w:szCs w:val="20"/>
        </w:rPr>
      </w:pPr>
    </w:p>
    <w:p w14:paraId="4167A42C" w14:textId="236F9B17" w:rsidR="00B91022" w:rsidRPr="003A399D" w:rsidRDefault="00B91022" w:rsidP="005B674D">
      <w:pPr>
        <w:spacing w:after="0"/>
        <w:rPr>
          <w:rFonts w:ascii="Century Gothic" w:hAnsi="Century Gothic" w:cstheme="minorHAnsi"/>
          <w:sz w:val="20"/>
          <w:szCs w:val="20"/>
        </w:rPr>
      </w:pPr>
      <w:r>
        <w:rPr>
          <w:rFonts w:ascii="Century Gothic" w:hAnsi="Century Gothic"/>
          <w:sz w:val="20"/>
        </w:rPr>
        <w:t>Its front incorporates an elaborate system of vortex generators, rendered even more effective by the distinctive hump shape of the floor. It gradually rises in the centre, in the area level with the wheels, to increase the air flow to these devices, before reconnecting to the chassis bed.</w:t>
      </w:r>
    </w:p>
    <w:p w14:paraId="4011FBB5" w14:textId="77777777" w:rsidR="00B91022" w:rsidRPr="003A399D" w:rsidRDefault="00B91022" w:rsidP="005B674D">
      <w:pPr>
        <w:spacing w:after="0"/>
        <w:rPr>
          <w:rFonts w:ascii="Century Gothic" w:hAnsi="Century Gothic" w:cstheme="minorHAnsi"/>
          <w:sz w:val="20"/>
          <w:szCs w:val="20"/>
        </w:rPr>
      </w:pPr>
      <w:r>
        <w:rPr>
          <w:rFonts w:ascii="Century Gothic" w:hAnsi="Century Gothic"/>
          <w:sz w:val="20"/>
        </w:rPr>
        <w:t>The venting channel in the area behind the front wheel starts near the point where the hump reaches its greatest extent and continues right along the side, generating a considerable vertical load in line with the front axle by expelling the air flowing from the bottom and the wheel arch.</w:t>
      </w:r>
    </w:p>
    <w:p w14:paraId="1D1E237B" w14:textId="77777777" w:rsidR="00B91022" w:rsidRPr="003A399D" w:rsidRDefault="00B91022" w:rsidP="005B674D">
      <w:pPr>
        <w:spacing w:after="0"/>
        <w:rPr>
          <w:rFonts w:ascii="Century Gothic" w:hAnsi="Century Gothic" w:cstheme="minorHAnsi"/>
          <w:sz w:val="20"/>
          <w:szCs w:val="20"/>
        </w:rPr>
      </w:pPr>
    </w:p>
    <w:p w14:paraId="0CF232C9" w14:textId="4D5D7E24" w:rsidR="00B91022" w:rsidRPr="003A399D" w:rsidRDefault="00B91022" w:rsidP="005B674D">
      <w:pPr>
        <w:spacing w:after="0"/>
        <w:rPr>
          <w:rFonts w:ascii="Century Gothic" w:hAnsi="Century Gothic" w:cstheme="minorHAnsi"/>
          <w:sz w:val="20"/>
          <w:szCs w:val="20"/>
        </w:rPr>
      </w:pPr>
      <w:r>
        <w:rPr>
          <w:rFonts w:ascii="Century Gothic" w:hAnsi="Century Gothic"/>
          <w:sz w:val="20"/>
        </w:rPr>
        <w:t>The development of this feature, very much derived from racing, required special formation of the carbon fibre monocoque, the wheel arch and the doors.</w:t>
      </w:r>
    </w:p>
    <w:p w14:paraId="42930F4D" w14:textId="77777777" w:rsidR="00B91022" w:rsidRPr="003A399D" w:rsidRDefault="00B91022" w:rsidP="005B674D">
      <w:pPr>
        <w:spacing w:after="0"/>
        <w:rPr>
          <w:rFonts w:ascii="Century Gothic" w:hAnsi="Century Gothic" w:cstheme="minorHAnsi"/>
          <w:sz w:val="20"/>
          <w:szCs w:val="20"/>
        </w:rPr>
      </w:pPr>
      <w:r>
        <w:rPr>
          <w:rFonts w:ascii="Century Gothic" w:hAnsi="Century Gothic"/>
          <w:sz w:val="20"/>
        </w:rPr>
        <w:t xml:space="preserve">The air intakes in the sill area, positioned immediately before the rear wheels in a natural overpressure zone, ensure the engine compartment is washed as required without impacting resistance. </w:t>
      </w:r>
    </w:p>
    <w:p w14:paraId="522A7ACF" w14:textId="77777777" w:rsidR="00B91022" w:rsidRPr="003A399D" w:rsidRDefault="00B91022" w:rsidP="005B674D">
      <w:pPr>
        <w:spacing w:after="0"/>
        <w:rPr>
          <w:rFonts w:ascii="Century Gothic" w:hAnsi="Century Gothic" w:cstheme="minorHAnsi"/>
          <w:sz w:val="20"/>
          <w:szCs w:val="20"/>
        </w:rPr>
      </w:pPr>
    </w:p>
    <w:p w14:paraId="58E8C998" w14:textId="14BB46A0" w:rsidR="00180AFB" w:rsidRPr="003A399D" w:rsidRDefault="00B91022" w:rsidP="005B674D">
      <w:pPr>
        <w:spacing w:after="0"/>
        <w:rPr>
          <w:rFonts w:ascii="Century Gothic" w:hAnsi="Century Gothic" w:cstheme="minorHAnsi"/>
          <w:sz w:val="20"/>
          <w:szCs w:val="20"/>
        </w:rPr>
      </w:pPr>
      <w:r>
        <w:rPr>
          <w:rFonts w:ascii="Century Gothic" w:hAnsi="Century Gothic"/>
          <w:sz w:val="20"/>
        </w:rPr>
        <w:t>To conclude, the rear part of the floor of the car includes a large diffuser, with channels of different depths and optimised vertical spoilers that exploit the pressure differences between the various sections to generate vortices and energise the air flow.</w:t>
      </w:r>
    </w:p>
    <w:p w14:paraId="6DF1A591" w14:textId="77777777" w:rsidR="00180AFB" w:rsidRDefault="00180AFB" w:rsidP="005B674D">
      <w:pPr>
        <w:spacing w:after="0"/>
        <w:rPr>
          <w:rFonts w:ascii="Century Gothic" w:hAnsi="Century Gothic" w:cstheme="minorHAnsi"/>
          <w:sz w:val="20"/>
          <w:szCs w:val="20"/>
        </w:rPr>
      </w:pPr>
    </w:p>
    <w:p w14:paraId="0F0D792A" w14:textId="77777777" w:rsidR="008E265D" w:rsidRPr="003A399D" w:rsidRDefault="008E265D" w:rsidP="005B674D">
      <w:pPr>
        <w:spacing w:after="0"/>
        <w:rPr>
          <w:rFonts w:ascii="Century Gothic" w:hAnsi="Century Gothic" w:cstheme="minorHAnsi"/>
          <w:sz w:val="20"/>
          <w:szCs w:val="20"/>
        </w:rPr>
      </w:pPr>
    </w:p>
    <w:p w14:paraId="01770462" w14:textId="2FC07F2B" w:rsidR="007B4212" w:rsidRPr="003A399D" w:rsidRDefault="007B4212" w:rsidP="005B674D">
      <w:pPr>
        <w:spacing w:after="0"/>
        <w:rPr>
          <w:rFonts w:ascii="Century Gothic" w:hAnsi="Century Gothic" w:cstheme="minorHAnsi"/>
          <w:sz w:val="20"/>
          <w:szCs w:val="20"/>
          <w:u w:val="single"/>
        </w:rPr>
      </w:pPr>
      <w:r>
        <w:rPr>
          <w:rFonts w:ascii="Century Gothic" w:hAnsi="Century Gothic"/>
          <w:sz w:val="20"/>
          <w:u w:val="single"/>
        </w:rPr>
        <w:t>Monocoque in carbon fibre</w:t>
      </w:r>
    </w:p>
    <w:p w14:paraId="4DEFE5D6" w14:textId="34A154BA" w:rsidR="007B4212" w:rsidRPr="003A399D" w:rsidRDefault="007B4212" w:rsidP="005B674D">
      <w:pPr>
        <w:spacing w:after="0"/>
        <w:rPr>
          <w:rFonts w:ascii="Century Gothic" w:hAnsi="Century Gothic" w:cstheme="minorHAnsi"/>
          <w:sz w:val="20"/>
          <w:szCs w:val="20"/>
        </w:rPr>
      </w:pPr>
      <w:r>
        <w:rPr>
          <w:rFonts w:ascii="Century Gothic" w:hAnsi="Century Gothic"/>
          <w:sz w:val="20"/>
        </w:rPr>
        <w:t>The carbon-fibre monocoque design is a true rush of technology and performance, stemming from the long-standing collaboration between Maserati and Dallara, a leading company in the design and construction of racing sports cars. It is produced by TTA Adler, an Italian specialist in the manufacture of products in composite materials.</w:t>
      </w:r>
    </w:p>
    <w:p w14:paraId="1A1BC436" w14:textId="77777777" w:rsidR="00B91022" w:rsidRPr="003A399D" w:rsidRDefault="00B91022" w:rsidP="005B674D">
      <w:pPr>
        <w:spacing w:after="0"/>
        <w:rPr>
          <w:rFonts w:ascii="Century Gothic" w:hAnsi="Century Gothic" w:cstheme="minorHAnsi"/>
          <w:sz w:val="20"/>
          <w:szCs w:val="20"/>
        </w:rPr>
      </w:pPr>
    </w:p>
    <w:p w14:paraId="30622F0D" w14:textId="3CB2EE15" w:rsidR="00B91022" w:rsidRPr="003A399D" w:rsidRDefault="007B4212" w:rsidP="005B674D">
      <w:pPr>
        <w:spacing w:after="0"/>
        <w:rPr>
          <w:rFonts w:ascii="Century Gothic" w:hAnsi="Century Gothic" w:cstheme="minorHAnsi"/>
          <w:sz w:val="20"/>
          <w:szCs w:val="20"/>
        </w:rPr>
      </w:pPr>
      <w:r>
        <w:rPr>
          <w:rFonts w:ascii="Century Gothic" w:hAnsi="Century Gothic"/>
          <w:sz w:val="20"/>
        </w:rPr>
        <w:t>The monocoque was studied from the outset for both the coupé and the convertible versions.</w:t>
      </w:r>
    </w:p>
    <w:p w14:paraId="07513277" w14:textId="7E20827A" w:rsidR="007B4212" w:rsidRPr="003A399D" w:rsidRDefault="007B4212" w:rsidP="005B674D">
      <w:pPr>
        <w:spacing w:after="0"/>
        <w:rPr>
          <w:rFonts w:ascii="Century Gothic" w:hAnsi="Century Gothic" w:cstheme="minorHAnsi"/>
          <w:sz w:val="20"/>
          <w:szCs w:val="20"/>
        </w:rPr>
      </w:pPr>
      <w:r>
        <w:rPr>
          <w:rFonts w:ascii="Century Gothic" w:hAnsi="Century Gothic"/>
          <w:sz w:val="20"/>
        </w:rPr>
        <w:t xml:space="preserve">The architecture and geometry are unique, although they differ in terms of the distribution of the carbon fibre and its layers, to provide monocoques with different structural characteristics for the three different types of </w:t>
      </w:r>
      <w:proofErr w:type="gramStart"/>
      <w:r>
        <w:rPr>
          <w:rFonts w:ascii="Century Gothic" w:hAnsi="Century Gothic"/>
          <w:sz w:val="20"/>
        </w:rPr>
        <w:t>car</w:t>
      </w:r>
      <w:proofErr w:type="gramEnd"/>
      <w:r>
        <w:rPr>
          <w:rFonts w:ascii="Century Gothic" w:hAnsi="Century Gothic"/>
          <w:sz w:val="20"/>
        </w:rPr>
        <w:t xml:space="preserve">: the focus for the coupé will be on limited weight and high performance; the convertible demands greater torsional rigidity given the lack of a roof. </w:t>
      </w:r>
      <w:r>
        <w:rPr>
          <w:rFonts w:ascii="Century Gothic" w:hAnsi="Century Gothic"/>
          <w:sz w:val="20"/>
        </w:rPr>
        <w:br/>
        <w:t>One single design therefore encompasses the different versions, with changes only made to the type, quantity and arrangement of the carbon fibre.</w:t>
      </w:r>
    </w:p>
    <w:p w14:paraId="56599699" w14:textId="77777777" w:rsidR="00C2125D" w:rsidRPr="003A399D" w:rsidRDefault="00C2125D" w:rsidP="005B674D">
      <w:pPr>
        <w:spacing w:after="0"/>
        <w:rPr>
          <w:rFonts w:ascii="Century Gothic" w:hAnsi="Century Gothic" w:cstheme="minorHAnsi"/>
          <w:sz w:val="20"/>
          <w:szCs w:val="20"/>
        </w:rPr>
      </w:pPr>
    </w:p>
    <w:p w14:paraId="18BBBDE5" w14:textId="77777777" w:rsidR="00C2125D" w:rsidRPr="003A399D" w:rsidRDefault="00C2125D" w:rsidP="005B674D">
      <w:pPr>
        <w:spacing w:after="0"/>
        <w:rPr>
          <w:rFonts w:ascii="Century Gothic" w:hAnsi="Century Gothic" w:cstheme="minorHAnsi"/>
          <w:sz w:val="20"/>
          <w:szCs w:val="20"/>
        </w:rPr>
      </w:pPr>
    </w:p>
    <w:p w14:paraId="58A9237F" w14:textId="11A8D484" w:rsidR="00C2125D" w:rsidRPr="003A399D" w:rsidRDefault="00C2125D" w:rsidP="005B674D">
      <w:pPr>
        <w:spacing w:after="0"/>
        <w:rPr>
          <w:rFonts w:ascii="Century Gothic" w:hAnsi="Century Gothic" w:cstheme="minorHAnsi"/>
          <w:sz w:val="20"/>
          <w:szCs w:val="20"/>
          <w:u w:val="single"/>
        </w:rPr>
      </w:pPr>
      <w:r>
        <w:rPr>
          <w:rFonts w:ascii="Century Gothic" w:hAnsi="Century Gothic"/>
          <w:sz w:val="20"/>
          <w:u w:val="single"/>
        </w:rPr>
        <w:t>Iconic Nettuno engine</w:t>
      </w:r>
    </w:p>
    <w:p w14:paraId="6BC3AB1B" w14:textId="3FBAC532" w:rsidR="00C2125D" w:rsidRPr="003A399D" w:rsidRDefault="00C2125D" w:rsidP="005B674D">
      <w:pPr>
        <w:spacing w:after="0"/>
        <w:rPr>
          <w:rFonts w:ascii="Century Gothic" w:hAnsi="Century Gothic" w:cstheme="minorHAnsi"/>
          <w:sz w:val="20"/>
          <w:szCs w:val="20"/>
        </w:rPr>
      </w:pPr>
      <w:r>
        <w:rPr>
          <w:rFonts w:ascii="Century Gothic" w:hAnsi="Century Gothic"/>
          <w:sz w:val="20"/>
        </w:rPr>
        <w:t>MCPURA can also count on the power of the now-iconic Nettuno engine, the result of a true technological revolution, covered by international patents and 100% made at Maserati, which saw the light together with the MC20.</w:t>
      </w:r>
    </w:p>
    <w:p w14:paraId="3FF3C872" w14:textId="77777777" w:rsidR="005B674D" w:rsidRPr="003A399D" w:rsidRDefault="005B674D" w:rsidP="005B674D">
      <w:pPr>
        <w:spacing w:after="0"/>
        <w:rPr>
          <w:rFonts w:ascii="Century Gothic" w:hAnsi="Century Gothic" w:cstheme="minorHAnsi"/>
          <w:sz w:val="20"/>
          <w:szCs w:val="20"/>
        </w:rPr>
      </w:pPr>
    </w:p>
    <w:p w14:paraId="7F5805D1" w14:textId="6501F177" w:rsidR="005B674D" w:rsidRPr="003A399D" w:rsidRDefault="00C2125D" w:rsidP="46F3FAD0">
      <w:pPr>
        <w:spacing w:after="0"/>
        <w:rPr>
          <w:rFonts w:ascii="Century Gothic" w:hAnsi="Century Gothic"/>
          <w:sz w:val="20"/>
          <w:szCs w:val="20"/>
        </w:rPr>
      </w:pPr>
      <w:r>
        <w:rPr>
          <w:rFonts w:ascii="Century Gothic" w:hAnsi="Century Gothic"/>
          <w:sz w:val="20"/>
        </w:rPr>
        <w:t>Nettuno has a V 90° architecture, with a 3.0-litre, 6-cylinder twin-turbo, and features a dry sump (a classic solution on super sports cars). It can deliver 630 hp at 7500 rpm and 720 Nm of torque from 3000 rpm. The power-to-weight ratio is 210 hp/litre. The compression ratio is 11:1, the stroke is 82 mm, with a bore of 88 mm.</w:t>
      </w:r>
    </w:p>
    <w:p w14:paraId="2A5F6BCF" w14:textId="6F57C2D1" w:rsidR="00C2125D" w:rsidRPr="003A399D" w:rsidRDefault="00C2125D" w:rsidP="005B674D">
      <w:pPr>
        <w:spacing w:after="0"/>
        <w:rPr>
          <w:rFonts w:ascii="Century Gothic" w:hAnsi="Century Gothic" w:cstheme="minorHAnsi"/>
          <w:sz w:val="20"/>
          <w:szCs w:val="20"/>
        </w:rPr>
      </w:pPr>
      <w:r>
        <w:rPr>
          <w:rFonts w:ascii="Century Gothic" w:hAnsi="Century Gothic"/>
          <w:sz w:val="20"/>
        </w:rPr>
        <w:t>The soul of the engine is the innovative pre-chamber combustion system featuring twin spark plugs. This technology is derived from Formula 1 and – thanks to Maserati as the patent holder – is now available in an engine destined for the road.</w:t>
      </w:r>
    </w:p>
    <w:p w14:paraId="0895575E" w14:textId="77777777" w:rsidR="005B674D" w:rsidRPr="003A399D" w:rsidRDefault="005B674D" w:rsidP="005B674D">
      <w:pPr>
        <w:spacing w:after="0"/>
        <w:rPr>
          <w:rFonts w:ascii="Century Gothic" w:hAnsi="Century Gothic" w:cstheme="minorHAnsi"/>
          <w:sz w:val="20"/>
          <w:szCs w:val="20"/>
        </w:rPr>
      </w:pPr>
    </w:p>
    <w:p w14:paraId="30CB841C" w14:textId="1CABDEF6" w:rsidR="005B674D" w:rsidRPr="003A399D" w:rsidRDefault="00C2125D" w:rsidP="005B674D">
      <w:pPr>
        <w:spacing w:after="0"/>
        <w:rPr>
          <w:rFonts w:ascii="Century Gothic" w:hAnsi="Century Gothic" w:cstheme="minorHAnsi"/>
          <w:sz w:val="20"/>
          <w:szCs w:val="20"/>
        </w:rPr>
      </w:pPr>
      <w:r>
        <w:rPr>
          <w:rFonts w:ascii="Century Gothic" w:hAnsi="Century Gothic"/>
          <w:sz w:val="20"/>
        </w:rPr>
        <w:t xml:space="preserve">There are three main components: </w:t>
      </w:r>
    </w:p>
    <w:p w14:paraId="0902574F" w14:textId="64455603" w:rsidR="00C2125D" w:rsidRPr="003A399D" w:rsidRDefault="00C2125D" w:rsidP="005B674D">
      <w:pPr>
        <w:spacing w:after="0"/>
        <w:rPr>
          <w:rFonts w:ascii="Century Gothic" w:hAnsi="Century Gothic" w:cstheme="minorHAnsi"/>
          <w:sz w:val="20"/>
          <w:szCs w:val="20"/>
        </w:rPr>
      </w:pPr>
      <w:r>
        <w:rPr>
          <w:rFonts w:ascii="Century Gothic" w:hAnsi="Century Gothic"/>
          <w:i/>
          <w:sz w:val="20"/>
        </w:rPr>
        <w:t>pre-chamber</w:t>
      </w:r>
      <w:r>
        <w:rPr>
          <w:rFonts w:ascii="Century Gothic" w:hAnsi="Century Gothic"/>
          <w:sz w:val="20"/>
        </w:rPr>
        <w:t xml:space="preserve">: </w:t>
      </w:r>
      <w:proofErr w:type="gramStart"/>
      <w:r>
        <w:rPr>
          <w:rFonts w:ascii="Century Gothic" w:hAnsi="Century Gothic"/>
          <w:sz w:val="20"/>
        </w:rPr>
        <w:t>actually</w:t>
      </w:r>
      <w:proofErr w:type="gramEnd"/>
      <w:r>
        <w:rPr>
          <w:rFonts w:ascii="Century Gothic" w:hAnsi="Century Gothic"/>
          <w:sz w:val="20"/>
        </w:rPr>
        <w:t xml:space="preserve"> a combustion chamber interposed between the central spark plug and the traditional combustion chamber, connected using a series of holes with suitably fully researched geometry.   </w:t>
      </w:r>
    </w:p>
    <w:p w14:paraId="39DC24BA" w14:textId="77777777" w:rsidR="00C2125D" w:rsidRPr="003A399D" w:rsidRDefault="00C2125D" w:rsidP="005B674D">
      <w:pPr>
        <w:spacing w:after="0"/>
        <w:rPr>
          <w:rFonts w:ascii="Century Gothic" w:hAnsi="Century Gothic" w:cstheme="minorHAnsi"/>
          <w:sz w:val="20"/>
          <w:szCs w:val="20"/>
        </w:rPr>
      </w:pPr>
      <w:r>
        <w:rPr>
          <w:rFonts w:ascii="Century Gothic" w:hAnsi="Century Gothic"/>
          <w:i/>
          <w:sz w:val="20"/>
        </w:rPr>
        <w:t>side spark plug</w:t>
      </w:r>
      <w:r>
        <w:rPr>
          <w:rFonts w:ascii="Century Gothic" w:hAnsi="Century Gothic"/>
          <w:sz w:val="20"/>
        </w:rPr>
        <w:t xml:space="preserve">: a traditional spark </w:t>
      </w:r>
      <w:proofErr w:type="gramStart"/>
      <w:r>
        <w:rPr>
          <w:rFonts w:ascii="Century Gothic" w:hAnsi="Century Gothic"/>
          <w:sz w:val="20"/>
        </w:rPr>
        <w:t>plug</w:t>
      </w:r>
      <w:proofErr w:type="gramEnd"/>
      <w:r>
        <w:rPr>
          <w:rFonts w:ascii="Century Gothic" w:hAnsi="Century Gothic"/>
          <w:sz w:val="20"/>
        </w:rPr>
        <w:t xml:space="preserve"> that acts as a support, to ensure the regular combustion of the engine when the latter is working at operating points where the use of the pre-chamber is not required. </w:t>
      </w:r>
    </w:p>
    <w:p w14:paraId="4D79C1CC" w14:textId="77777777" w:rsidR="00C2125D" w:rsidRPr="003A399D" w:rsidRDefault="00C2125D" w:rsidP="005B674D">
      <w:pPr>
        <w:spacing w:after="0"/>
        <w:rPr>
          <w:rFonts w:ascii="Century Gothic" w:hAnsi="Century Gothic" w:cstheme="minorHAnsi"/>
          <w:sz w:val="20"/>
          <w:szCs w:val="20"/>
        </w:rPr>
      </w:pPr>
      <w:r>
        <w:rPr>
          <w:rFonts w:ascii="Century Gothic" w:hAnsi="Century Gothic"/>
          <w:i/>
          <w:sz w:val="20"/>
        </w:rPr>
        <w:t>double indirect and direct injection system</w:t>
      </w:r>
      <w:r>
        <w:rPr>
          <w:rFonts w:ascii="Century Gothic" w:hAnsi="Century Gothic"/>
          <w:sz w:val="20"/>
        </w:rPr>
        <w:t>: coupled to the fuel supply pressure at 350 bar, it aims to reduce noise at low revs, reduce emissions and improve fuel consumption.</w:t>
      </w:r>
    </w:p>
    <w:p w14:paraId="58EE6A24" w14:textId="77777777" w:rsidR="007B4212" w:rsidRDefault="007B4212" w:rsidP="005B674D">
      <w:pPr>
        <w:spacing w:after="0"/>
        <w:rPr>
          <w:rFonts w:ascii="Century Gothic" w:hAnsi="Century Gothic" w:cstheme="minorHAnsi"/>
          <w:sz w:val="20"/>
          <w:szCs w:val="20"/>
        </w:rPr>
      </w:pPr>
    </w:p>
    <w:p w14:paraId="032837C6" w14:textId="77777777" w:rsidR="007A32A2" w:rsidRPr="003A399D" w:rsidRDefault="007A32A2" w:rsidP="005B674D">
      <w:pPr>
        <w:spacing w:after="0"/>
        <w:rPr>
          <w:rFonts w:ascii="Century Gothic" w:hAnsi="Century Gothic" w:cstheme="minorHAnsi"/>
          <w:sz w:val="20"/>
          <w:szCs w:val="20"/>
        </w:rPr>
      </w:pPr>
    </w:p>
    <w:p w14:paraId="12C3239F" w14:textId="7997B534" w:rsidR="00B752F2" w:rsidRPr="003A399D" w:rsidRDefault="00B752F2" w:rsidP="00B752F2">
      <w:pPr>
        <w:spacing w:after="0"/>
        <w:rPr>
          <w:rFonts w:ascii="Century Gothic" w:hAnsi="Century Gothic" w:cstheme="minorHAnsi"/>
          <w:sz w:val="20"/>
          <w:szCs w:val="20"/>
          <w:u w:val="single"/>
        </w:rPr>
      </w:pPr>
      <w:r>
        <w:rPr>
          <w:rFonts w:ascii="Century Gothic" w:hAnsi="Century Gothic"/>
          <w:sz w:val="20"/>
          <w:u w:val="single"/>
        </w:rPr>
        <w:t>Retractable glass roof for MCPURA Cielo</w:t>
      </w:r>
    </w:p>
    <w:p w14:paraId="64C18602" w14:textId="14FDF956" w:rsidR="00B752F2" w:rsidRPr="003A399D" w:rsidRDefault="00B752F2" w:rsidP="00B752F2">
      <w:pPr>
        <w:spacing w:after="0"/>
        <w:rPr>
          <w:rFonts w:ascii="Century Gothic" w:hAnsi="Century Gothic" w:cstheme="minorHAnsi"/>
          <w:sz w:val="20"/>
          <w:szCs w:val="20"/>
        </w:rPr>
      </w:pPr>
      <w:r>
        <w:rPr>
          <w:rFonts w:ascii="Century Gothic" w:hAnsi="Century Gothic"/>
          <w:sz w:val="20"/>
        </w:rPr>
        <w:t xml:space="preserve">Developed and designed from the outset also in the convertible version, under the name MCPURA Cielo, the car offers a unique detail in the segment: an innovative retractable glass roof. </w:t>
      </w:r>
    </w:p>
    <w:p w14:paraId="6F3EE08B" w14:textId="036E1E17" w:rsidR="00B752F2" w:rsidRPr="003A399D" w:rsidRDefault="00B752F2" w:rsidP="00B752F2">
      <w:pPr>
        <w:spacing w:after="0"/>
        <w:rPr>
          <w:rFonts w:ascii="Century Gothic" w:hAnsi="Century Gothic" w:cstheme="minorHAnsi"/>
          <w:sz w:val="20"/>
          <w:szCs w:val="20"/>
        </w:rPr>
      </w:pPr>
      <w:r>
        <w:rPr>
          <w:rFonts w:ascii="Century Gothic" w:hAnsi="Century Gothic"/>
          <w:sz w:val="20"/>
        </w:rPr>
        <w:br/>
        <w:t>A best-in-class roof in terms of thermal insulation, of opening and closing speed (just 12 seconds), and of how it epitomises the best in technology.</w:t>
      </w:r>
    </w:p>
    <w:p w14:paraId="4D754449" w14:textId="77777777" w:rsidR="00B752F2" w:rsidRPr="003A399D" w:rsidRDefault="00B752F2" w:rsidP="00B752F2">
      <w:pPr>
        <w:spacing w:after="0"/>
        <w:rPr>
          <w:rFonts w:ascii="Century Gothic" w:hAnsi="Century Gothic" w:cstheme="minorHAnsi"/>
          <w:sz w:val="20"/>
          <w:szCs w:val="20"/>
        </w:rPr>
      </w:pPr>
      <w:r>
        <w:rPr>
          <w:rFonts w:ascii="Century Gothic" w:hAnsi="Century Gothic"/>
          <w:sz w:val="20"/>
        </w:rPr>
        <w:t>To do so, the new model is equipped with a state-of-the-art electrochromic (smart glass) window that can instantly be transformed from clear to opaque at the touch of a button on the central screen, courtesy of Polymer-Dispersed Liquid Crystal (PDLC)* technology.</w:t>
      </w:r>
    </w:p>
    <w:p w14:paraId="56160502" w14:textId="61FABC70" w:rsidR="00B752F2" w:rsidRPr="003A399D" w:rsidRDefault="00B752F2" w:rsidP="00B752F2">
      <w:pPr>
        <w:spacing w:after="0"/>
        <w:rPr>
          <w:rFonts w:ascii="Century Gothic" w:hAnsi="Century Gothic" w:cstheme="minorHAnsi"/>
          <w:sz w:val="20"/>
          <w:szCs w:val="20"/>
        </w:rPr>
      </w:pPr>
      <w:r>
        <w:rPr>
          <w:rFonts w:ascii="Century Gothic" w:hAnsi="Century Gothic"/>
          <w:sz w:val="20"/>
        </w:rPr>
        <w:t>The onboard experience thus becomes multi-faceted: all-encompassing with the roof closed and opaque; a unique “sky feeling” when the roof is transparent; holistic with the top down.</w:t>
      </w:r>
    </w:p>
    <w:p w14:paraId="57EB42A7" w14:textId="633A48A7" w:rsidR="00EA7EF4" w:rsidRPr="003A399D" w:rsidRDefault="00EA7EF4" w:rsidP="005B674D">
      <w:pPr>
        <w:spacing w:after="0"/>
        <w:rPr>
          <w:rFonts w:ascii="Century Gothic" w:hAnsi="Century Gothic" w:cstheme="minorHAnsi"/>
          <w:sz w:val="20"/>
          <w:szCs w:val="20"/>
        </w:rPr>
      </w:pPr>
    </w:p>
    <w:p w14:paraId="103F749D" w14:textId="25E875C5" w:rsidR="00EA7EF4" w:rsidRPr="003A399D" w:rsidRDefault="00B752F2" w:rsidP="005B674D">
      <w:pPr>
        <w:spacing w:after="0"/>
        <w:rPr>
          <w:rFonts w:ascii="Century Gothic" w:hAnsi="Century Gothic" w:cstheme="minorHAnsi"/>
          <w:sz w:val="16"/>
          <w:szCs w:val="16"/>
        </w:rPr>
      </w:pPr>
      <w:r>
        <w:rPr>
          <w:rFonts w:ascii="Century Gothic" w:hAnsi="Century Gothic"/>
          <w:sz w:val="16"/>
        </w:rPr>
        <w:lastRenderedPageBreak/>
        <w:t>* The central display can also be used to operate the roof opening at a speed of up to 50 km/h, in complete safety.</w:t>
      </w:r>
    </w:p>
    <w:p w14:paraId="20534B97" w14:textId="77777777" w:rsidR="00B752F2" w:rsidRPr="003A399D" w:rsidRDefault="00B752F2" w:rsidP="005B674D">
      <w:pPr>
        <w:spacing w:after="0"/>
        <w:rPr>
          <w:rFonts w:ascii="Century Gothic" w:hAnsi="Century Gothic" w:cstheme="minorHAnsi"/>
          <w:sz w:val="20"/>
          <w:szCs w:val="20"/>
        </w:rPr>
      </w:pPr>
    </w:p>
    <w:p w14:paraId="206B483D" w14:textId="02954CF3" w:rsidR="00E93C75" w:rsidRPr="003A399D" w:rsidRDefault="00180AFB" w:rsidP="005B674D">
      <w:pPr>
        <w:spacing w:after="0"/>
        <w:rPr>
          <w:rFonts w:ascii="Century Gothic" w:hAnsi="Century Gothic" w:cstheme="minorHAnsi"/>
          <w:sz w:val="20"/>
          <w:szCs w:val="20"/>
          <w:u w:val="single"/>
        </w:rPr>
      </w:pPr>
      <w:r>
        <w:rPr>
          <w:rFonts w:ascii="Century Gothic" w:hAnsi="Century Gothic"/>
          <w:sz w:val="20"/>
          <w:u w:val="single"/>
        </w:rPr>
        <w:t>MCPURA: technical specifications</w:t>
      </w:r>
    </w:p>
    <w:p w14:paraId="28F26161" w14:textId="77777777" w:rsidR="00C82DDE" w:rsidRDefault="00E93C75" w:rsidP="005B674D">
      <w:pPr>
        <w:spacing w:after="0"/>
        <w:rPr>
          <w:rFonts w:ascii="Century Gothic" w:hAnsi="Century Gothic" w:cstheme="minorHAnsi"/>
          <w:sz w:val="20"/>
          <w:szCs w:val="20"/>
        </w:rPr>
      </w:pPr>
      <w:r>
        <w:rPr>
          <w:rFonts w:ascii="Century Gothic" w:hAnsi="Century Gothic"/>
          <w:sz w:val="20"/>
        </w:rPr>
        <w:t xml:space="preserve">The driver’s seat of the MCPURA is as essential, functional and streamlined as in the MC20. </w:t>
      </w:r>
    </w:p>
    <w:p w14:paraId="1E508889" w14:textId="799A38A6" w:rsidR="00F9258D" w:rsidRPr="003A399D" w:rsidRDefault="00E93C75" w:rsidP="005B674D">
      <w:pPr>
        <w:spacing w:after="0"/>
        <w:rPr>
          <w:rFonts w:ascii="Century Gothic" w:hAnsi="Century Gothic" w:cstheme="minorHAnsi"/>
          <w:sz w:val="20"/>
          <w:szCs w:val="20"/>
        </w:rPr>
      </w:pPr>
      <w:r>
        <w:rPr>
          <w:rFonts w:ascii="Century Gothic" w:hAnsi="Century Gothic"/>
          <w:sz w:val="20"/>
        </w:rPr>
        <w:t xml:space="preserve">The focus is entirely on the driver and their quest for optimal performance. Everything is designed to help people get the most out of their Maserati, with no distractions. Therefore, simple forms have been favoured, with few sharp edges. </w:t>
      </w:r>
    </w:p>
    <w:p w14:paraId="138C7D6B" w14:textId="21987683" w:rsidR="00E93C75" w:rsidRPr="003A399D" w:rsidRDefault="00E93C75" w:rsidP="005B674D">
      <w:pPr>
        <w:spacing w:after="0"/>
        <w:rPr>
          <w:rFonts w:ascii="Century Gothic" w:hAnsi="Century Gothic" w:cstheme="minorHAnsi"/>
          <w:sz w:val="20"/>
          <w:szCs w:val="20"/>
        </w:rPr>
      </w:pPr>
      <w:r>
        <w:rPr>
          <w:rFonts w:ascii="Century Gothic" w:hAnsi="Century Gothic"/>
          <w:sz w:val="20"/>
        </w:rPr>
        <w:t xml:space="preserve">The central tunnel only includes the buttons and switches that are </w:t>
      </w:r>
      <w:proofErr w:type="gramStart"/>
      <w:r>
        <w:rPr>
          <w:rFonts w:ascii="Century Gothic" w:hAnsi="Century Gothic"/>
          <w:sz w:val="20"/>
        </w:rPr>
        <w:t>absolutely essential</w:t>
      </w:r>
      <w:proofErr w:type="gramEnd"/>
      <w:r>
        <w:rPr>
          <w:rFonts w:ascii="Century Gothic" w:hAnsi="Century Gothic"/>
          <w:sz w:val="20"/>
        </w:rPr>
        <w:t>, to maintain concentration on the driving experience and to sustain the approach of elegant minimalism, the style canon for the interior of the MCPURA.</w:t>
      </w:r>
    </w:p>
    <w:p w14:paraId="41498AC8" w14:textId="77777777" w:rsidR="00F9258D" w:rsidRPr="003A399D" w:rsidRDefault="00F9258D" w:rsidP="005B674D">
      <w:pPr>
        <w:spacing w:after="0"/>
        <w:rPr>
          <w:rFonts w:ascii="Century Gothic" w:hAnsi="Century Gothic" w:cstheme="minorHAnsi"/>
          <w:sz w:val="20"/>
          <w:szCs w:val="20"/>
        </w:rPr>
      </w:pPr>
    </w:p>
    <w:p w14:paraId="0FB44006"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xml:space="preserve">The most luxurious detail is the </w:t>
      </w:r>
      <w:r>
        <w:rPr>
          <w:rFonts w:ascii="Century Gothic" w:hAnsi="Century Gothic"/>
          <w:b/>
          <w:sz w:val="20"/>
        </w:rPr>
        <w:t>drive mode selector</w:t>
      </w:r>
      <w:r>
        <w:rPr>
          <w:rFonts w:ascii="Century Gothic" w:hAnsi="Century Gothic"/>
          <w:sz w:val="20"/>
        </w:rPr>
        <w:t>: taking centre stage, it is the distinctive feature that tells the driver and passenger they are aboard a Maserati.</w:t>
      </w:r>
    </w:p>
    <w:p w14:paraId="1E2AD5D5" w14:textId="2C7C409A" w:rsidR="00E93C75" w:rsidRDefault="00E93C75" w:rsidP="005B674D">
      <w:pPr>
        <w:spacing w:after="0"/>
        <w:rPr>
          <w:rFonts w:ascii="Century Gothic" w:hAnsi="Century Gothic" w:cstheme="minorHAnsi"/>
          <w:sz w:val="20"/>
          <w:szCs w:val="20"/>
          <w:u w:val="single"/>
        </w:rPr>
      </w:pPr>
      <w:r>
        <w:rPr>
          <w:rFonts w:ascii="Century Gothic" w:hAnsi="Century Gothic"/>
          <w:sz w:val="20"/>
        </w:rPr>
        <w:t xml:space="preserve">Inspired by luxury watches, the drive mode selector is mechanical, precise, using prestigious, top-quality materials, with a touch of Maserati's typical blue. It recalls the luxury that envelops anyone who gets into a car from the House of the Trident. </w:t>
      </w:r>
    </w:p>
    <w:p w14:paraId="38CE7ED7" w14:textId="77777777" w:rsidR="006E798F" w:rsidRDefault="006E798F" w:rsidP="005B674D">
      <w:pPr>
        <w:spacing w:after="0"/>
        <w:rPr>
          <w:rFonts w:ascii="Century Gothic" w:hAnsi="Century Gothic" w:cstheme="minorHAnsi"/>
          <w:sz w:val="20"/>
          <w:szCs w:val="20"/>
          <w:u w:val="single"/>
        </w:rPr>
      </w:pPr>
    </w:p>
    <w:p w14:paraId="559FBB10" w14:textId="77777777" w:rsidR="00FB4B7C" w:rsidRPr="003A399D" w:rsidRDefault="00FB4B7C" w:rsidP="005B674D">
      <w:pPr>
        <w:spacing w:after="0"/>
        <w:rPr>
          <w:rFonts w:ascii="Century Gothic" w:hAnsi="Century Gothic" w:cstheme="minorHAnsi"/>
          <w:sz w:val="20"/>
          <w:szCs w:val="20"/>
          <w:u w:val="single"/>
        </w:rPr>
      </w:pPr>
    </w:p>
    <w:p w14:paraId="6C5A0685" w14:textId="77777777" w:rsidR="00E93C75" w:rsidRPr="003A399D" w:rsidRDefault="00E93C75" w:rsidP="005B674D">
      <w:pPr>
        <w:spacing w:after="0"/>
        <w:rPr>
          <w:rFonts w:ascii="Century Gothic" w:hAnsi="Century Gothic" w:cstheme="minorHAnsi"/>
          <w:sz w:val="20"/>
          <w:szCs w:val="20"/>
          <w:u w:val="single"/>
        </w:rPr>
      </w:pPr>
      <w:r>
        <w:rPr>
          <w:rFonts w:ascii="Century Gothic" w:hAnsi="Century Gothic"/>
          <w:sz w:val="20"/>
          <w:u w:val="single"/>
        </w:rPr>
        <w:t>Drive modes</w:t>
      </w:r>
    </w:p>
    <w:p w14:paraId="3F733BF4" w14:textId="77777777" w:rsidR="00C82DDE" w:rsidRDefault="00180AFB" w:rsidP="005B674D">
      <w:pPr>
        <w:spacing w:after="0"/>
        <w:rPr>
          <w:rFonts w:ascii="Century Gothic" w:hAnsi="Century Gothic" w:cstheme="minorHAnsi"/>
          <w:sz w:val="20"/>
          <w:szCs w:val="20"/>
        </w:rPr>
      </w:pPr>
      <w:r>
        <w:rPr>
          <w:rFonts w:ascii="Century Gothic" w:hAnsi="Century Gothic"/>
          <w:sz w:val="20"/>
        </w:rPr>
        <w:t xml:space="preserve">MCPURA comes with five driving modes, changed using the selector in the middle of the tunnel: WET, GT, SPORT, CORSA and ESC Off. </w:t>
      </w:r>
    </w:p>
    <w:p w14:paraId="54B91AB8" w14:textId="4D292B69" w:rsidR="00E93C75" w:rsidRPr="003A399D" w:rsidRDefault="00E93C75" w:rsidP="005B674D">
      <w:pPr>
        <w:spacing w:after="0"/>
        <w:rPr>
          <w:rFonts w:ascii="Century Gothic" w:hAnsi="Century Gothic" w:cstheme="minorHAnsi"/>
          <w:sz w:val="20"/>
          <w:szCs w:val="20"/>
        </w:rPr>
      </w:pPr>
      <w:r>
        <w:rPr>
          <w:rFonts w:ascii="Century Gothic" w:hAnsi="Century Gothic"/>
          <w:sz w:val="20"/>
        </w:rPr>
        <w:t>Each one is identified by its own colour: WET is green; GT blue; SPORT red; CORSA yellow; ESC OFF orange.</w:t>
      </w:r>
    </w:p>
    <w:p w14:paraId="373751AA" w14:textId="77777777" w:rsidR="00691F55" w:rsidRPr="003A399D" w:rsidRDefault="00691F55" w:rsidP="005B674D">
      <w:pPr>
        <w:spacing w:after="0"/>
        <w:rPr>
          <w:rFonts w:ascii="Century Gothic" w:hAnsi="Century Gothic" w:cstheme="minorHAnsi"/>
          <w:sz w:val="20"/>
          <w:szCs w:val="20"/>
        </w:rPr>
      </w:pPr>
    </w:p>
    <w:p w14:paraId="12998325" w14:textId="77777777" w:rsidR="00691F55" w:rsidRPr="003A399D" w:rsidRDefault="00E93C75" w:rsidP="005B674D">
      <w:pPr>
        <w:spacing w:after="0"/>
        <w:rPr>
          <w:rFonts w:ascii="Century Gothic" w:hAnsi="Century Gothic" w:cstheme="minorHAnsi"/>
          <w:sz w:val="20"/>
          <w:szCs w:val="20"/>
        </w:rPr>
      </w:pPr>
      <w:r>
        <w:rPr>
          <w:rFonts w:ascii="Century Gothic" w:hAnsi="Century Gothic"/>
          <w:sz w:val="20"/>
        </w:rPr>
        <w:t xml:space="preserve">Drive modes are selected by turning the selector for a few seconds. </w:t>
      </w:r>
    </w:p>
    <w:p w14:paraId="5C42EF2A" w14:textId="41D5B2FE" w:rsidR="00E93C75" w:rsidRPr="003A399D" w:rsidRDefault="00E93C75" w:rsidP="005B674D">
      <w:pPr>
        <w:spacing w:after="0"/>
        <w:rPr>
          <w:rFonts w:ascii="Century Gothic" w:hAnsi="Century Gothic" w:cstheme="minorHAnsi"/>
          <w:sz w:val="20"/>
          <w:szCs w:val="20"/>
        </w:rPr>
      </w:pPr>
      <w:r>
        <w:rPr>
          <w:rFonts w:ascii="Century Gothic" w:hAnsi="Century Gothic"/>
          <w:sz w:val="20"/>
        </w:rPr>
        <w:t xml:space="preserve">For example, the car starts in GT mode by default. To switch from GT to SPORT (to the right) or Wet (to the left), it only takes half a second of movement in the direction required. Or the driver can press the selector for 2 seconds to choose CORSA mode. Pressing for 5 seconds switches to ESC OFF mode. </w:t>
      </w:r>
    </w:p>
    <w:p w14:paraId="537A0796" w14:textId="77777777" w:rsidR="00691F55" w:rsidRPr="003A399D" w:rsidRDefault="00691F55" w:rsidP="005B674D">
      <w:pPr>
        <w:spacing w:after="0"/>
        <w:rPr>
          <w:rFonts w:ascii="Century Gothic" w:hAnsi="Century Gothic" w:cstheme="minorHAnsi"/>
          <w:sz w:val="20"/>
          <w:szCs w:val="20"/>
        </w:rPr>
      </w:pPr>
    </w:p>
    <w:p w14:paraId="0EDE14CC" w14:textId="2648D758" w:rsidR="00E93C75" w:rsidRPr="003A399D" w:rsidRDefault="00E93C75" w:rsidP="005B674D">
      <w:pPr>
        <w:spacing w:after="0"/>
        <w:rPr>
          <w:rFonts w:ascii="Century Gothic" w:hAnsi="Century Gothic" w:cstheme="minorHAnsi"/>
          <w:sz w:val="20"/>
          <w:szCs w:val="20"/>
        </w:rPr>
      </w:pPr>
      <w:r>
        <w:rPr>
          <w:rFonts w:ascii="Century Gothic" w:hAnsi="Century Gothic"/>
          <w:sz w:val="20"/>
        </w:rPr>
        <w:t>The five modes are differentiated as follows:</w:t>
      </w:r>
    </w:p>
    <w:p w14:paraId="78D09738" w14:textId="439CB9B3" w:rsidR="00E93C75" w:rsidRPr="003A399D" w:rsidRDefault="00E93C75" w:rsidP="005B674D">
      <w:pPr>
        <w:spacing w:after="0"/>
        <w:rPr>
          <w:rFonts w:ascii="Century Gothic" w:hAnsi="Century Gothic" w:cstheme="minorHAnsi"/>
          <w:i/>
          <w:iCs/>
          <w:sz w:val="20"/>
          <w:szCs w:val="20"/>
        </w:rPr>
      </w:pPr>
      <w:r>
        <w:rPr>
          <w:rFonts w:ascii="Century Gothic" w:hAnsi="Century Gothic"/>
          <w:i/>
          <w:sz w:val="20"/>
        </w:rPr>
        <w:t xml:space="preserve">GT Mode </w:t>
      </w:r>
    </w:p>
    <w:p w14:paraId="754639A0"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GT Mode is the default drive mode when the car is started. It is ideal for everyday driving and provides maximum ease of use and comfort.</w:t>
      </w:r>
    </w:p>
    <w:p w14:paraId="221D99C0"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Engine boost: normal</w:t>
      </w:r>
    </w:p>
    <w:p w14:paraId="64A02082"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Pedal sensitivity: normal resistance</w:t>
      </w:r>
    </w:p>
    <w:p w14:paraId="6E0BF92F"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Active exhaust valves: only open over 5,000 rpm</w:t>
      </w:r>
    </w:p>
    <w:p w14:paraId="5C6377BC"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Gear shift setting: slow and smooth</w:t>
      </w:r>
    </w:p>
    <w:p w14:paraId="6EF54448"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Suspension: soft</w:t>
      </w:r>
    </w:p>
    <w:p w14:paraId="524967F4"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Traction control: normal</w:t>
      </w:r>
    </w:p>
    <w:p w14:paraId="6525E7C3" w14:textId="77777777" w:rsidR="00E93C75" w:rsidRPr="003A399D" w:rsidRDefault="00E93C75" w:rsidP="005B674D">
      <w:pPr>
        <w:spacing w:after="0"/>
        <w:rPr>
          <w:rFonts w:ascii="Century Gothic" w:hAnsi="Century Gothic" w:cstheme="minorHAnsi"/>
          <w:sz w:val="20"/>
          <w:szCs w:val="20"/>
        </w:rPr>
      </w:pPr>
    </w:p>
    <w:p w14:paraId="7A3901CC" w14:textId="77777777" w:rsidR="00E93C75" w:rsidRPr="003A399D" w:rsidRDefault="00E93C75" w:rsidP="005B674D">
      <w:pPr>
        <w:spacing w:after="0"/>
        <w:rPr>
          <w:rFonts w:ascii="Century Gothic" w:hAnsi="Century Gothic" w:cstheme="minorHAnsi"/>
          <w:i/>
          <w:iCs/>
          <w:sz w:val="20"/>
          <w:szCs w:val="20"/>
        </w:rPr>
      </w:pPr>
      <w:r>
        <w:rPr>
          <w:rFonts w:ascii="Century Gothic" w:hAnsi="Century Gothic"/>
          <w:i/>
          <w:sz w:val="20"/>
        </w:rPr>
        <w:t xml:space="preserve">WET Mode </w:t>
      </w:r>
    </w:p>
    <w:p w14:paraId="7806E6C4"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WET mode offers the highest level of control on wet or damp road surfaces, to prevent skidding during acceleration or on corners.</w:t>
      </w:r>
    </w:p>
    <w:p w14:paraId="3BCFF08E"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Engine boost: limited</w:t>
      </w:r>
    </w:p>
    <w:p w14:paraId="334C3B19"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Pedal sensitivity: normal resistance</w:t>
      </w:r>
    </w:p>
    <w:p w14:paraId="0E83FAD0"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Active exhaust valves: only open over 5,000 rpm</w:t>
      </w:r>
    </w:p>
    <w:p w14:paraId="7839B109"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lastRenderedPageBreak/>
        <w:t>• Gear shift setting: slow and smooth</w:t>
      </w:r>
    </w:p>
    <w:p w14:paraId="58499E4E"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Suspension: soft</w:t>
      </w:r>
    </w:p>
    <w:p w14:paraId="1B4AEFE1"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Traction control: all controls active</w:t>
      </w:r>
    </w:p>
    <w:p w14:paraId="1013F50C" w14:textId="77777777" w:rsidR="00691F55" w:rsidRPr="003A399D" w:rsidRDefault="00691F55" w:rsidP="005B674D">
      <w:pPr>
        <w:spacing w:after="0"/>
        <w:rPr>
          <w:rFonts w:ascii="Century Gothic" w:hAnsi="Century Gothic" w:cstheme="minorHAnsi"/>
          <w:sz w:val="20"/>
          <w:szCs w:val="20"/>
        </w:rPr>
      </w:pPr>
    </w:p>
    <w:p w14:paraId="24E1408A" w14:textId="0B81DD50" w:rsidR="00E93C75" w:rsidRPr="003A399D" w:rsidRDefault="00E93C75" w:rsidP="005B674D">
      <w:pPr>
        <w:spacing w:after="0"/>
        <w:rPr>
          <w:rFonts w:ascii="Century Gothic" w:hAnsi="Century Gothic" w:cstheme="minorHAnsi"/>
          <w:i/>
          <w:iCs/>
          <w:sz w:val="20"/>
          <w:szCs w:val="20"/>
        </w:rPr>
      </w:pPr>
      <w:r>
        <w:rPr>
          <w:rFonts w:ascii="Century Gothic" w:hAnsi="Century Gothic"/>
          <w:i/>
          <w:sz w:val="20"/>
        </w:rPr>
        <w:t xml:space="preserve">SPORT Mode </w:t>
      </w:r>
    </w:p>
    <w:p w14:paraId="7075B1A4"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SPORT mode offers the highest performance in high-traction conditions and is ideal for use on the track.</w:t>
      </w:r>
    </w:p>
    <w:p w14:paraId="6E2CD3AA"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Engine boost: normal</w:t>
      </w:r>
    </w:p>
    <w:p w14:paraId="48C120F6"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Pedal sensitivity: low resistance, high sensitivity</w:t>
      </w:r>
    </w:p>
    <w:p w14:paraId="341A4F1D"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Active exhaust valves: open over 3,500 rpm</w:t>
      </w:r>
    </w:p>
    <w:p w14:paraId="7059EBE4"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Gear shift setting: fast and direct</w:t>
      </w:r>
    </w:p>
    <w:p w14:paraId="44BB7A4C" w14:textId="77777777" w:rsidR="00E93C75" w:rsidRPr="00614440" w:rsidRDefault="00E93C75" w:rsidP="005B674D">
      <w:pPr>
        <w:spacing w:after="0"/>
        <w:rPr>
          <w:rFonts w:ascii="Century Gothic" w:hAnsi="Century Gothic" w:cstheme="minorHAnsi"/>
          <w:sz w:val="20"/>
          <w:szCs w:val="20"/>
          <w:lang w:val="fr-FR"/>
        </w:rPr>
      </w:pPr>
      <w:r w:rsidRPr="00614440">
        <w:rPr>
          <w:rFonts w:ascii="Century Gothic" w:hAnsi="Century Gothic"/>
          <w:sz w:val="20"/>
          <w:lang w:val="fr-FR"/>
        </w:rPr>
        <w:t xml:space="preserve">• </w:t>
      </w:r>
      <w:proofErr w:type="gramStart"/>
      <w:r w:rsidRPr="00614440">
        <w:rPr>
          <w:rFonts w:ascii="Century Gothic" w:hAnsi="Century Gothic"/>
          <w:sz w:val="20"/>
          <w:lang w:val="fr-FR"/>
        </w:rPr>
        <w:t>Suspension:</w:t>
      </w:r>
      <w:proofErr w:type="gramEnd"/>
      <w:r w:rsidRPr="00614440">
        <w:rPr>
          <w:rFonts w:ascii="Century Gothic" w:hAnsi="Century Gothic"/>
          <w:sz w:val="20"/>
          <w:lang w:val="fr-FR"/>
        </w:rPr>
        <w:t xml:space="preserve"> </w:t>
      </w:r>
      <w:proofErr w:type="spellStart"/>
      <w:r w:rsidRPr="00614440">
        <w:rPr>
          <w:rFonts w:ascii="Century Gothic" w:hAnsi="Century Gothic"/>
          <w:sz w:val="20"/>
          <w:lang w:val="fr-FR"/>
        </w:rPr>
        <w:t>rigid</w:t>
      </w:r>
      <w:proofErr w:type="spellEnd"/>
    </w:p>
    <w:p w14:paraId="674F81CF" w14:textId="77777777" w:rsidR="00E93C75" w:rsidRPr="00614440" w:rsidRDefault="00E93C75" w:rsidP="005B674D">
      <w:pPr>
        <w:spacing w:after="0"/>
        <w:rPr>
          <w:rFonts w:ascii="Century Gothic" w:hAnsi="Century Gothic" w:cstheme="minorHAnsi"/>
          <w:sz w:val="20"/>
          <w:szCs w:val="20"/>
          <w:lang w:val="fr-FR"/>
        </w:rPr>
      </w:pPr>
      <w:r w:rsidRPr="00614440">
        <w:rPr>
          <w:rFonts w:ascii="Century Gothic" w:hAnsi="Century Gothic"/>
          <w:sz w:val="20"/>
          <w:lang w:val="fr-FR"/>
        </w:rPr>
        <w:t xml:space="preserve">• Traction </w:t>
      </w:r>
      <w:proofErr w:type="gramStart"/>
      <w:r w:rsidRPr="00614440">
        <w:rPr>
          <w:rFonts w:ascii="Century Gothic" w:hAnsi="Century Gothic"/>
          <w:sz w:val="20"/>
          <w:lang w:val="fr-FR"/>
        </w:rPr>
        <w:t>control:</w:t>
      </w:r>
      <w:proofErr w:type="gramEnd"/>
      <w:r w:rsidRPr="00614440">
        <w:rPr>
          <w:rFonts w:ascii="Century Gothic" w:hAnsi="Century Gothic"/>
          <w:sz w:val="20"/>
          <w:lang w:val="fr-FR"/>
        </w:rPr>
        <w:t xml:space="preserve"> sport</w:t>
      </w:r>
    </w:p>
    <w:p w14:paraId="7E9904A9" w14:textId="77777777" w:rsidR="00691F55" w:rsidRPr="00614440" w:rsidRDefault="00691F55" w:rsidP="005B674D">
      <w:pPr>
        <w:spacing w:after="0"/>
        <w:rPr>
          <w:rFonts w:ascii="Century Gothic" w:hAnsi="Century Gothic" w:cstheme="minorHAnsi"/>
          <w:b/>
          <w:bCs/>
          <w:sz w:val="20"/>
          <w:szCs w:val="20"/>
          <w:lang w:val="fr-FR"/>
        </w:rPr>
      </w:pPr>
    </w:p>
    <w:p w14:paraId="7033D7FC" w14:textId="1190E475" w:rsidR="00E93C75" w:rsidRPr="00614440" w:rsidRDefault="00E93C75" w:rsidP="005B674D">
      <w:pPr>
        <w:spacing w:after="0"/>
        <w:rPr>
          <w:rFonts w:ascii="Century Gothic" w:hAnsi="Century Gothic" w:cstheme="minorHAnsi"/>
          <w:i/>
          <w:iCs/>
          <w:sz w:val="20"/>
          <w:szCs w:val="20"/>
          <w:lang w:val="fr-FR"/>
        </w:rPr>
      </w:pPr>
      <w:r w:rsidRPr="00614440">
        <w:rPr>
          <w:rFonts w:ascii="Century Gothic" w:hAnsi="Century Gothic"/>
          <w:i/>
          <w:sz w:val="20"/>
          <w:lang w:val="fr-FR"/>
        </w:rPr>
        <w:t xml:space="preserve">CORSA Mode </w:t>
      </w:r>
    </w:p>
    <w:p w14:paraId="0FF1CD12"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xml:space="preserve">CORSA mode offers the driver the most extreme experience. Traction control is much less </w:t>
      </w:r>
      <w:proofErr w:type="gramStart"/>
      <w:r>
        <w:rPr>
          <w:rFonts w:ascii="Century Gothic" w:hAnsi="Century Gothic"/>
          <w:sz w:val="20"/>
        </w:rPr>
        <w:t>active</w:t>
      </w:r>
      <w:proofErr w:type="gramEnd"/>
      <w:r>
        <w:rPr>
          <w:rFonts w:ascii="Century Gothic" w:hAnsi="Century Gothic"/>
          <w:sz w:val="20"/>
        </w:rPr>
        <w:t xml:space="preserve"> and stability control is active if with very high thresholds. This mode provides maximum enjoyment, but also the most challenging handling.</w:t>
      </w:r>
    </w:p>
    <w:p w14:paraId="4A54DC04"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Engine boost: maximum (maximum power immediately available)</w:t>
      </w:r>
    </w:p>
    <w:p w14:paraId="3489734D"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Pedal sensitivity: low resistance, extremely sensitive and responsive</w:t>
      </w:r>
    </w:p>
    <w:p w14:paraId="18190F64"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Active exhaust valves: always open</w:t>
      </w:r>
    </w:p>
    <w:p w14:paraId="14702E92"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Gear shift setting: racing</w:t>
      </w:r>
    </w:p>
    <w:p w14:paraId="2EB75634"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Suspension: racing</w:t>
      </w:r>
    </w:p>
    <w:p w14:paraId="4A72E773"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Traction control: race</w:t>
      </w:r>
    </w:p>
    <w:p w14:paraId="35260975"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In Corsa mode, the driver has the option to enable Launch Control by pressing the button on the steering wheel.</w:t>
      </w:r>
    </w:p>
    <w:p w14:paraId="048AF289" w14:textId="77777777" w:rsidR="00691F55" w:rsidRPr="003A399D" w:rsidRDefault="00691F55" w:rsidP="005B674D">
      <w:pPr>
        <w:spacing w:after="0"/>
        <w:rPr>
          <w:rFonts w:ascii="Century Gothic" w:hAnsi="Century Gothic" w:cstheme="minorHAnsi"/>
          <w:sz w:val="20"/>
          <w:szCs w:val="20"/>
        </w:rPr>
      </w:pPr>
    </w:p>
    <w:p w14:paraId="0F45AFD0" w14:textId="4F54D562" w:rsidR="00E93C75" w:rsidRPr="003A399D" w:rsidRDefault="00E93C75" w:rsidP="005B674D">
      <w:pPr>
        <w:spacing w:after="0"/>
        <w:rPr>
          <w:rFonts w:ascii="Century Gothic" w:hAnsi="Century Gothic" w:cstheme="minorHAnsi"/>
          <w:i/>
          <w:iCs/>
          <w:sz w:val="20"/>
          <w:szCs w:val="20"/>
        </w:rPr>
      </w:pPr>
      <w:r>
        <w:rPr>
          <w:rFonts w:ascii="Century Gothic" w:hAnsi="Century Gothic"/>
          <w:i/>
          <w:sz w:val="20"/>
        </w:rPr>
        <w:t xml:space="preserve">ESC OFF mode </w:t>
      </w:r>
    </w:p>
    <w:p w14:paraId="7F767E06"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xml:space="preserve">In ESC OFF mode, all control functions are disabled. It is </w:t>
      </w:r>
      <w:proofErr w:type="gramStart"/>
      <w:r>
        <w:rPr>
          <w:rFonts w:ascii="Century Gothic" w:hAnsi="Century Gothic"/>
          <w:sz w:val="20"/>
        </w:rPr>
        <w:t>similar to</w:t>
      </w:r>
      <w:proofErr w:type="gramEnd"/>
      <w:r>
        <w:rPr>
          <w:rFonts w:ascii="Century Gothic" w:hAnsi="Century Gothic"/>
          <w:sz w:val="20"/>
        </w:rPr>
        <w:t xml:space="preserve"> CORSA mode, but with traction control completely disabled.</w:t>
      </w:r>
    </w:p>
    <w:p w14:paraId="2EC1A7D0" w14:textId="77777777" w:rsidR="00C82DDE" w:rsidRDefault="00C82DDE" w:rsidP="005B674D">
      <w:pPr>
        <w:spacing w:after="0"/>
        <w:rPr>
          <w:rFonts w:ascii="Century Gothic" w:hAnsi="Century Gothic" w:cstheme="minorHAnsi"/>
          <w:sz w:val="20"/>
          <w:szCs w:val="20"/>
        </w:rPr>
      </w:pPr>
    </w:p>
    <w:p w14:paraId="0F7DA762"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In the centre of the driving mode selector, there is a button to adjust the suspension. It is useful in SPORT or CORSA modes when the suspension is extremely stiff. Pressing the “suspension” button makes the suspension more comfortable and less rigid. This is particularly useful on uneven ground, as it gives the driver a sporty yet comfortable driving experience.</w:t>
      </w:r>
    </w:p>
    <w:p w14:paraId="7628C29B" w14:textId="77777777" w:rsidR="00691F55" w:rsidRDefault="00691F55" w:rsidP="005B674D">
      <w:pPr>
        <w:spacing w:after="0"/>
        <w:rPr>
          <w:rFonts w:ascii="Century Gothic" w:hAnsi="Century Gothic" w:cstheme="minorHAnsi"/>
          <w:sz w:val="20"/>
          <w:szCs w:val="20"/>
        </w:rPr>
      </w:pPr>
    </w:p>
    <w:p w14:paraId="60F10DE3" w14:textId="77777777" w:rsidR="00FB4B7C" w:rsidRPr="003A399D" w:rsidRDefault="00FB4B7C" w:rsidP="005B674D">
      <w:pPr>
        <w:spacing w:after="0"/>
        <w:rPr>
          <w:rFonts w:ascii="Century Gothic" w:hAnsi="Century Gothic" w:cstheme="minorHAnsi"/>
          <w:sz w:val="20"/>
          <w:szCs w:val="20"/>
        </w:rPr>
      </w:pPr>
    </w:p>
    <w:p w14:paraId="46684394" w14:textId="027E7A17" w:rsidR="00E93C75" w:rsidRPr="003A399D" w:rsidRDefault="00180AFB" w:rsidP="005B674D">
      <w:pPr>
        <w:spacing w:after="0"/>
        <w:rPr>
          <w:rFonts w:ascii="Century Gothic" w:hAnsi="Century Gothic" w:cstheme="minorHAnsi"/>
          <w:b/>
          <w:bCs/>
          <w:sz w:val="20"/>
          <w:szCs w:val="20"/>
        </w:rPr>
      </w:pPr>
      <w:r>
        <w:rPr>
          <w:rFonts w:ascii="Century Gothic" w:hAnsi="Century Gothic"/>
          <w:b/>
          <w:sz w:val="20"/>
        </w:rPr>
        <w:t>MCPURA Multimedia</w:t>
      </w:r>
    </w:p>
    <w:p w14:paraId="68EBC80A" w14:textId="3780540B" w:rsidR="00691F55" w:rsidRPr="003A399D" w:rsidRDefault="00180AFB" w:rsidP="005B674D">
      <w:pPr>
        <w:spacing w:after="0"/>
        <w:rPr>
          <w:rFonts w:ascii="Century Gothic" w:hAnsi="Century Gothic" w:cstheme="minorHAnsi"/>
          <w:sz w:val="20"/>
          <w:szCs w:val="20"/>
        </w:rPr>
      </w:pPr>
      <w:r>
        <w:rPr>
          <w:rFonts w:ascii="Century Gothic" w:hAnsi="Century Gothic"/>
          <w:sz w:val="20"/>
        </w:rPr>
        <w:t xml:space="preserve">MCPURA is equipped with the latest-generation Maserati Intelligent Assistant (MIA) multimedia system, which exploits the potential of the Android Automotive operating system and offers an innovative, high-performance user experience, fully customisable to the driver’s preferences. </w:t>
      </w:r>
    </w:p>
    <w:p w14:paraId="42216DC5" w14:textId="77777777" w:rsidR="00691F55" w:rsidRPr="003A399D" w:rsidRDefault="00691F55" w:rsidP="005B674D">
      <w:pPr>
        <w:spacing w:after="0"/>
        <w:rPr>
          <w:rFonts w:ascii="Century Gothic" w:hAnsi="Century Gothic" w:cstheme="minorHAnsi"/>
          <w:sz w:val="20"/>
          <w:szCs w:val="20"/>
        </w:rPr>
      </w:pPr>
    </w:p>
    <w:p w14:paraId="28F571CA" w14:textId="6C4A71F5" w:rsidR="00E93C75" w:rsidRPr="003A399D" w:rsidRDefault="00E93C75" w:rsidP="005B674D">
      <w:pPr>
        <w:spacing w:after="0"/>
        <w:rPr>
          <w:rFonts w:ascii="Century Gothic" w:hAnsi="Century Gothic" w:cstheme="minorHAnsi"/>
          <w:sz w:val="20"/>
          <w:szCs w:val="20"/>
        </w:rPr>
      </w:pPr>
      <w:r>
        <w:rPr>
          <w:rFonts w:ascii="Century Gothic" w:hAnsi="Century Gothic"/>
          <w:sz w:val="20"/>
        </w:rPr>
        <w:t xml:space="preserve">The MIA system includes two in-car screens: the digital cluster and central display, in similar forms and dimensions: they facilitate driving comfort by not requiring the driver to refocus when going from one screen to the other. </w:t>
      </w:r>
    </w:p>
    <w:p w14:paraId="6B1B10DF"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xml:space="preserve">The 10.25-inch cluster is fully digital, with a Thin Film Transistor (TFT) display. </w:t>
      </w:r>
    </w:p>
    <w:p w14:paraId="08632796"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lastRenderedPageBreak/>
        <w:t>The central display, again 10.25-inch, has an HD resolution and touchscreen functions typical of personal smart devices. The screen has a special anti-reflective coating to ensure maximum visibility even in direct sunlight.</w:t>
      </w:r>
    </w:p>
    <w:p w14:paraId="5EF2609C"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When the devices are switched off, they have a total black effect, made possible by an innovative optical solution.</w:t>
      </w:r>
    </w:p>
    <w:p w14:paraId="2D2AC3CC" w14:textId="77777777" w:rsidR="00691F55" w:rsidRDefault="00691F55" w:rsidP="005B674D">
      <w:pPr>
        <w:spacing w:after="0"/>
        <w:rPr>
          <w:rFonts w:ascii="Century Gothic" w:hAnsi="Century Gothic" w:cstheme="minorHAnsi"/>
          <w:sz w:val="20"/>
          <w:szCs w:val="20"/>
        </w:rPr>
      </w:pPr>
    </w:p>
    <w:p w14:paraId="322D5166" w14:textId="77777777" w:rsidR="00591930" w:rsidRPr="003A399D" w:rsidRDefault="00591930" w:rsidP="005B674D">
      <w:pPr>
        <w:spacing w:after="0"/>
        <w:rPr>
          <w:rFonts w:ascii="Century Gothic" w:hAnsi="Century Gothic" w:cstheme="minorHAnsi"/>
          <w:sz w:val="20"/>
          <w:szCs w:val="20"/>
        </w:rPr>
      </w:pPr>
    </w:p>
    <w:p w14:paraId="13712694" w14:textId="77777777" w:rsidR="00E93C75" w:rsidRPr="003A399D" w:rsidRDefault="00E93C75" w:rsidP="005B674D">
      <w:pPr>
        <w:spacing w:after="0"/>
        <w:rPr>
          <w:rFonts w:ascii="Century Gothic" w:hAnsi="Century Gothic" w:cstheme="minorHAnsi"/>
          <w:b/>
          <w:bCs/>
          <w:sz w:val="20"/>
          <w:szCs w:val="20"/>
        </w:rPr>
      </w:pPr>
      <w:r>
        <w:rPr>
          <w:rFonts w:ascii="Century Gothic" w:hAnsi="Century Gothic"/>
          <w:b/>
          <w:sz w:val="20"/>
        </w:rPr>
        <w:t>Maserati Connect*</w:t>
      </w:r>
    </w:p>
    <w:p w14:paraId="76E1B070" w14:textId="3B91D64A" w:rsidR="00E93C75" w:rsidRPr="003A399D" w:rsidRDefault="00180AFB" w:rsidP="005B674D">
      <w:pPr>
        <w:spacing w:after="0"/>
        <w:rPr>
          <w:rFonts w:ascii="Century Gothic" w:hAnsi="Century Gothic" w:cstheme="minorHAnsi"/>
          <w:sz w:val="20"/>
          <w:szCs w:val="20"/>
        </w:rPr>
      </w:pPr>
      <w:r>
        <w:rPr>
          <w:rFonts w:ascii="Century Gothic" w:hAnsi="Century Gothic"/>
          <w:sz w:val="20"/>
        </w:rPr>
        <w:t xml:space="preserve">MCPURA is always connected, courtesy of the Maserati Connect program. </w:t>
      </w:r>
    </w:p>
    <w:p w14:paraId="4B3AAD20" w14:textId="1FE1FFB3" w:rsidR="00E93C75" w:rsidRPr="003A399D" w:rsidRDefault="00E93C75" w:rsidP="005B674D">
      <w:pPr>
        <w:spacing w:after="0"/>
        <w:rPr>
          <w:rFonts w:ascii="Century Gothic" w:hAnsi="Century Gothic" w:cstheme="minorHAnsi"/>
          <w:sz w:val="20"/>
          <w:szCs w:val="20"/>
        </w:rPr>
      </w:pPr>
      <w:r>
        <w:rPr>
          <w:rFonts w:ascii="Century Gothic" w:hAnsi="Century Gothic"/>
          <w:sz w:val="20"/>
        </w:rPr>
        <w:t xml:space="preserve">Given that MCPURA is </w:t>
      </w:r>
      <w:proofErr w:type="gramStart"/>
      <w:r>
        <w:rPr>
          <w:rFonts w:ascii="Century Gothic" w:hAnsi="Century Gothic"/>
          <w:sz w:val="20"/>
        </w:rPr>
        <w:t>connected at all times</w:t>
      </w:r>
      <w:proofErr w:type="gramEnd"/>
      <w:r>
        <w:rPr>
          <w:rFonts w:ascii="Century Gothic" w:hAnsi="Century Gothic"/>
          <w:sz w:val="20"/>
        </w:rPr>
        <w:t xml:space="preserve">, the driver can keep an eye on the car’s condition, plus Maserati Connect issues an alert when a service is due, to improve the customer care experience. Safety and security are also enhanced, with assistance in an emergency and in the event the car is stolen. </w:t>
      </w:r>
    </w:p>
    <w:p w14:paraId="7B615105" w14:textId="77777777" w:rsidR="000C2D89" w:rsidRDefault="000C2D89" w:rsidP="005B674D">
      <w:pPr>
        <w:spacing w:after="0"/>
        <w:rPr>
          <w:rFonts w:ascii="Century Gothic" w:hAnsi="Century Gothic" w:cstheme="minorHAnsi"/>
          <w:sz w:val="20"/>
          <w:szCs w:val="20"/>
        </w:rPr>
      </w:pPr>
    </w:p>
    <w:p w14:paraId="251088F5" w14:textId="3C1B38DD" w:rsidR="00E93C75" w:rsidRDefault="00E93C75" w:rsidP="005B674D">
      <w:pPr>
        <w:spacing w:after="0"/>
        <w:rPr>
          <w:rFonts w:ascii="Century Gothic" w:hAnsi="Century Gothic" w:cstheme="minorHAnsi"/>
          <w:sz w:val="20"/>
          <w:szCs w:val="20"/>
        </w:rPr>
      </w:pPr>
      <w:r>
        <w:rPr>
          <w:rFonts w:ascii="Century Gothic" w:hAnsi="Century Gothic"/>
          <w:sz w:val="20"/>
        </w:rPr>
        <w:t xml:space="preserve">With a smartphone or smartwatch, the driver can always remain in contact with their MCPURA in the Maserati Connect app, including from home via their virtual personal assistant (Amazon Alexa or Google Assistant). </w:t>
      </w:r>
    </w:p>
    <w:p w14:paraId="3B59D4EE" w14:textId="77777777" w:rsidR="00591930" w:rsidRPr="003A399D" w:rsidRDefault="00591930" w:rsidP="005B674D">
      <w:pPr>
        <w:spacing w:after="0"/>
        <w:rPr>
          <w:rFonts w:ascii="Century Gothic" w:hAnsi="Century Gothic" w:cstheme="minorHAnsi"/>
          <w:sz w:val="20"/>
          <w:szCs w:val="20"/>
        </w:rPr>
      </w:pPr>
    </w:p>
    <w:p w14:paraId="0662DACD"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Through the Maserati Intelligent Assistant (MIA) multimedia system, the Maserati Connect connected services deliver a new experience for the driver and passengers. Courtesy of the built-in, connected navigation system, the driver always has the latest traffic information in real time, as well as constantly updated maps. MIA also offers options to activate Amazon Alexa or a Wi-Fi Hotspot inside the Maserati.</w:t>
      </w:r>
    </w:p>
    <w:p w14:paraId="19709C01" w14:textId="612FCF7C" w:rsidR="00E93C75" w:rsidRPr="003A399D" w:rsidRDefault="00180AFB" w:rsidP="005B674D">
      <w:pPr>
        <w:spacing w:after="0"/>
        <w:rPr>
          <w:rFonts w:ascii="Century Gothic" w:hAnsi="Century Gothic" w:cstheme="minorHAnsi"/>
          <w:sz w:val="20"/>
          <w:szCs w:val="20"/>
        </w:rPr>
      </w:pPr>
      <w:r>
        <w:rPr>
          <w:rFonts w:ascii="Century Gothic" w:hAnsi="Century Gothic"/>
          <w:sz w:val="20"/>
        </w:rPr>
        <w:t>MCPURA includes the TIDAL HiFi Streaming service, offering the best sound quality available by taking full advantage of the potential of the Sonus faber Audio System.</w:t>
      </w:r>
    </w:p>
    <w:p w14:paraId="101D8851" w14:textId="77777777" w:rsidR="00E93C75" w:rsidRPr="003A399D" w:rsidRDefault="00E93C75" w:rsidP="005B674D">
      <w:pPr>
        <w:spacing w:after="0"/>
        <w:rPr>
          <w:rFonts w:ascii="Century Gothic" w:hAnsi="Century Gothic" w:cstheme="minorHAnsi"/>
          <w:sz w:val="20"/>
          <w:szCs w:val="20"/>
        </w:rPr>
      </w:pPr>
    </w:p>
    <w:p w14:paraId="58033682" w14:textId="6220D088" w:rsidR="00E93C75" w:rsidRPr="003A399D" w:rsidRDefault="00E93C75" w:rsidP="005B674D">
      <w:pPr>
        <w:spacing w:after="0"/>
        <w:rPr>
          <w:rFonts w:ascii="Century Gothic" w:hAnsi="Century Gothic" w:cstheme="minorHAnsi"/>
          <w:sz w:val="16"/>
          <w:szCs w:val="16"/>
        </w:rPr>
      </w:pPr>
      <w:r>
        <w:rPr>
          <w:rFonts w:ascii="Century Gothic" w:hAnsi="Century Gothic"/>
          <w:sz w:val="16"/>
        </w:rPr>
        <w:t>*Availability may vary from one country to another.</w:t>
      </w:r>
    </w:p>
    <w:p w14:paraId="5445362C" w14:textId="77777777" w:rsidR="0062188C" w:rsidRDefault="0062188C" w:rsidP="005B674D">
      <w:pPr>
        <w:spacing w:after="0"/>
        <w:rPr>
          <w:rFonts w:ascii="Century Gothic" w:hAnsi="Century Gothic" w:cstheme="minorHAnsi"/>
          <w:sz w:val="20"/>
          <w:szCs w:val="20"/>
        </w:rPr>
      </w:pPr>
    </w:p>
    <w:p w14:paraId="341F98FE" w14:textId="77777777" w:rsidR="00591930" w:rsidRPr="003A399D" w:rsidRDefault="00591930" w:rsidP="005B674D">
      <w:pPr>
        <w:spacing w:after="0"/>
        <w:rPr>
          <w:rFonts w:ascii="Century Gothic" w:hAnsi="Century Gothic" w:cstheme="minorHAnsi"/>
          <w:sz w:val="20"/>
          <w:szCs w:val="20"/>
        </w:rPr>
      </w:pPr>
    </w:p>
    <w:p w14:paraId="5741B034" w14:textId="77777777" w:rsidR="0062188C" w:rsidRPr="003A399D" w:rsidRDefault="0062188C" w:rsidP="0062188C">
      <w:pPr>
        <w:spacing w:after="0"/>
        <w:rPr>
          <w:rFonts w:ascii="Century Gothic" w:hAnsi="Century Gothic" w:cstheme="minorHAnsi"/>
          <w:b/>
          <w:bCs/>
          <w:sz w:val="20"/>
          <w:szCs w:val="20"/>
        </w:rPr>
      </w:pPr>
      <w:r>
        <w:rPr>
          <w:rFonts w:ascii="Century Gothic" w:hAnsi="Century Gothic"/>
          <w:b/>
          <w:sz w:val="20"/>
        </w:rPr>
        <w:t>Infotainment</w:t>
      </w:r>
    </w:p>
    <w:p w14:paraId="50A81235" w14:textId="03FF0470" w:rsidR="00591930" w:rsidRDefault="0062188C" w:rsidP="0062188C">
      <w:pPr>
        <w:spacing w:after="0"/>
        <w:rPr>
          <w:rFonts w:ascii="Century Gothic" w:hAnsi="Century Gothic" w:cstheme="minorHAnsi"/>
          <w:sz w:val="20"/>
          <w:szCs w:val="20"/>
        </w:rPr>
      </w:pPr>
      <w:r>
        <w:rPr>
          <w:rFonts w:ascii="Century Gothic" w:hAnsi="Century Gothic"/>
          <w:sz w:val="20"/>
        </w:rPr>
        <w:t xml:space="preserve">The system fitted to the MCPURA is the same as in the </w:t>
      </w:r>
      <w:proofErr w:type="gramStart"/>
      <w:r>
        <w:rPr>
          <w:rFonts w:ascii="Century Gothic" w:hAnsi="Century Gothic"/>
          <w:sz w:val="20"/>
        </w:rPr>
        <w:t>MC20, but</w:t>
      </w:r>
      <w:proofErr w:type="gramEnd"/>
      <w:r>
        <w:rPr>
          <w:rFonts w:ascii="Century Gothic" w:hAnsi="Century Gothic"/>
          <w:sz w:val="20"/>
        </w:rPr>
        <w:t xml:space="preserve"> adds the “performance pages” from the GT2 Stradale, an additional tool to monitor the car’s performance.</w:t>
      </w:r>
    </w:p>
    <w:p w14:paraId="5E9E8FC9" w14:textId="42DCEC50" w:rsidR="00591930" w:rsidRDefault="0062188C" w:rsidP="0062188C">
      <w:pPr>
        <w:spacing w:after="0"/>
        <w:rPr>
          <w:rFonts w:ascii="Century Gothic" w:hAnsi="Century Gothic" w:cstheme="minorHAnsi"/>
          <w:sz w:val="20"/>
          <w:szCs w:val="20"/>
        </w:rPr>
      </w:pPr>
      <w:r>
        <w:rPr>
          <w:rFonts w:ascii="Century Gothic" w:hAnsi="Century Gothic"/>
          <w:sz w:val="20"/>
        </w:rPr>
        <w:t>Technical Indicators: the screen displays engine data such as: turbo, torque, oil pressure.</w:t>
      </w:r>
    </w:p>
    <w:p w14:paraId="4004B685" w14:textId="5ACF528B" w:rsidR="0062188C" w:rsidRPr="003A399D" w:rsidRDefault="0062188C" w:rsidP="0062188C">
      <w:pPr>
        <w:spacing w:after="0"/>
        <w:rPr>
          <w:rFonts w:ascii="Century Gothic" w:hAnsi="Century Gothic" w:cstheme="minorHAnsi"/>
          <w:sz w:val="20"/>
          <w:szCs w:val="20"/>
        </w:rPr>
      </w:pPr>
      <w:r>
        <w:rPr>
          <w:rFonts w:ascii="Century Gothic" w:hAnsi="Century Gothic"/>
          <w:sz w:val="20"/>
        </w:rPr>
        <w:t>Consumption: shows current, previous hour and average consumption</w:t>
      </w:r>
    </w:p>
    <w:p w14:paraId="0FDAE735" w14:textId="77777777" w:rsidR="0062188C" w:rsidRPr="003A399D" w:rsidRDefault="0062188C" w:rsidP="0062188C">
      <w:pPr>
        <w:spacing w:after="0"/>
        <w:rPr>
          <w:rFonts w:ascii="Century Gothic" w:hAnsi="Century Gothic" w:cstheme="minorHAnsi"/>
          <w:sz w:val="20"/>
          <w:szCs w:val="20"/>
        </w:rPr>
      </w:pPr>
      <w:r>
        <w:rPr>
          <w:rFonts w:ascii="Century Gothic" w:hAnsi="Century Gothic"/>
          <w:sz w:val="20"/>
        </w:rPr>
        <w:t>Torque management: the screen displays how torque is distributed to the rear wheels</w:t>
      </w:r>
    </w:p>
    <w:p w14:paraId="1A7014AC" w14:textId="78748A0D" w:rsidR="0062188C" w:rsidRPr="003A399D" w:rsidRDefault="0062188C" w:rsidP="0062188C">
      <w:pPr>
        <w:spacing w:after="0"/>
        <w:rPr>
          <w:rFonts w:ascii="Century Gothic" w:hAnsi="Century Gothic" w:cstheme="minorHAnsi"/>
          <w:sz w:val="20"/>
          <w:szCs w:val="20"/>
        </w:rPr>
      </w:pPr>
      <w:r>
        <w:rPr>
          <w:rFonts w:ascii="Century Gothic" w:hAnsi="Century Gothic"/>
          <w:sz w:val="20"/>
        </w:rPr>
        <w:t>Temperatures: the screen shows the real-time temperatures of the engine, carbon-ceramic braking system and transmission.</w:t>
      </w:r>
    </w:p>
    <w:p w14:paraId="0E4F0414" w14:textId="77777777" w:rsidR="00E93C75" w:rsidRDefault="00E93C75" w:rsidP="005B674D">
      <w:pPr>
        <w:spacing w:after="0"/>
        <w:rPr>
          <w:rFonts w:ascii="Century Gothic" w:hAnsi="Century Gothic" w:cstheme="minorHAnsi"/>
          <w:sz w:val="20"/>
          <w:szCs w:val="20"/>
        </w:rPr>
      </w:pPr>
    </w:p>
    <w:p w14:paraId="02867969" w14:textId="77777777" w:rsidR="00591930" w:rsidRPr="003A399D" w:rsidRDefault="00591930" w:rsidP="005B674D">
      <w:pPr>
        <w:spacing w:after="0"/>
        <w:rPr>
          <w:rFonts w:ascii="Century Gothic" w:hAnsi="Century Gothic" w:cstheme="minorHAnsi"/>
          <w:sz w:val="20"/>
          <w:szCs w:val="20"/>
        </w:rPr>
      </w:pPr>
    </w:p>
    <w:p w14:paraId="7C8E7557" w14:textId="507AEF77" w:rsidR="00964295" w:rsidRPr="003A399D" w:rsidRDefault="00964295" w:rsidP="005B674D">
      <w:pPr>
        <w:spacing w:after="0"/>
        <w:rPr>
          <w:rFonts w:ascii="Century Gothic" w:hAnsi="Century Gothic" w:cstheme="minorHAnsi"/>
          <w:b/>
          <w:bCs/>
          <w:sz w:val="20"/>
          <w:szCs w:val="20"/>
        </w:rPr>
      </w:pPr>
      <w:r>
        <w:rPr>
          <w:rFonts w:ascii="Century Gothic" w:hAnsi="Century Gothic"/>
          <w:b/>
          <w:sz w:val="20"/>
        </w:rPr>
        <w:t xml:space="preserve">Sound system </w:t>
      </w:r>
    </w:p>
    <w:p w14:paraId="5263D767" w14:textId="2AA86B45" w:rsidR="00E93C75" w:rsidRPr="003A399D" w:rsidRDefault="00964295" w:rsidP="005B674D">
      <w:pPr>
        <w:spacing w:after="0"/>
        <w:rPr>
          <w:rFonts w:ascii="Century Gothic" w:hAnsi="Century Gothic" w:cstheme="minorHAnsi"/>
          <w:sz w:val="20"/>
          <w:szCs w:val="20"/>
        </w:rPr>
      </w:pPr>
      <w:r>
        <w:rPr>
          <w:rFonts w:ascii="Century Gothic" w:hAnsi="Century Gothic"/>
          <w:sz w:val="20"/>
        </w:rPr>
        <w:t>MCPURA is equipped with a six-speaker premium unbranded sound system as standard and with a high-quality Made in Italy 12-speaker Sonus faber sound system as an optional extra.</w:t>
      </w:r>
    </w:p>
    <w:p w14:paraId="5B4B60F5"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The basic sound system comprises six speakers:</w:t>
      </w:r>
    </w:p>
    <w:p w14:paraId="75D38F56"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two tweeters on the door panels</w:t>
      </w:r>
    </w:p>
    <w:p w14:paraId="502ECB81" w14:textId="77777777" w:rsidR="00E93C75" w:rsidRPr="003A399D" w:rsidRDefault="00E93C75" w:rsidP="005B674D">
      <w:pPr>
        <w:spacing w:after="0"/>
        <w:rPr>
          <w:rFonts w:ascii="Century Gothic" w:hAnsi="Century Gothic" w:cstheme="minorHAnsi"/>
          <w:sz w:val="20"/>
          <w:szCs w:val="20"/>
        </w:rPr>
      </w:pPr>
      <w:r>
        <w:rPr>
          <w:rFonts w:ascii="Century Gothic" w:hAnsi="Century Gothic"/>
          <w:sz w:val="20"/>
        </w:rPr>
        <w:t>• two mid-range speakers on the door panels</w:t>
      </w:r>
    </w:p>
    <w:p w14:paraId="1C5C83E9" w14:textId="4C662C21" w:rsidR="007940A4" w:rsidRDefault="00E93C75" w:rsidP="007940A4">
      <w:pPr>
        <w:spacing w:after="0"/>
        <w:rPr>
          <w:rFonts w:ascii="Century Gothic" w:hAnsi="Century Gothic" w:cstheme="minorHAnsi"/>
          <w:sz w:val="20"/>
          <w:szCs w:val="20"/>
        </w:rPr>
      </w:pPr>
      <w:r>
        <w:rPr>
          <w:rFonts w:ascii="Century Gothic" w:hAnsi="Century Gothic"/>
          <w:sz w:val="20"/>
        </w:rPr>
        <w:t>• two woofers on the door panels.</w:t>
      </w:r>
      <w:r>
        <w:rPr>
          <w:rFonts w:ascii="Century Gothic" w:hAnsi="Century Gothic"/>
          <w:sz w:val="20"/>
        </w:rPr>
        <w:br w:type="page"/>
      </w:r>
    </w:p>
    <w:p w14:paraId="516B6029" w14:textId="77777777" w:rsidR="007940A4" w:rsidRDefault="007940A4" w:rsidP="005B674D">
      <w:pPr>
        <w:spacing w:after="0"/>
        <w:rPr>
          <w:rFonts w:ascii="Century Gothic" w:hAnsi="Century Gothic" w:cstheme="minorHAnsi"/>
          <w:sz w:val="20"/>
          <w:szCs w:val="20"/>
        </w:rPr>
      </w:pPr>
    </w:p>
    <w:p w14:paraId="1886C63A" w14:textId="45B475A6" w:rsidR="007940A4" w:rsidRDefault="007940A4" w:rsidP="005B674D">
      <w:pPr>
        <w:spacing w:after="0"/>
        <w:rPr>
          <w:rFonts w:ascii="Century Gothic" w:hAnsi="Century Gothic"/>
          <w:sz w:val="20"/>
        </w:rPr>
      </w:pPr>
      <w:r>
        <w:rPr>
          <w:rFonts w:ascii="Century Gothic" w:hAnsi="Century Gothic"/>
          <w:b/>
          <w:sz w:val="20"/>
        </w:rPr>
        <w:t>Technical specifications tables</w:t>
      </w:r>
      <w:r w:rsidR="00FE5BB7">
        <w:rPr>
          <w:rFonts w:ascii="Century Gothic" w:hAnsi="Century Gothic"/>
          <w:b/>
          <w:sz w:val="20"/>
        </w:rPr>
        <w:t xml:space="preserve"> </w:t>
      </w:r>
      <w:proofErr w:type="spellStart"/>
      <w:r w:rsidR="00FE5BB7" w:rsidRPr="00FE5BB7">
        <w:rPr>
          <w:rFonts w:ascii="Century Gothic" w:hAnsi="Century Gothic"/>
          <w:b/>
          <w:sz w:val="20"/>
        </w:rPr>
        <w:t>MCPura</w:t>
      </w:r>
      <w:proofErr w:type="spellEnd"/>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324"/>
        <w:gridCol w:w="22"/>
        <w:gridCol w:w="4329"/>
      </w:tblGrid>
      <w:tr w:rsidR="00614440" w:rsidRPr="00737931" w14:paraId="77A6F6D9" w14:textId="77777777" w:rsidTr="00480B9F">
        <w:trPr>
          <w:trHeight w:val="285"/>
        </w:trPr>
        <w:tc>
          <w:tcPr>
            <w:tcW w:w="9675" w:type="dxa"/>
            <w:gridSpan w:val="3"/>
            <w:shd w:val="clear" w:color="auto" w:fill="D9D9D9"/>
            <w:tcMar>
              <w:top w:w="10" w:type="dxa"/>
              <w:left w:w="10" w:type="dxa"/>
              <w:bottom w:w="0" w:type="dxa"/>
              <w:right w:w="10" w:type="dxa"/>
            </w:tcMar>
            <w:vAlign w:val="center"/>
          </w:tcPr>
          <w:p w14:paraId="5A2279C9" w14:textId="5D25DECF" w:rsidR="00614440" w:rsidRPr="00737931" w:rsidRDefault="00614440" w:rsidP="00480B9F">
            <w:pPr>
              <w:spacing w:before="100" w:beforeAutospacing="1" w:after="0" w:afterAutospacing="1" w:line="240" w:lineRule="auto"/>
              <w:textAlignment w:val="baseline"/>
              <w:rPr>
                <w:rFonts w:ascii="Century Gothic" w:eastAsia="Times New Roman" w:hAnsi="Century Gothic" w:cs="Segoe UI"/>
                <w:b/>
                <w:bCs/>
                <w:caps/>
                <w:sz w:val="20"/>
                <w:szCs w:val="20"/>
                <w:u w:val="single"/>
              </w:rPr>
            </w:pPr>
            <w:r w:rsidRPr="00614440">
              <w:rPr>
                <w:rFonts w:ascii="Century Gothic" w:eastAsia="Times New Roman" w:hAnsi="Century Gothic" w:cs="Times New Roman"/>
                <w:b/>
                <w:caps/>
                <w:sz w:val="20"/>
                <w:szCs w:val="24"/>
                <w:u w:val="single"/>
              </w:rPr>
              <w:t>Dimensions and weights</w:t>
            </w:r>
          </w:p>
        </w:tc>
      </w:tr>
      <w:tr w:rsidR="00D547C6" w:rsidRPr="00737931" w14:paraId="7E6318F8" w14:textId="77777777" w:rsidTr="006E6E27">
        <w:trPr>
          <w:trHeight w:val="285"/>
        </w:trPr>
        <w:tc>
          <w:tcPr>
            <w:tcW w:w="5346" w:type="dxa"/>
            <w:gridSpan w:val="2"/>
            <w:tcMar>
              <w:top w:w="10" w:type="dxa"/>
              <w:left w:w="10" w:type="dxa"/>
              <w:bottom w:w="0" w:type="dxa"/>
              <w:right w:w="10" w:type="dxa"/>
            </w:tcMar>
            <w:vAlign w:val="center"/>
            <w:hideMark/>
          </w:tcPr>
          <w:p w14:paraId="5B58D313" w14:textId="5331FCA4"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Length</w:t>
            </w:r>
          </w:p>
        </w:tc>
        <w:tc>
          <w:tcPr>
            <w:tcW w:w="4329" w:type="dxa"/>
            <w:tcMar>
              <w:top w:w="10" w:type="dxa"/>
              <w:left w:w="10" w:type="dxa"/>
              <w:bottom w:w="0" w:type="dxa"/>
              <w:right w:w="10" w:type="dxa"/>
            </w:tcMar>
            <w:vAlign w:val="center"/>
            <w:hideMark/>
          </w:tcPr>
          <w:p w14:paraId="79A65DA2" w14:textId="4644CBFA"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4667 mm</w:t>
            </w:r>
          </w:p>
        </w:tc>
      </w:tr>
      <w:tr w:rsidR="00D547C6" w:rsidRPr="00737931" w14:paraId="7B3A77A7" w14:textId="77777777" w:rsidTr="006E6E27">
        <w:trPr>
          <w:trHeight w:val="285"/>
        </w:trPr>
        <w:tc>
          <w:tcPr>
            <w:tcW w:w="5346" w:type="dxa"/>
            <w:gridSpan w:val="2"/>
            <w:tcMar>
              <w:top w:w="10" w:type="dxa"/>
              <w:left w:w="10" w:type="dxa"/>
              <w:bottom w:w="0" w:type="dxa"/>
              <w:right w:w="10" w:type="dxa"/>
            </w:tcMar>
            <w:vAlign w:val="center"/>
            <w:hideMark/>
          </w:tcPr>
          <w:p w14:paraId="3AC1CB85" w14:textId="61C1DA73"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Width (with side mirrors)</w:t>
            </w:r>
          </w:p>
        </w:tc>
        <w:tc>
          <w:tcPr>
            <w:tcW w:w="4329" w:type="dxa"/>
            <w:tcMar>
              <w:top w:w="10" w:type="dxa"/>
              <w:left w:w="10" w:type="dxa"/>
              <w:bottom w:w="0" w:type="dxa"/>
              <w:right w:w="10" w:type="dxa"/>
            </w:tcMar>
            <w:vAlign w:val="center"/>
            <w:hideMark/>
          </w:tcPr>
          <w:p w14:paraId="37A976AC" w14:textId="73925055"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2178 mm</w:t>
            </w:r>
          </w:p>
        </w:tc>
      </w:tr>
      <w:tr w:rsidR="00D547C6" w:rsidRPr="00737931" w14:paraId="4DE6890C" w14:textId="77777777" w:rsidTr="006E6E27">
        <w:trPr>
          <w:trHeight w:val="285"/>
        </w:trPr>
        <w:tc>
          <w:tcPr>
            <w:tcW w:w="5346" w:type="dxa"/>
            <w:gridSpan w:val="2"/>
            <w:tcMar>
              <w:top w:w="10" w:type="dxa"/>
              <w:left w:w="10" w:type="dxa"/>
              <w:bottom w:w="0" w:type="dxa"/>
              <w:right w:w="10" w:type="dxa"/>
            </w:tcMar>
            <w:vAlign w:val="center"/>
            <w:hideMark/>
          </w:tcPr>
          <w:p w14:paraId="0D0D3356" w14:textId="362C6A0A"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Width (without side mirrors)</w:t>
            </w:r>
          </w:p>
        </w:tc>
        <w:tc>
          <w:tcPr>
            <w:tcW w:w="4329" w:type="dxa"/>
            <w:tcMar>
              <w:top w:w="10" w:type="dxa"/>
              <w:left w:w="10" w:type="dxa"/>
              <w:bottom w:w="0" w:type="dxa"/>
              <w:right w:w="10" w:type="dxa"/>
            </w:tcMar>
            <w:vAlign w:val="center"/>
            <w:hideMark/>
          </w:tcPr>
          <w:p w14:paraId="4E7732D9" w14:textId="76064CA8"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1965 mm</w:t>
            </w:r>
          </w:p>
        </w:tc>
      </w:tr>
      <w:tr w:rsidR="00D547C6" w:rsidRPr="00737931" w14:paraId="3CB5D7F9" w14:textId="77777777" w:rsidTr="006E6E27">
        <w:trPr>
          <w:trHeight w:val="285"/>
        </w:trPr>
        <w:tc>
          <w:tcPr>
            <w:tcW w:w="5346" w:type="dxa"/>
            <w:gridSpan w:val="2"/>
            <w:tcMar>
              <w:top w:w="10" w:type="dxa"/>
              <w:left w:w="10" w:type="dxa"/>
              <w:bottom w:w="0" w:type="dxa"/>
              <w:right w:w="10" w:type="dxa"/>
            </w:tcMar>
            <w:vAlign w:val="center"/>
            <w:hideMark/>
          </w:tcPr>
          <w:p w14:paraId="20245F83" w14:textId="271D3B11"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Height</w:t>
            </w:r>
          </w:p>
        </w:tc>
        <w:tc>
          <w:tcPr>
            <w:tcW w:w="4329" w:type="dxa"/>
            <w:tcMar>
              <w:top w:w="10" w:type="dxa"/>
              <w:left w:w="10" w:type="dxa"/>
              <w:bottom w:w="0" w:type="dxa"/>
              <w:right w:w="10" w:type="dxa"/>
            </w:tcMar>
            <w:vAlign w:val="center"/>
            <w:hideMark/>
          </w:tcPr>
          <w:p w14:paraId="2E70E960" w14:textId="053B0F6F"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1226 mm</w:t>
            </w:r>
          </w:p>
        </w:tc>
      </w:tr>
      <w:tr w:rsidR="00D547C6" w:rsidRPr="00737931" w14:paraId="0F25E1D1" w14:textId="77777777" w:rsidTr="006E6E27">
        <w:trPr>
          <w:trHeight w:val="285"/>
        </w:trPr>
        <w:tc>
          <w:tcPr>
            <w:tcW w:w="5346" w:type="dxa"/>
            <w:gridSpan w:val="2"/>
            <w:tcMar>
              <w:top w:w="10" w:type="dxa"/>
              <w:left w:w="10" w:type="dxa"/>
              <w:bottom w:w="0" w:type="dxa"/>
              <w:right w:w="10" w:type="dxa"/>
            </w:tcMar>
            <w:vAlign w:val="center"/>
            <w:hideMark/>
          </w:tcPr>
          <w:p w14:paraId="272B4BF7" w14:textId="37B1FD53"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Wheelbase</w:t>
            </w:r>
          </w:p>
        </w:tc>
        <w:tc>
          <w:tcPr>
            <w:tcW w:w="4329" w:type="dxa"/>
            <w:tcMar>
              <w:top w:w="10" w:type="dxa"/>
              <w:left w:w="10" w:type="dxa"/>
              <w:bottom w:w="0" w:type="dxa"/>
              <w:right w:w="10" w:type="dxa"/>
            </w:tcMar>
            <w:vAlign w:val="center"/>
            <w:hideMark/>
          </w:tcPr>
          <w:p w14:paraId="430E1AC5" w14:textId="17FDC041"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2700 mm</w:t>
            </w:r>
          </w:p>
        </w:tc>
      </w:tr>
      <w:tr w:rsidR="00D547C6" w:rsidRPr="00737931" w14:paraId="78842F09" w14:textId="77777777" w:rsidTr="006E6E27">
        <w:trPr>
          <w:trHeight w:val="285"/>
        </w:trPr>
        <w:tc>
          <w:tcPr>
            <w:tcW w:w="5346" w:type="dxa"/>
            <w:gridSpan w:val="2"/>
            <w:tcMar>
              <w:top w:w="10" w:type="dxa"/>
              <w:left w:w="10" w:type="dxa"/>
              <w:bottom w:w="0" w:type="dxa"/>
              <w:right w:w="10" w:type="dxa"/>
            </w:tcMar>
            <w:vAlign w:val="center"/>
            <w:hideMark/>
          </w:tcPr>
          <w:p w14:paraId="3B54D822" w14:textId="33217ABA"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 xml:space="preserve">Front track </w:t>
            </w:r>
          </w:p>
        </w:tc>
        <w:tc>
          <w:tcPr>
            <w:tcW w:w="4329" w:type="dxa"/>
            <w:tcMar>
              <w:top w:w="10" w:type="dxa"/>
              <w:left w:w="10" w:type="dxa"/>
              <w:bottom w:w="0" w:type="dxa"/>
              <w:right w:w="10" w:type="dxa"/>
            </w:tcMar>
            <w:vAlign w:val="center"/>
            <w:hideMark/>
          </w:tcPr>
          <w:p w14:paraId="40F45596" w14:textId="66FD89B6"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1681 mm</w:t>
            </w:r>
          </w:p>
        </w:tc>
      </w:tr>
      <w:tr w:rsidR="00D547C6" w:rsidRPr="00737931" w14:paraId="56771CF8" w14:textId="77777777" w:rsidTr="006E6E27">
        <w:trPr>
          <w:trHeight w:val="285"/>
        </w:trPr>
        <w:tc>
          <w:tcPr>
            <w:tcW w:w="5346" w:type="dxa"/>
            <w:gridSpan w:val="2"/>
            <w:tcMar>
              <w:top w:w="10" w:type="dxa"/>
              <w:left w:w="10" w:type="dxa"/>
              <w:bottom w:w="0" w:type="dxa"/>
              <w:right w:w="10" w:type="dxa"/>
            </w:tcMar>
            <w:vAlign w:val="center"/>
            <w:hideMark/>
          </w:tcPr>
          <w:p w14:paraId="020D5A6B" w14:textId="31F00185"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 xml:space="preserve">Rear track </w:t>
            </w:r>
          </w:p>
        </w:tc>
        <w:tc>
          <w:tcPr>
            <w:tcW w:w="4329" w:type="dxa"/>
            <w:tcMar>
              <w:top w:w="10" w:type="dxa"/>
              <w:left w:w="10" w:type="dxa"/>
              <w:bottom w:w="0" w:type="dxa"/>
              <w:right w:w="10" w:type="dxa"/>
            </w:tcMar>
            <w:vAlign w:val="center"/>
            <w:hideMark/>
          </w:tcPr>
          <w:p w14:paraId="55526EF2" w14:textId="7591E6F7"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1649 mm</w:t>
            </w:r>
          </w:p>
        </w:tc>
      </w:tr>
      <w:tr w:rsidR="00D547C6" w:rsidRPr="00737931" w14:paraId="361DEBBF" w14:textId="77777777" w:rsidTr="006E6E27">
        <w:trPr>
          <w:trHeight w:val="285"/>
        </w:trPr>
        <w:tc>
          <w:tcPr>
            <w:tcW w:w="5346" w:type="dxa"/>
            <w:gridSpan w:val="2"/>
            <w:tcMar>
              <w:top w:w="10" w:type="dxa"/>
              <w:left w:w="10" w:type="dxa"/>
              <w:bottom w:w="0" w:type="dxa"/>
              <w:right w:w="10" w:type="dxa"/>
            </w:tcMar>
            <w:vAlign w:val="center"/>
            <w:hideMark/>
          </w:tcPr>
          <w:p w14:paraId="329F4BE2" w14:textId="0574BA41"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Front overhang</w:t>
            </w:r>
          </w:p>
        </w:tc>
        <w:tc>
          <w:tcPr>
            <w:tcW w:w="4329" w:type="dxa"/>
            <w:tcMar>
              <w:top w:w="10" w:type="dxa"/>
              <w:left w:w="10" w:type="dxa"/>
              <w:bottom w:w="0" w:type="dxa"/>
              <w:right w:w="10" w:type="dxa"/>
            </w:tcMar>
            <w:vAlign w:val="center"/>
            <w:hideMark/>
          </w:tcPr>
          <w:p w14:paraId="242EE542" w14:textId="00C7B41F"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1075 mm</w:t>
            </w:r>
          </w:p>
        </w:tc>
      </w:tr>
      <w:tr w:rsidR="00D547C6" w:rsidRPr="00737931" w14:paraId="6260555E" w14:textId="77777777" w:rsidTr="006E6E27">
        <w:trPr>
          <w:trHeight w:val="285"/>
        </w:trPr>
        <w:tc>
          <w:tcPr>
            <w:tcW w:w="5346" w:type="dxa"/>
            <w:gridSpan w:val="2"/>
            <w:tcMar>
              <w:top w:w="10" w:type="dxa"/>
              <w:left w:w="10" w:type="dxa"/>
              <w:bottom w:w="0" w:type="dxa"/>
              <w:right w:w="10" w:type="dxa"/>
            </w:tcMar>
            <w:vAlign w:val="center"/>
            <w:hideMark/>
          </w:tcPr>
          <w:p w14:paraId="34E9BEE7" w14:textId="5B397BB6"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Rear overhang</w:t>
            </w:r>
          </w:p>
        </w:tc>
        <w:tc>
          <w:tcPr>
            <w:tcW w:w="4329" w:type="dxa"/>
            <w:tcMar>
              <w:top w:w="10" w:type="dxa"/>
              <w:left w:w="10" w:type="dxa"/>
              <w:bottom w:w="0" w:type="dxa"/>
              <w:right w:w="10" w:type="dxa"/>
            </w:tcMar>
            <w:vAlign w:val="center"/>
            <w:hideMark/>
          </w:tcPr>
          <w:p w14:paraId="064D6675" w14:textId="46923DA2"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892 mm</w:t>
            </w:r>
          </w:p>
        </w:tc>
      </w:tr>
      <w:tr w:rsidR="00D547C6" w:rsidRPr="00737931" w14:paraId="2F0B6453" w14:textId="77777777" w:rsidTr="00480B9F">
        <w:trPr>
          <w:trHeight w:val="285"/>
        </w:trPr>
        <w:tc>
          <w:tcPr>
            <w:tcW w:w="5346" w:type="dxa"/>
            <w:gridSpan w:val="2"/>
            <w:tcMar>
              <w:top w:w="10" w:type="dxa"/>
              <w:left w:w="10" w:type="dxa"/>
              <w:bottom w:w="0" w:type="dxa"/>
              <w:right w:w="10" w:type="dxa"/>
            </w:tcMar>
            <w:vAlign w:val="center"/>
            <w:hideMark/>
          </w:tcPr>
          <w:p w14:paraId="24B7E033" w14:textId="5F0AC847"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 </w:t>
            </w:r>
          </w:p>
        </w:tc>
        <w:tc>
          <w:tcPr>
            <w:tcW w:w="4329" w:type="dxa"/>
            <w:tcMar>
              <w:top w:w="10" w:type="dxa"/>
              <w:left w:w="10" w:type="dxa"/>
              <w:bottom w:w="0" w:type="dxa"/>
              <w:right w:w="10" w:type="dxa"/>
            </w:tcMar>
            <w:vAlign w:val="center"/>
            <w:hideMark/>
          </w:tcPr>
          <w:p w14:paraId="3D20D154" w14:textId="40FAD43E"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 </w:t>
            </w:r>
          </w:p>
        </w:tc>
      </w:tr>
      <w:tr w:rsidR="00D547C6" w:rsidRPr="00737931" w14:paraId="0B0F493D" w14:textId="77777777" w:rsidTr="006E6E27">
        <w:trPr>
          <w:trHeight w:val="285"/>
        </w:trPr>
        <w:tc>
          <w:tcPr>
            <w:tcW w:w="5346" w:type="dxa"/>
            <w:gridSpan w:val="2"/>
            <w:tcMar>
              <w:top w:w="10" w:type="dxa"/>
              <w:left w:w="10" w:type="dxa"/>
              <w:bottom w:w="0" w:type="dxa"/>
              <w:right w:w="10" w:type="dxa"/>
            </w:tcMar>
            <w:vAlign w:val="center"/>
            <w:hideMark/>
          </w:tcPr>
          <w:p w14:paraId="631491B4" w14:textId="19659B4F"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Turning circle</w:t>
            </w:r>
          </w:p>
        </w:tc>
        <w:tc>
          <w:tcPr>
            <w:tcW w:w="4329" w:type="dxa"/>
            <w:tcMar>
              <w:top w:w="10" w:type="dxa"/>
              <w:left w:w="10" w:type="dxa"/>
              <w:bottom w:w="0" w:type="dxa"/>
              <w:right w:w="10" w:type="dxa"/>
            </w:tcMar>
            <w:vAlign w:val="center"/>
            <w:hideMark/>
          </w:tcPr>
          <w:p w14:paraId="27268028" w14:textId="2F9B7170"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11.8 m</w:t>
            </w:r>
          </w:p>
        </w:tc>
      </w:tr>
      <w:tr w:rsidR="00D547C6" w:rsidRPr="00737931" w14:paraId="3A99E47F" w14:textId="77777777" w:rsidTr="006E6E27">
        <w:trPr>
          <w:trHeight w:val="285"/>
        </w:trPr>
        <w:tc>
          <w:tcPr>
            <w:tcW w:w="5346" w:type="dxa"/>
            <w:gridSpan w:val="2"/>
            <w:tcMar>
              <w:top w:w="10" w:type="dxa"/>
              <w:left w:w="10" w:type="dxa"/>
              <w:bottom w:w="0" w:type="dxa"/>
              <w:right w:w="10" w:type="dxa"/>
            </w:tcMar>
            <w:vAlign w:val="center"/>
            <w:hideMark/>
          </w:tcPr>
          <w:p w14:paraId="6479604E" w14:textId="49648E03"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Boot capacity, Rear</w:t>
            </w:r>
          </w:p>
        </w:tc>
        <w:tc>
          <w:tcPr>
            <w:tcW w:w="4329" w:type="dxa"/>
            <w:tcMar>
              <w:top w:w="10" w:type="dxa"/>
              <w:left w:w="10" w:type="dxa"/>
              <w:bottom w:w="0" w:type="dxa"/>
              <w:right w:w="10" w:type="dxa"/>
            </w:tcMar>
            <w:vAlign w:val="center"/>
            <w:hideMark/>
          </w:tcPr>
          <w:p w14:paraId="1F70848D" w14:textId="39A5F8A6"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100 L</w:t>
            </w:r>
          </w:p>
        </w:tc>
      </w:tr>
      <w:tr w:rsidR="00D547C6" w:rsidRPr="00737931" w14:paraId="371B3A53" w14:textId="77777777" w:rsidTr="006E6E27">
        <w:trPr>
          <w:trHeight w:val="285"/>
        </w:trPr>
        <w:tc>
          <w:tcPr>
            <w:tcW w:w="5346" w:type="dxa"/>
            <w:gridSpan w:val="2"/>
            <w:tcMar>
              <w:top w:w="10" w:type="dxa"/>
              <w:left w:w="10" w:type="dxa"/>
              <w:bottom w:w="0" w:type="dxa"/>
              <w:right w:w="10" w:type="dxa"/>
            </w:tcMar>
            <w:vAlign w:val="center"/>
            <w:hideMark/>
          </w:tcPr>
          <w:p w14:paraId="3CDFBCB8" w14:textId="61E5087A"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Boot capacity, Front</w:t>
            </w:r>
          </w:p>
        </w:tc>
        <w:tc>
          <w:tcPr>
            <w:tcW w:w="4329" w:type="dxa"/>
            <w:tcMar>
              <w:top w:w="10" w:type="dxa"/>
              <w:left w:w="10" w:type="dxa"/>
              <w:bottom w:w="0" w:type="dxa"/>
              <w:right w:w="10" w:type="dxa"/>
            </w:tcMar>
            <w:vAlign w:val="center"/>
            <w:hideMark/>
          </w:tcPr>
          <w:p w14:paraId="6E57BDDA" w14:textId="04346A03"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50 L</w:t>
            </w:r>
          </w:p>
        </w:tc>
      </w:tr>
      <w:tr w:rsidR="00D547C6" w:rsidRPr="00737931" w14:paraId="0E40F4EC" w14:textId="77777777" w:rsidTr="006E6E27">
        <w:trPr>
          <w:trHeight w:val="285"/>
        </w:trPr>
        <w:tc>
          <w:tcPr>
            <w:tcW w:w="5346" w:type="dxa"/>
            <w:gridSpan w:val="2"/>
            <w:tcMar>
              <w:top w:w="10" w:type="dxa"/>
              <w:left w:w="10" w:type="dxa"/>
              <w:bottom w:w="0" w:type="dxa"/>
              <w:right w:w="10" w:type="dxa"/>
            </w:tcMar>
            <w:vAlign w:val="center"/>
            <w:hideMark/>
          </w:tcPr>
          <w:p w14:paraId="2A994BCF" w14:textId="79C83F65"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 xml:space="preserve">Fuel tank capacity </w:t>
            </w:r>
          </w:p>
        </w:tc>
        <w:tc>
          <w:tcPr>
            <w:tcW w:w="4329" w:type="dxa"/>
            <w:tcMar>
              <w:top w:w="10" w:type="dxa"/>
              <w:left w:w="10" w:type="dxa"/>
              <w:bottom w:w="0" w:type="dxa"/>
              <w:right w:w="10" w:type="dxa"/>
            </w:tcMar>
            <w:vAlign w:val="center"/>
            <w:hideMark/>
          </w:tcPr>
          <w:p w14:paraId="55FE0CE1" w14:textId="14CE8F5C"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60 L</w:t>
            </w:r>
          </w:p>
        </w:tc>
      </w:tr>
      <w:tr w:rsidR="00D547C6" w:rsidRPr="00737931" w14:paraId="5B40336F" w14:textId="77777777" w:rsidTr="006E6E27">
        <w:trPr>
          <w:trHeight w:val="285"/>
        </w:trPr>
        <w:tc>
          <w:tcPr>
            <w:tcW w:w="5346" w:type="dxa"/>
            <w:gridSpan w:val="2"/>
            <w:tcMar>
              <w:top w:w="10" w:type="dxa"/>
              <w:left w:w="10" w:type="dxa"/>
              <w:bottom w:w="0" w:type="dxa"/>
              <w:right w:w="10" w:type="dxa"/>
            </w:tcMar>
            <w:vAlign w:val="center"/>
          </w:tcPr>
          <w:p w14:paraId="6D00CBC3" w14:textId="68A43FFA"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Kerb weight</w:t>
            </w:r>
          </w:p>
        </w:tc>
        <w:tc>
          <w:tcPr>
            <w:tcW w:w="4329" w:type="dxa"/>
            <w:tcMar>
              <w:top w:w="10" w:type="dxa"/>
              <w:left w:w="10" w:type="dxa"/>
              <w:bottom w:w="0" w:type="dxa"/>
              <w:right w:w="10" w:type="dxa"/>
            </w:tcMar>
            <w:vAlign w:val="center"/>
          </w:tcPr>
          <w:p w14:paraId="5295E35C" w14:textId="615E0536"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1475 kg</w:t>
            </w:r>
          </w:p>
        </w:tc>
      </w:tr>
      <w:tr w:rsidR="00D547C6" w:rsidRPr="00737931" w14:paraId="50545B0A" w14:textId="77777777" w:rsidTr="006E6E27">
        <w:trPr>
          <w:trHeight w:val="285"/>
        </w:trPr>
        <w:tc>
          <w:tcPr>
            <w:tcW w:w="5346" w:type="dxa"/>
            <w:gridSpan w:val="2"/>
            <w:tcMar>
              <w:top w:w="10" w:type="dxa"/>
              <w:left w:w="10" w:type="dxa"/>
              <w:bottom w:w="0" w:type="dxa"/>
              <w:right w:w="10" w:type="dxa"/>
            </w:tcMar>
            <w:vAlign w:val="center"/>
          </w:tcPr>
          <w:p w14:paraId="4902228F" w14:textId="26B4EF09"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Weight distribution, Front/Rear</w:t>
            </w:r>
          </w:p>
        </w:tc>
        <w:tc>
          <w:tcPr>
            <w:tcW w:w="4329" w:type="dxa"/>
            <w:tcMar>
              <w:top w:w="10" w:type="dxa"/>
              <w:left w:w="10" w:type="dxa"/>
              <w:bottom w:w="0" w:type="dxa"/>
              <w:right w:w="10" w:type="dxa"/>
            </w:tcMar>
            <w:vAlign w:val="center"/>
          </w:tcPr>
          <w:p w14:paraId="71F49DBD" w14:textId="52430961"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40% / 60%</w:t>
            </w:r>
          </w:p>
        </w:tc>
      </w:tr>
      <w:tr w:rsidR="00D547C6" w:rsidRPr="00737931" w14:paraId="3E773CB0" w14:textId="77777777" w:rsidTr="006E6E27">
        <w:trPr>
          <w:trHeight w:val="285"/>
        </w:trPr>
        <w:tc>
          <w:tcPr>
            <w:tcW w:w="5346" w:type="dxa"/>
            <w:gridSpan w:val="2"/>
            <w:tcMar>
              <w:top w:w="10" w:type="dxa"/>
              <w:left w:w="10" w:type="dxa"/>
              <w:bottom w:w="0" w:type="dxa"/>
              <w:right w:w="10" w:type="dxa"/>
            </w:tcMar>
            <w:vAlign w:val="center"/>
          </w:tcPr>
          <w:p w14:paraId="4F356061" w14:textId="5315353E"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 European market version</w:t>
            </w:r>
          </w:p>
        </w:tc>
        <w:tc>
          <w:tcPr>
            <w:tcW w:w="4329" w:type="dxa"/>
            <w:tcMar>
              <w:top w:w="10" w:type="dxa"/>
              <w:left w:w="10" w:type="dxa"/>
              <w:bottom w:w="0" w:type="dxa"/>
              <w:right w:w="10" w:type="dxa"/>
            </w:tcMar>
            <w:vAlign w:val="center"/>
          </w:tcPr>
          <w:p w14:paraId="4DBF4998" w14:textId="6FA8728C"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 </w:t>
            </w:r>
          </w:p>
        </w:tc>
      </w:tr>
      <w:tr w:rsidR="00614440" w:rsidRPr="00737931" w14:paraId="1FBC6CA2" w14:textId="77777777" w:rsidTr="00480B9F">
        <w:trPr>
          <w:trHeight w:val="285"/>
        </w:trPr>
        <w:tc>
          <w:tcPr>
            <w:tcW w:w="9675" w:type="dxa"/>
            <w:gridSpan w:val="3"/>
            <w:shd w:val="clear" w:color="auto" w:fill="D9D9D9"/>
            <w:tcMar>
              <w:top w:w="10" w:type="dxa"/>
              <w:left w:w="10" w:type="dxa"/>
              <w:bottom w:w="0" w:type="dxa"/>
              <w:right w:w="10" w:type="dxa"/>
            </w:tcMar>
            <w:vAlign w:val="center"/>
          </w:tcPr>
          <w:p w14:paraId="7F5FF810" w14:textId="4A8519F0" w:rsidR="00614440" w:rsidRPr="00737931" w:rsidRDefault="00614440" w:rsidP="00480B9F">
            <w:pPr>
              <w:spacing w:before="100" w:beforeAutospacing="1" w:after="0" w:afterAutospacing="1" w:line="240" w:lineRule="auto"/>
              <w:textAlignment w:val="baseline"/>
              <w:rPr>
                <w:rFonts w:ascii="Century Gothic" w:eastAsia="Times New Roman" w:hAnsi="Century Gothic" w:cs="Segoe UI"/>
                <w:caps/>
                <w:sz w:val="20"/>
                <w:szCs w:val="20"/>
              </w:rPr>
            </w:pPr>
            <w:r w:rsidRPr="00614440">
              <w:rPr>
                <w:rFonts w:ascii="Century Gothic" w:eastAsia="Times New Roman" w:hAnsi="Century Gothic" w:cs="Times New Roman"/>
                <w:b/>
                <w:caps/>
                <w:sz w:val="20"/>
                <w:szCs w:val="24"/>
                <w:u w:val="single"/>
              </w:rPr>
              <w:t>Tyres</w:t>
            </w:r>
          </w:p>
        </w:tc>
      </w:tr>
      <w:tr w:rsidR="00D547C6" w:rsidRPr="00737931" w14:paraId="35B88C87" w14:textId="77777777" w:rsidTr="00BF77BF">
        <w:trPr>
          <w:trHeight w:val="285"/>
        </w:trPr>
        <w:tc>
          <w:tcPr>
            <w:tcW w:w="5346" w:type="dxa"/>
            <w:gridSpan w:val="2"/>
            <w:tcMar>
              <w:top w:w="10" w:type="dxa"/>
              <w:left w:w="10" w:type="dxa"/>
              <w:bottom w:w="0" w:type="dxa"/>
              <w:right w:w="10" w:type="dxa"/>
            </w:tcMar>
            <w:vAlign w:val="center"/>
            <w:hideMark/>
          </w:tcPr>
          <w:p w14:paraId="1AA04F35" w14:textId="6C3AF89E"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 xml:space="preserve">Front </w:t>
            </w:r>
          </w:p>
        </w:tc>
        <w:tc>
          <w:tcPr>
            <w:tcW w:w="4329" w:type="dxa"/>
            <w:tcMar>
              <w:top w:w="10" w:type="dxa"/>
              <w:left w:w="10" w:type="dxa"/>
              <w:bottom w:w="0" w:type="dxa"/>
              <w:right w:w="10" w:type="dxa"/>
            </w:tcMar>
            <w:vAlign w:val="center"/>
            <w:hideMark/>
          </w:tcPr>
          <w:p w14:paraId="130B5B41" w14:textId="6FFD4B24"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245/35 R20</w:t>
            </w:r>
          </w:p>
        </w:tc>
      </w:tr>
      <w:tr w:rsidR="00D547C6" w:rsidRPr="00737931" w14:paraId="514AB5B5" w14:textId="77777777" w:rsidTr="00BF77BF">
        <w:trPr>
          <w:trHeight w:val="285"/>
        </w:trPr>
        <w:tc>
          <w:tcPr>
            <w:tcW w:w="5346" w:type="dxa"/>
            <w:gridSpan w:val="2"/>
            <w:tcMar>
              <w:top w:w="10" w:type="dxa"/>
              <w:left w:w="10" w:type="dxa"/>
              <w:bottom w:w="0" w:type="dxa"/>
              <w:right w:w="10" w:type="dxa"/>
            </w:tcMar>
            <w:vAlign w:val="center"/>
            <w:hideMark/>
          </w:tcPr>
          <w:p w14:paraId="03F3EE90" w14:textId="0E31596C"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Rear</w:t>
            </w:r>
          </w:p>
        </w:tc>
        <w:tc>
          <w:tcPr>
            <w:tcW w:w="4329" w:type="dxa"/>
            <w:tcMar>
              <w:top w:w="10" w:type="dxa"/>
              <w:left w:w="10" w:type="dxa"/>
              <w:bottom w:w="0" w:type="dxa"/>
              <w:right w:w="10" w:type="dxa"/>
            </w:tcMar>
            <w:vAlign w:val="center"/>
            <w:hideMark/>
          </w:tcPr>
          <w:p w14:paraId="4013C3C8" w14:textId="39C2A5FD" w:rsidR="00D547C6" w:rsidRPr="00D547C6" w:rsidRDefault="00D547C6" w:rsidP="00D547C6">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305/30 R20</w:t>
            </w:r>
          </w:p>
        </w:tc>
      </w:tr>
      <w:tr w:rsidR="00614440" w:rsidRPr="00737931" w14:paraId="702CD0C4" w14:textId="77777777" w:rsidTr="00480B9F">
        <w:trPr>
          <w:trHeight w:val="283"/>
        </w:trPr>
        <w:tc>
          <w:tcPr>
            <w:tcW w:w="9675" w:type="dxa"/>
            <w:gridSpan w:val="3"/>
            <w:shd w:val="clear" w:color="auto" w:fill="D9D9D9"/>
            <w:tcMar>
              <w:top w:w="10" w:type="dxa"/>
              <w:left w:w="10" w:type="dxa"/>
              <w:bottom w:w="0" w:type="dxa"/>
              <w:right w:w="10" w:type="dxa"/>
            </w:tcMar>
            <w:vAlign w:val="center"/>
          </w:tcPr>
          <w:p w14:paraId="3A29C9BB" w14:textId="41F8A262" w:rsidR="00614440" w:rsidRPr="00737931" w:rsidRDefault="00614440" w:rsidP="00480B9F">
            <w:pPr>
              <w:spacing w:before="100" w:beforeAutospacing="1" w:after="0" w:afterAutospacing="1" w:line="240" w:lineRule="auto"/>
              <w:textAlignment w:val="baseline"/>
              <w:rPr>
                <w:rFonts w:ascii="Century Gothic" w:eastAsia="Times New Roman" w:hAnsi="Century Gothic" w:cs="Segoe UI"/>
                <w:b/>
                <w:bCs/>
                <w:caps/>
                <w:sz w:val="20"/>
                <w:szCs w:val="20"/>
                <w:u w:val="single"/>
              </w:rPr>
            </w:pPr>
            <w:r w:rsidRPr="00614440">
              <w:rPr>
                <w:rFonts w:ascii="Century Gothic" w:eastAsia="Times New Roman" w:hAnsi="Century Gothic" w:cs="Times New Roman"/>
                <w:b/>
                <w:caps/>
                <w:sz w:val="20"/>
                <w:szCs w:val="24"/>
                <w:u w:val="single"/>
              </w:rPr>
              <w:t>Engine</w:t>
            </w:r>
          </w:p>
        </w:tc>
      </w:tr>
      <w:tr w:rsidR="00FE5BB7" w:rsidRPr="00737931" w14:paraId="00659D35" w14:textId="77777777" w:rsidTr="00480B9F">
        <w:trPr>
          <w:trHeight w:val="283"/>
        </w:trPr>
        <w:tc>
          <w:tcPr>
            <w:tcW w:w="5324" w:type="dxa"/>
            <w:tcMar>
              <w:top w:w="10" w:type="dxa"/>
              <w:left w:w="10" w:type="dxa"/>
              <w:bottom w:w="0" w:type="dxa"/>
              <w:right w:w="10" w:type="dxa"/>
            </w:tcMar>
            <w:vAlign w:val="center"/>
            <w:hideMark/>
          </w:tcPr>
          <w:p w14:paraId="0251D423" w14:textId="45A303B8"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Number of cylinders and layout</w:t>
            </w:r>
          </w:p>
        </w:tc>
        <w:tc>
          <w:tcPr>
            <w:tcW w:w="4351" w:type="dxa"/>
            <w:gridSpan w:val="2"/>
            <w:tcMar>
              <w:top w:w="10" w:type="dxa"/>
              <w:left w:w="10" w:type="dxa"/>
              <w:bottom w:w="0" w:type="dxa"/>
              <w:right w:w="10" w:type="dxa"/>
            </w:tcMar>
            <w:vAlign w:val="center"/>
            <w:hideMark/>
          </w:tcPr>
          <w:p w14:paraId="1843E99B" w14:textId="3BA2874A"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V6</w:t>
            </w:r>
          </w:p>
        </w:tc>
      </w:tr>
      <w:tr w:rsidR="00FE5BB7" w:rsidRPr="00737931" w14:paraId="2361B888" w14:textId="77777777" w:rsidTr="00480B9F">
        <w:trPr>
          <w:trHeight w:val="283"/>
        </w:trPr>
        <w:tc>
          <w:tcPr>
            <w:tcW w:w="5324" w:type="dxa"/>
            <w:tcMar>
              <w:top w:w="10" w:type="dxa"/>
              <w:left w:w="10" w:type="dxa"/>
              <w:bottom w:w="0" w:type="dxa"/>
              <w:right w:w="10" w:type="dxa"/>
            </w:tcMar>
            <w:vAlign w:val="center"/>
            <w:hideMark/>
          </w:tcPr>
          <w:p w14:paraId="554C9FB8" w14:textId="0AC74E1D"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Displacement</w:t>
            </w:r>
          </w:p>
        </w:tc>
        <w:tc>
          <w:tcPr>
            <w:tcW w:w="4351" w:type="dxa"/>
            <w:gridSpan w:val="2"/>
            <w:tcMar>
              <w:top w:w="10" w:type="dxa"/>
              <w:left w:w="10" w:type="dxa"/>
              <w:bottom w:w="0" w:type="dxa"/>
              <w:right w:w="10" w:type="dxa"/>
            </w:tcMar>
            <w:vAlign w:val="center"/>
            <w:hideMark/>
          </w:tcPr>
          <w:p w14:paraId="779828CA" w14:textId="465230AA"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3,000 cc</w:t>
            </w:r>
          </w:p>
        </w:tc>
      </w:tr>
      <w:tr w:rsidR="00FE5BB7" w:rsidRPr="00737931" w14:paraId="281E3A7C" w14:textId="77777777" w:rsidTr="00480B9F">
        <w:trPr>
          <w:trHeight w:val="283"/>
        </w:trPr>
        <w:tc>
          <w:tcPr>
            <w:tcW w:w="5324" w:type="dxa"/>
            <w:tcMar>
              <w:top w:w="10" w:type="dxa"/>
              <w:left w:w="10" w:type="dxa"/>
              <w:bottom w:w="0" w:type="dxa"/>
              <w:right w:w="10" w:type="dxa"/>
            </w:tcMar>
            <w:vAlign w:val="center"/>
            <w:hideMark/>
          </w:tcPr>
          <w:p w14:paraId="76F109A7" w14:textId="5DF4A3C2"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Bore</w:t>
            </w:r>
          </w:p>
        </w:tc>
        <w:tc>
          <w:tcPr>
            <w:tcW w:w="4351" w:type="dxa"/>
            <w:gridSpan w:val="2"/>
            <w:tcMar>
              <w:top w:w="10" w:type="dxa"/>
              <w:left w:w="10" w:type="dxa"/>
              <w:bottom w:w="0" w:type="dxa"/>
              <w:right w:w="10" w:type="dxa"/>
            </w:tcMar>
            <w:vAlign w:val="center"/>
            <w:hideMark/>
          </w:tcPr>
          <w:p w14:paraId="180C3A1D" w14:textId="34616296"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88 mm</w:t>
            </w:r>
          </w:p>
        </w:tc>
      </w:tr>
      <w:tr w:rsidR="00FE5BB7" w:rsidRPr="00737931" w14:paraId="6BF636B5" w14:textId="77777777" w:rsidTr="00480B9F">
        <w:trPr>
          <w:trHeight w:val="283"/>
        </w:trPr>
        <w:tc>
          <w:tcPr>
            <w:tcW w:w="5324" w:type="dxa"/>
            <w:tcMar>
              <w:top w:w="10" w:type="dxa"/>
              <w:left w:w="10" w:type="dxa"/>
              <w:bottom w:w="0" w:type="dxa"/>
              <w:right w:w="10" w:type="dxa"/>
            </w:tcMar>
            <w:vAlign w:val="center"/>
            <w:hideMark/>
          </w:tcPr>
          <w:p w14:paraId="2AB6799F" w14:textId="565FC545"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Stroke</w:t>
            </w:r>
          </w:p>
        </w:tc>
        <w:tc>
          <w:tcPr>
            <w:tcW w:w="4351" w:type="dxa"/>
            <w:gridSpan w:val="2"/>
            <w:tcMar>
              <w:top w:w="10" w:type="dxa"/>
              <w:left w:w="10" w:type="dxa"/>
              <w:bottom w:w="0" w:type="dxa"/>
              <w:right w:w="10" w:type="dxa"/>
            </w:tcMar>
            <w:vAlign w:val="center"/>
            <w:hideMark/>
          </w:tcPr>
          <w:p w14:paraId="356482AF" w14:textId="655307F5"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82 mm</w:t>
            </w:r>
          </w:p>
        </w:tc>
      </w:tr>
      <w:tr w:rsidR="00FE5BB7" w:rsidRPr="00737931" w14:paraId="3D85811A" w14:textId="77777777" w:rsidTr="00480B9F">
        <w:trPr>
          <w:trHeight w:val="283"/>
        </w:trPr>
        <w:tc>
          <w:tcPr>
            <w:tcW w:w="5324" w:type="dxa"/>
            <w:tcMar>
              <w:top w:w="10" w:type="dxa"/>
              <w:left w:w="10" w:type="dxa"/>
              <w:bottom w:w="0" w:type="dxa"/>
              <w:right w:w="10" w:type="dxa"/>
            </w:tcMar>
            <w:vAlign w:val="center"/>
            <w:hideMark/>
          </w:tcPr>
          <w:p w14:paraId="5F9DB45D" w14:textId="6FD7E65D"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 xml:space="preserve">Compression ratio </w:t>
            </w:r>
          </w:p>
        </w:tc>
        <w:tc>
          <w:tcPr>
            <w:tcW w:w="4351" w:type="dxa"/>
            <w:gridSpan w:val="2"/>
            <w:tcMar>
              <w:top w:w="10" w:type="dxa"/>
              <w:left w:w="10" w:type="dxa"/>
              <w:bottom w:w="0" w:type="dxa"/>
              <w:right w:w="10" w:type="dxa"/>
            </w:tcMar>
            <w:vAlign w:val="center"/>
            <w:hideMark/>
          </w:tcPr>
          <w:p w14:paraId="401D424E" w14:textId="41CD0FD5"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11:1</w:t>
            </w:r>
          </w:p>
        </w:tc>
      </w:tr>
      <w:tr w:rsidR="00FE5BB7" w:rsidRPr="00737931" w14:paraId="5EEA202A" w14:textId="77777777" w:rsidTr="00480B9F">
        <w:trPr>
          <w:trHeight w:val="283"/>
        </w:trPr>
        <w:tc>
          <w:tcPr>
            <w:tcW w:w="5324" w:type="dxa"/>
            <w:tcMar>
              <w:top w:w="10" w:type="dxa"/>
              <w:left w:w="10" w:type="dxa"/>
              <w:bottom w:w="0" w:type="dxa"/>
              <w:right w:w="10" w:type="dxa"/>
            </w:tcMar>
            <w:vAlign w:val="center"/>
            <w:hideMark/>
          </w:tcPr>
          <w:p w14:paraId="45B6A952" w14:textId="609617E6"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Max. power output</w:t>
            </w:r>
          </w:p>
        </w:tc>
        <w:tc>
          <w:tcPr>
            <w:tcW w:w="4351" w:type="dxa"/>
            <w:gridSpan w:val="2"/>
            <w:tcMar>
              <w:top w:w="10" w:type="dxa"/>
              <w:left w:w="10" w:type="dxa"/>
              <w:bottom w:w="0" w:type="dxa"/>
              <w:right w:w="10" w:type="dxa"/>
            </w:tcMar>
            <w:vAlign w:val="center"/>
            <w:hideMark/>
          </w:tcPr>
          <w:p w14:paraId="0B8A97B1" w14:textId="52B7873D"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630 CV | 621 hp | 469,8 kW</w:t>
            </w:r>
          </w:p>
        </w:tc>
      </w:tr>
      <w:tr w:rsidR="00FE5BB7" w:rsidRPr="00737931" w14:paraId="7A4FBA4E" w14:textId="77777777" w:rsidTr="00480B9F">
        <w:trPr>
          <w:trHeight w:val="283"/>
        </w:trPr>
        <w:tc>
          <w:tcPr>
            <w:tcW w:w="5324" w:type="dxa"/>
            <w:tcMar>
              <w:top w:w="10" w:type="dxa"/>
              <w:left w:w="10" w:type="dxa"/>
              <w:bottom w:w="0" w:type="dxa"/>
              <w:right w:w="10" w:type="dxa"/>
            </w:tcMar>
            <w:vAlign w:val="center"/>
          </w:tcPr>
          <w:p w14:paraId="56E0D44E" w14:textId="5E85220D"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Engine speed at max. power output</w:t>
            </w:r>
          </w:p>
        </w:tc>
        <w:tc>
          <w:tcPr>
            <w:tcW w:w="4351" w:type="dxa"/>
            <w:gridSpan w:val="2"/>
            <w:tcMar>
              <w:top w:w="10" w:type="dxa"/>
              <w:left w:w="10" w:type="dxa"/>
              <w:bottom w:w="0" w:type="dxa"/>
              <w:right w:w="10" w:type="dxa"/>
            </w:tcMar>
            <w:vAlign w:val="center"/>
          </w:tcPr>
          <w:p w14:paraId="0A3DA781" w14:textId="02F5D6C3"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7,500 rpm</w:t>
            </w:r>
          </w:p>
        </w:tc>
      </w:tr>
      <w:tr w:rsidR="00FE5BB7" w:rsidRPr="00737931" w14:paraId="1548B708" w14:textId="77777777" w:rsidTr="00480B9F">
        <w:trPr>
          <w:trHeight w:val="283"/>
        </w:trPr>
        <w:tc>
          <w:tcPr>
            <w:tcW w:w="5324" w:type="dxa"/>
            <w:tcMar>
              <w:top w:w="10" w:type="dxa"/>
              <w:left w:w="10" w:type="dxa"/>
              <w:bottom w:w="0" w:type="dxa"/>
              <w:right w:w="10" w:type="dxa"/>
            </w:tcMar>
            <w:vAlign w:val="center"/>
            <w:hideMark/>
          </w:tcPr>
          <w:p w14:paraId="5FAB3640" w14:textId="2CB54A3E"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Peak torque</w:t>
            </w:r>
          </w:p>
        </w:tc>
        <w:tc>
          <w:tcPr>
            <w:tcW w:w="4351" w:type="dxa"/>
            <w:gridSpan w:val="2"/>
            <w:tcMar>
              <w:top w:w="10" w:type="dxa"/>
              <w:left w:w="10" w:type="dxa"/>
              <w:bottom w:w="0" w:type="dxa"/>
              <w:right w:w="10" w:type="dxa"/>
            </w:tcMar>
            <w:vAlign w:val="center"/>
            <w:hideMark/>
          </w:tcPr>
          <w:p w14:paraId="464D0F17" w14:textId="6082F178"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730 Nm</w:t>
            </w:r>
          </w:p>
        </w:tc>
      </w:tr>
      <w:tr w:rsidR="00FE5BB7" w:rsidRPr="00737931" w14:paraId="1CAFE17A" w14:textId="77777777" w:rsidTr="00480B9F">
        <w:trPr>
          <w:trHeight w:val="283"/>
        </w:trPr>
        <w:tc>
          <w:tcPr>
            <w:tcW w:w="5324" w:type="dxa"/>
            <w:tcMar>
              <w:top w:w="10" w:type="dxa"/>
              <w:left w:w="10" w:type="dxa"/>
              <w:bottom w:w="0" w:type="dxa"/>
              <w:right w:w="10" w:type="dxa"/>
            </w:tcMar>
            <w:vAlign w:val="center"/>
          </w:tcPr>
          <w:p w14:paraId="21A260EF" w14:textId="4C0C9E17"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Engine speed at peak torque</w:t>
            </w:r>
          </w:p>
        </w:tc>
        <w:tc>
          <w:tcPr>
            <w:tcW w:w="4351" w:type="dxa"/>
            <w:gridSpan w:val="2"/>
            <w:tcMar>
              <w:top w:w="10" w:type="dxa"/>
              <w:left w:w="10" w:type="dxa"/>
              <w:bottom w:w="0" w:type="dxa"/>
              <w:right w:w="10" w:type="dxa"/>
            </w:tcMar>
            <w:vAlign w:val="center"/>
          </w:tcPr>
          <w:p w14:paraId="6D6D7F0C" w14:textId="428B68B5"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3,000 - 5,500 rpm</w:t>
            </w:r>
          </w:p>
        </w:tc>
      </w:tr>
      <w:tr w:rsidR="00614440" w:rsidRPr="00737931" w14:paraId="5092115D" w14:textId="77777777" w:rsidTr="00480B9F">
        <w:trPr>
          <w:trHeight w:val="283"/>
        </w:trPr>
        <w:tc>
          <w:tcPr>
            <w:tcW w:w="9675" w:type="dxa"/>
            <w:gridSpan w:val="3"/>
            <w:shd w:val="clear" w:color="auto" w:fill="D9D9D9"/>
            <w:tcMar>
              <w:top w:w="10" w:type="dxa"/>
              <w:left w:w="10" w:type="dxa"/>
              <w:bottom w:w="0" w:type="dxa"/>
              <w:right w:w="10" w:type="dxa"/>
            </w:tcMar>
            <w:vAlign w:val="center"/>
            <w:hideMark/>
          </w:tcPr>
          <w:p w14:paraId="2269D160" w14:textId="32837CA2" w:rsidR="00614440" w:rsidRPr="00737931" w:rsidRDefault="00614440" w:rsidP="00480B9F">
            <w:pPr>
              <w:spacing w:before="100" w:beforeAutospacing="1" w:after="0" w:afterAutospacing="1" w:line="240" w:lineRule="auto"/>
              <w:textAlignment w:val="baseline"/>
              <w:rPr>
                <w:rFonts w:ascii="Century Gothic" w:eastAsia="Times New Roman" w:hAnsi="Century Gothic" w:cs="Segoe UI"/>
                <w:caps/>
                <w:sz w:val="20"/>
                <w:szCs w:val="20"/>
              </w:rPr>
            </w:pPr>
            <w:r w:rsidRPr="00614440">
              <w:rPr>
                <w:rFonts w:ascii="Century Gothic" w:eastAsia="Times New Roman" w:hAnsi="Century Gothic" w:cs="Times New Roman"/>
                <w:b/>
                <w:caps/>
                <w:sz w:val="20"/>
                <w:szCs w:val="24"/>
                <w:u w:val="single"/>
              </w:rPr>
              <w:t>Transmission</w:t>
            </w:r>
          </w:p>
        </w:tc>
      </w:tr>
      <w:tr w:rsidR="00FE5BB7" w:rsidRPr="00737931" w14:paraId="5F923246" w14:textId="77777777" w:rsidTr="00480B9F">
        <w:trPr>
          <w:trHeight w:val="303"/>
        </w:trPr>
        <w:tc>
          <w:tcPr>
            <w:tcW w:w="5324" w:type="dxa"/>
            <w:tcMar>
              <w:top w:w="10" w:type="dxa"/>
              <w:left w:w="10" w:type="dxa"/>
              <w:bottom w:w="0" w:type="dxa"/>
              <w:right w:w="10" w:type="dxa"/>
            </w:tcMar>
            <w:vAlign w:val="center"/>
            <w:hideMark/>
          </w:tcPr>
          <w:p w14:paraId="0EB0ED30" w14:textId="1276858B"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Transmission</w:t>
            </w:r>
          </w:p>
        </w:tc>
        <w:tc>
          <w:tcPr>
            <w:tcW w:w="4351" w:type="dxa"/>
            <w:gridSpan w:val="2"/>
            <w:tcMar>
              <w:top w:w="10" w:type="dxa"/>
              <w:left w:w="10" w:type="dxa"/>
              <w:bottom w:w="0" w:type="dxa"/>
              <w:right w:w="10" w:type="dxa"/>
            </w:tcMar>
            <w:vAlign w:val="center"/>
            <w:hideMark/>
          </w:tcPr>
          <w:p w14:paraId="3487FA18" w14:textId="2A535E03"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DCT 8 gears</w:t>
            </w:r>
          </w:p>
        </w:tc>
      </w:tr>
      <w:tr w:rsidR="00FE5BB7" w:rsidRPr="00737931" w14:paraId="0AB8D8EC" w14:textId="77777777" w:rsidTr="00480B9F">
        <w:trPr>
          <w:trHeight w:val="575"/>
        </w:trPr>
        <w:tc>
          <w:tcPr>
            <w:tcW w:w="5324" w:type="dxa"/>
            <w:tcMar>
              <w:top w:w="10" w:type="dxa"/>
              <w:left w:w="10" w:type="dxa"/>
              <w:bottom w:w="0" w:type="dxa"/>
              <w:right w:w="10" w:type="dxa"/>
            </w:tcMar>
            <w:vAlign w:val="center"/>
            <w:hideMark/>
          </w:tcPr>
          <w:p w14:paraId="069F932E" w14:textId="4D9E9A61"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Gear ratio</w:t>
            </w:r>
          </w:p>
        </w:tc>
        <w:tc>
          <w:tcPr>
            <w:tcW w:w="4351" w:type="dxa"/>
            <w:gridSpan w:val="2"/>
            <w:tcMar>
              <w:top w:w="10" w:type="dxa"/>
              <w:left w:w="10" w:type="dxa"/>
              <w:bottom w:w="0" w:type="dxa"/>
              <w:right w:w="10" w:type="dxa"/>
            </w:tcMar>
            <w:vAlign w:val="center"/>
            <w:hideMark/>
          </w:tcPr>
          <w:p w14:paraId="32DE06D5" w14:textId="7626D854"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 xml:space="preserve">2.905/ 1.759/ 1.220/ 0.878/ 0.653/ 0.508/ 0.397/ 0.329 </w:t>
            </w:r>
            <w:r w:rsidRPr="00D547C6">
              <w:rPr>
                <w:rFonts w:ascii="Century Gothic" w:hAnsi="Century Gothic" w:cstheme="minorHAnsi"/>
                <w:sz w:val="20"/>
                <w:szCs w:val="20"/>
              </w:rPr>
              <w:br/>
              <w:t xml:space="preserve">R 2.632:1 </w:t>
            </w:r>
          </w:p>
        </w:tc>
      </w:tr>
      <w:tr w:rsidR="00FE5BB7" w:rsidRPr="00737931" w14:paraId="1B53C4AD" w14:textId="77777777" w:rsidTr="00480B9F">
        <w:trPr>
          <w:trHeight w:val="281"/>
        </w:trPr>
        <w:tc>
          <w:tcPr>
            <w:tcW w:w="5324" w:type="dxa"/>
            <w:tcMar>
              <w:top w:w="10" w:type="dxa"/>
              <w:left w:w="10" w:type="dxa"/>
              <w:bottom w:w="0" w:type="dxa"/>
              <w:right w:w="10" w:type="dxa"/>
            </w:tcMar>
            <w:vAlign w:val="center"/>
            <w:hideMark/>
          </w:tcPr>
          <w:p w14:paraId="70668A68" w14:textId="58118D36"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Final ratio</w:t>
            </w:r>
          </w:p>
        </w:tc>
        <w:tc>
          <w:tcPr>
            <w:tcW w:w="4351" w:type="dxa"/>
            <w:gridSpan w:val="2"/>
            <w:tcMar>
              <w:top w:w="10" w:type="dxa"/>
              <w:left w:w="10" w:type="dxa"/>
              <w:bottom w:w="0" w:type="dxa"/>
              <w:right w:w="10" w:type="dxa"/>
            </w:tcMar>
            <w:vAlign w:val="center"/>
            <w:hideMark/>
          </w:tcPr>
          <w:p w14:paraId="28D8AC39" w14:textId="5F0C91E2" w:rsidR="00FE5BB7" w:rsidRPr="00D547C6" w:rsidRDefault="00FE5BB7" w:rsidP="00D547C6">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5,174</w:t>
            </w:r>
          </w:p>
        </w:tc>
      </w:tr>
      <w:tr w:rsidR="00614440" w:rsidRPr="00737931" w14:paraId="3D995778" w14:textId="77777777" w:rsidTr="00480B9F">
        <w:trPr>
          <w:trHeight w:val="281"/>
        </w:trPr>
        <w:tc>
          <w:tcPr>
            <w:tcW w:w="9675" w:type="dxa"/>
            <w:gridSpan w:val="3"/>
            <w:shd w:val="clear" w:color="auto" w:fill="D9D9D9"/>
            <w:tcMar>
              <w:top w:w="10" w:type="dxa"/>
              <w:left w:w="10" w:type="dxa"/>
              <w:bottom w:w="0" w:type="dxa"/>
              <w:right w:w="10" w:type="dxa"/>
            </w:tcMar>
            <w:vAlign w:val="center"/>
          </w:tcPr>
          <w:p w14:paraId="77ACDCA3" w14:textId="205253A4" w:rsidR="00614440" w:rsidRPr="00737931" w:rsidRDefault="00614440" w:rsidP="00480B9F">
            <w:pPr>
              <w:spacing w:before="100" w:beforeAutospacing="1" w:after="0" w:afterAutospacing="1" w:line="240" w:lineRule="auto"/>
              <w:textAlignment w:val="baseline"/>
              <w:rPr>
                <w:rFonts w:ascii="Century Gothic" w:eastAsia="Times New Roman" w:hAnsi="Century Gothic" w:cs="Segoe UI"/>
                <w:caps/>
                <w:sz w:val="20"/>
                <w:szCs w:val="20"/>
              </w:rPr>
            </w:pPr>
            <w:r w:rsidRPr="00614440">
              <w:rPr>
                <w:rFonts w:ascii="Century Gothic" w:eastAsia="Times New Roman" w:hAnsi="Century Gothic" w:cs="Times New Roman"/>
                <w:b/>
                <w:caps/>
                <w:sz w:val="20"/>
                <w:szCs w:val="24"/>
                <w:u w:val="single"/>
              </w:rPr>
              <w:t>Performance</w:t>
            </w:r>
          </w:p>
        </w:tc>
      </w:tr>
      <w:tr w:rsidR="00FE5BB7" w:rsidRPr="00737931" w14:paraId="27BED74F" w14:textId="77777777" w:rsidTr="00E12BA9">
        <w:trPr>
          <w:trHeight w:val="281"/>
        </w:trPr>
        <w:tc>
          <w:tcPr>
            <w:tcW w:w="5324" w:type="dxa"/>
            <w:tcMar>
              <w:top w:w="10" w:type="dxa"/>
              <w:left w:w="10" w:type="dxa"/>
              <w:bottom w:w="0" w:type="dxa"/>
              <w:right w:w="10" w:type="dxa"/>
            </w:tcMar>
            <w:vAlign w:val="center"/>
          </w:tcPr>
          <w:p w14:paraId="3EBD72FB" w14:textId="487B8423" w:rsidR="00FE5BB7" w:rsidRPr="00D547C6" w:rsidRDefault="00FE5BB7" w:rsidP="00FE5BB7">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 xml:space="preserve">Top speed </w:t>
            </w:r>
          </w:p>
        </w:tc>
        <w:tc>
          <w:tcPr>
            <w:tcW w:w="4351" w:type="dxa"/>
            <w:gridSpan w:val="2"/>
            <w:tcMar>
              <w:top w:w="10" w:type="dxa"/>
              <w:left w:w="10" w:type="dxa"/>
              <w:bottom w:w="0" w:type="dxa"/>
              <w:right w:w="10" w:type="dxa"/>
            </w:tcMar>
            <w:vAlign w:val="center"/>
          </w:tcPr>
          <w:p w14:paraId="04F0DF9A" w14:textId="362F0FB3" w:rsidR="00FE5BB7" w:rsidRPr="00D547C6" w:rsidRDefault="00FE5BB7" w:rsidP="00FE5BB7">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&gt;325 km/h</w:t>
            </w:r>
          </w:p>
        </w:tc>
      </w:tr>
      <w:tr w:rsidR="00FE5BB7" w:rsidRPr="00737931" w14:paraId="49557296" w14:textId="77777777" w:rsidTr="00E12BA9">
        <w:trPr>
          <w:trHeight w:val="281"/>
        </w:trPr>
        <w:tc>
          <w:tcPr>
            <w:tcW w:w="5324" w:type="dxa"/>
            <w:tcMar>
              <w:top w:w="10" w:type="dxa"/>
              <w:left w:w="10" w:type="dxa"/>
              <w:bottom w:w="0" w:type="dxa"/>
              <w:right w:w="10" w:type="dxa"/>
            </w:tcMar>
            <w:vAlign w:val="center"/>
          </w:tcPr>
          <w:p w14:paraId="5F56CCA9" w14:textId="5284E317" w:rsidR="00FE5BB7" w:rsidRPr="00D547C6" w:rsidRDefault="00FE5BB7" w:rsidP="00FE5BB7">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Acceleration, 0 to 100 km/h</w:t>
            </w:r>
          </w:p>
        </w:tc>
        <w:tc>
          <w:tcPr>
            <w:tcW w:w="4351" w:type="dxa"/>
            <w:gridSpan w:val="2"/>
            <w:tcMar>
              <w:top w:w="10" w:type="dxa"/>
              <w:left w:w="10" w:type="dxa"/>
              <w:bottom w:w="0" w:type="dxa"/>
              <w:right w:w="10" w:type="dxa"/>
            </w:tcMar>
            <w:vAlign w:val="center"/>
          </w:tcPr>
          <w:p w14:paraId="1FF65CDE" w14:textId="22261972" w:rsidR="00FE5BB7" w:rsidRPr="00D547C6" w:rsidRDefault="00FE5BB7" w:rsidP="00FE5BB7">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&lt; 2.9</w:t>
            </w:r>
          </w:p>
        </w:tc>
      </w:tr>
      <w:tr w:rsidR="00FE5BB7" w:rsidRPr="00737931" w14:paraId="7DF9A781" w14:textId="77777777" w:rsidTr="00E12BA9">
        <w:trPr>
          <w:trHeight w:val="281"/>
        </w:trPr>
        <w:tc>
          <w:tcPr>
            <w:tcW w:w="5324" w:type="dxa"/>
            <w:tcMar>
              <w:top w:w="10" w:type="dxa"/>
              <w:left w:w="10" w:type="dxa"/>
              <w:bottom w:w="0" w:type="dxa"/>
              <w:right w:w="10" w:type="dxa"/>
            </w:tcMar>
            <w:vAlign w:val="center"/>
          </w:tcPr>
          <w:p w14:paraId="6E19B856" w14:textId="79B012BF" w:rsidR="00FE5BB7" w:rsidRPr="00D547C6" w:rsidRDefault="00FE5BB7" w:rsidP="00FE5BB7">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Stopping distance, 100 km/h – 0</w:t>
            </w:r>
          </w:p>
        </w:tc>
        <w:tc>
          <w:tcPr>
            <w:tcW w:w="4351" w:type="dxa"/>
            <w:gridSpan w:val="2"/>
            <w:tcMar>
              <w:top w:w="10" w:type="dxa"/>
              <w:left w:w="10" w:type="dxa"/>
              <w:bottom w:w="0" w:type="dxa"/>
              <w:right w:w="10" w:type="dxa"/>
            </w:tcMar>
            <w:vAlign w:val="center"/>
          </w:tcPr>
          <w:p w14:paraId="6BC19EE5" w14:textId="1A031E9B" w:rsidR="00FE5BB7" w:rsidRPr="00D547C6" w:rsidRDefault="00FE5BB7" w:rsidP="00FE5BB7">
            <w:pPr>
              <w:spacing w:before="100" w:beforeAutospacing="1" w:after="10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&lt; 33 m</w:t>
            </w:r>
          </w:p>
        </w:tc>
      </w:tr>
      <w:tr w:rsidR="00614440" w:rsidRPr="00737931" w14:paraId="16594B4D" w14:textId="77777777" w:rsidTr="00480B9F">
        <w:trPr>
          <w:trHeight w:val="281"/>
        </w:trPr>
        <w:tc>
          <w:tcPr>
            <w:tcW w:w="9675" w:type="dxa"/>
            <w:gridSpan w:val="3"/>
            <w:shd w:val="clear" w:color="auto" w:fill="D9D9D9"/>
            <w:tcMar>
              <w:top w:w="10" w:type="dxa"/>
              <w:left w:w="10" w:type="dxa"/>
              <w:bottom w:w="0" w:type="dxa"/>
              <w:right w:w="10" w:type="dxa"/>
            </w:tcMar>
            <w:vAlign w:val="center"/>
          </w:tcPr>
          <w:p w14:paraId="6D9C0ADA" w14:textId="77777777" w:rsidR="00614440" w:rsidRPr="00737931" w:rsidRDefault="00614440" w:rsidP="00480B9F">
            <w:pPr>
              <w:spacing w:before="100" w:beforeAutospacing="1" w:after="0" w:afterAutospacing="1" w:line="240" w:lineRule="auto"/>
              <w:textAlignment w:val="baseline"/>
              <w:rPr>
                <w:rFonts w:ascii="Century Gothic" w:eastAsia="Times New Roman" w:hAnsi="Century Gothic" w:cs="Segoe UI"/>
                <w:b/>
                <w:bCs/>
                <w:sz w:val="20"/>
                <w:szCs w:val="20"/>
                <w:u w:val="single"/>
              </w:rPr>
            </w:pPr>
            <w:r w:rsidRPr="00737931">
              <w:rPr>
                <w:rFonts w:ascii="Century Gothic" w:eastAsia="Times New Roman" w:hAnsi="Century Gothic" w:cs="Times New Roman"/>
                <w:b/>
                <w:sz w:val="20"/>
                <w:szCs w:val="24"/>
                <w:u w:val="single"/>
              </w:rPr>
              <w:lastRenderedPageBreak/>
              <w:t>WLTC</w:t>
            </w:r>
          </w:p>
        </w:tc>
      </w:tr>
      <w:tr w:rsidR="00FE5BB7" w:rsidRPr="00737931" w14:paraId="2F6312F5" w14:textId="77777777" w:rsidTr="00336107">
        <w:trPr>
          <w:trHeight w:val="303"/>
        </w:trPr>
        <w:tc>
          <w:tcPr>
            <w:tcW w:w="5324" w:type="dxa"/>
            <w:tcMar>
              <w:top w:w="10" w:type="dxa"/>
              <w:left w:w="10" w:type="dxa"/>
              <w:bottom w:w="0" w:type="dxa"/>
              <w:right w:w="10" w:type="dxa"/>
            </w:tcMar>
            <w:vAlign w:val="center"/>
            <w:hideMark/>
          </w:tcPr>
          <w:p w14:paraId="7AAA976B" w14:textId="27902A08" w:rsidR="00FE5BB7" w:rsidRPr="00D547C6" w:rsidRDefault="00FE5BB7" w:rsidP="00FE5BB7">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Fuel consumption (Combined cycle), L/100 km</w:t>
            </w:r>
          </w:p>
        </w:tc>
        <w:tc>
          <w:tcPr>
            <w:tcW w:w="4351" w:type="dxa"/>
            <w:gridSpan w:val="2"/>
            <w:tcMar>
              <w:top w:w="10" w:type="dxa"/>
              <w:left w:w="10" w:type="dxa"/>
              <w:bottom w:w="0" w:type="dxa"/>
              <w:right w:w="10" w:type="dxa"/>
            </w:tcMar>
            <w:vAlign w:val="center"/>
            <w:hideMark/>
          </w:tcPr>
          <w:p w14:paraId="7D7FEAE3" w14:textId="59B4CD44" w:rsidR="00FE5BB7" w:rsidRPr="00D547C6" w:rsidRDefault="00FE5BB7" w:rsidP="00FE5BB7">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11,5</w:t>
            </w:r>
          </w:p>
        </w:tc>
      </w:tr>
      <w:tr w:rsidR="00FE5BB7" w:rsidRPr="00737931" w14:paraId="2E6CC016" w14:textId="77777777" w:rsidTr="00336107">
        <w:trPr>
          <w:trHeight w:val="283"/>
        </w:trPr>
        <w:tc>
          <w:tcPr>
            <w:tcW w:w="5324" w:type="dxa"/>
            <w:tcMar>
              <w:top w:w="10" w:type="dxa"/>
              <w:left w:w="10" w:type="dxa"/>
              <w:bottom w:w="0" w:type="dxa"/>
              <w:right w:w="10" w:type="dxa"/>
            </w:tcMar>
            <w:vAlign w:val="center"/>
            <w:hideMark/>
          </w:tcPr>
          <w:p w14:paraId="06DB0AAA" w14:textId="3C1EF399" w:rsidR="00FE5BB7" w:rsidRPr="00D547C6" w:rsidRDefault="00FE5BB7" w:rsidP="00FE5BB7">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Fuel consumption (Low cycle), L/100 km</w:t>
            </w:r>
          </w:p>
        </w:tc>
        <w:tc>
          <w:tcPr>
            <w:tcW w:w="4351" w:type="dxa"/>
            <w:gridSpan w:val="2"/>
            <w:tcMar>
              <w:top w:w="10" w:type="dxa"/>
              <w:left w:w="10" w:type="dxa"/>
              <w:bottom w:w="0" w:type="dxa"/>
              <w:right w:w="10" w:type="dxa"/>
            </w:tcMar>
            <w:vAlign w:val="center"/>
            <w:hideMark/>
          </w:tcPr>
          <w:p w14:paraId="1C34BE14" w14:textId="21939452" w:rsidR="00FE5BB7" w:rsidRPr="00D547C6" w:rsidRDefault="00FE5BB7" w:rsidP="00FE5BB7">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20,5</w:t>
            </w:r>
          </w:p>
        </w:tc>
      </w:tr>
      <w:tr w:rsidR="00FE5BB7" w:rsidRPr="00737931" w14:paraId="1E71FB2F" w14:textId="77777777" w:rsidTr="00336107">
        <w:trPr>
          <w:trHeight w:val="283"/>
        </w:trPr>
        <w:tc>
          <w:tcPr>
            <w:tcW w:w="5324" w:type="dxa"/>
            <w:tcMar>
              <w:top w:w="10" w:type="dxa"/>
              <w:left w:w="10" w:type="dxa"/>
              <w:bottom w:w="0" w:type="dxa"/>
              <w:right w:w="10" w:type="dxa"/>
            </w:tcMar>
            <w:vAlign w:val="center"/>
            <w:hideMark/>
          </w:tcPr>
          <w:p w14:paraId="1D11D606" w14:textId="6AB027C3" w:rsidR="00FE5BB7" w:rsidRPr="00D547C6" w:rsidRDefault="00FE5BB7" w:rsidP="00FE5BB7">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Fuel consumption (Medium cycle), L/100 km</w:t>
            </w:r>
          </w:p>
        </w:tc>
        <w:tc>
          <w:tcPr>
            <w:tcW w:w="4351" w:type="dxa"/>
            <w:gridSpan w:val="2"/>
            <w:tcMar>
              <w:top w:w="10" w:type="dxa"/>
              <w:left w:w="10" w:type="dxa"/>
              <w:bottom w:w="0" w:type="dxa"/>
              <w:right w:w="10" w:type="dxa"/>
            </w:tcMar>
            <w:vAlign w:val="center"/>
            <w:hideMark/>
          </w:tcPr>
          <w:p w14:paraId="504C6956" w14:textId="26C9D91F" w:rsidR="00FE5BB7" w:rsidRPr="00D547C6" w:rsidRDefault="00FE5BB7" w:rsidP="00FE5BB7">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12,2</w:t>
            </w:r>
          </w:p>
        </w:tc>
      </w:tr>
      <w:tr w:rsidR="00FE5BB7" w:rsidRPr="00737931" w14:paraId="0B3301F1" w14:textId="77777777" w:rsidTr="00336107">
        <w:trPr>
          <w:trHeight w:val="283"/>
        </w:trPr>
        <w:tc>
          <w:tcPr>
            <w:tcW w:w="5324" w:type="dxa"/>
            <w:tcMar>
              <w:top w:w="10" w:type="dxa"/>
              <w:left w:w="10" w:type="dxa"/>
              <w:bottom w:w="0" w:type="dxa"/>
              <w:right w:w="10" w:type="dxa"/>
            </w:tcMar>
            <w:vAlign w:val="center"/>
          </w:tcPr>
          <w:p w14:paraId="15BE05FB" w14:textId="652249BA" w:rsidR="00FE5BB7" w:rsidRPr="00D547C6" w:rsidRDefault="00FE5BB7" w:rsidP="00FE5BB7">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Fuel consumption (High cycle), L/100 km</w:t>
            </w:r>
          </w:p>
        </w:tc>
        <w:tc>
          <w:tcPr>
            <w:tcW w:w="4351" w:type="dxa"/>
            <w:gridSpan w:val="2"/>
            <w:tcMar>
              <w:top w:w="10" w:type="dxa"/>
              <w:left w:w="10" w:type="dxa"/>
              <w:bottom w:w="0" w:type="dxa"/>
              <w:right w:w="10" w:type="dxa"/>
            </w:tcMar>
            <w:vAlign w:val="center"/>
          </w:tcPr>
          <w:p w14:paraId="35F821BC" w14:textId="389A755A" w:rsidR="00FE5BB7" w:rsidRPr="00D547C6" w:rsidRDefault="00FE5BB7" w:rsidP="00FE5BB7">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9,9</w:t>
            </w:r>
          </w:p>
        </w:tc>
      </w:tr>
      <w:tr w:rsidR="00FE5BB7" w:rsidRPr="00737931" w14:paraId="6DB3A009" w14:textId="77777777" w:rsidTr="00336107">
        <w:trPr>
          <w:trHeight w:val="283"/>
        </w:trPr>
        <w:tc>
          <w:tcPr>
            <w:tcW w:w="5324" w:type="dxa"/>
            <w:tcMar>
              <w:top w:w="10" w:type="dxa"/>
              <w:left w:w="10" w:type="dxa"/>
              <w:bottom w:w="0" w:type="dxa"/>
              <w:right w:w="10" w:type="dxa"/>
            </w:tcMar>
            <w:vAlign w:val="center"/>
          </w:tcPr>
          <w:p w14:paraId="3EDE2975" w14:textId="21B8AD76" w:rsidR="00FE5BB7" w:rsidRPr="00D547C6" w:rsidRDefault="00FE5BB7" w:rsidP="00FE5BB7">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Fuel consumption (extra-High cycle</w:t>
            </w:r>
            <w:proofErr w:type="gramStart"/>
            <w:r w:rsidRPr="00D547C6">
              <w:rPr>
                <w:rFonts w:ascii="Century Gothic" w:hAnsi="Century Gothic" w:cstheme="minorHAnsi"/>
                <w:sz w:val="20"/>
                <w:szCs w:val="20"/>
              </w:rPr>
              <w:t>) ,</w:t>
            </w:r>
            <w:proofErr w:type="gramEnd"/>
            <w:r w:rsidRPr="00D547C6">
              <w:rPr>
                <w:rFonts w:ascii="Century Gothic" w:hAnsi="Century Gothic" w:cstheme="minorHAnsi"/>
                <w:sz w:val="20"/>
                <w:szCs w:val="20"/>
              </w:rPr>
              <w:t xml:space="preserve"> L/100 km</w:t>
            </w:r>
          </w:p>
        </w:tc>
        <w:tc>
          <w:tcPr>
            <w:tcW w:w="4351" w:type="dxa"/>
            <w:gridSpan w:val="2"/>
            <w:tcMar>
              <w:top w:w="10" w:type="dxa"/>
              <w:left w:w="10" w:type="dxa"/>
              <w:bottom w:w="0" w:type="dxa"/>
              <w:right w:w="10" w:type="dxa"/>
            </w:tcMar>
            <w:vAlign w:val="center"/>
          </w:tcPr>
          <w:p w14:paraId="6BE93C1A" w14:textId="5D7C6439" w:rsidR="00FE5BB7" w:rsidRPr="00D547C6" w:rsidRDefault="00FE5BB7" w:rsidP="00FE5BB7">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9,2</w:t>
            </w:r>
          </w:p>
        </w:tc>
      </w:tr>
      <w:tr w:rsidR="00FE5BB7" w:rsidRPr="00737931" w14:paraId="0A40A411" w14:textId="77777777" w:rsidTr="00336107">
        <w:trPr>
          <w:trHeight w:val="283"/>
        </w:trPr>
        <w:tc>
          <w:tcPr>
            <w:tcW w:w="5324" w:type="dxa"/>
            <w:tcMar>
              <w:top w:w="10" w:type="dxa"/>
              <w:left w:w="10" w:type="dxa"/>
              <w:bottom w:w="0" w:type="dxa"/>
              <w:right w:w="10" w:type="dxa"/>
            </w:tcMar>
            <w:vAlign w:val="center"/>
          </w:tcPr>
          <w:p w14:paraId="1F0F7D5F" w14:textId="7B2037C8" w:rsidR="00FE5BB7" w:rsidRPr="00D547C6" w:rsidRDefault="00FE5BB7" w:rsidP="00FE5BB7">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CO2 emissions (Combined cycle), g/km</w:t>
            </w:r>
          </w:p>
        </w:tc>
        <w:tc>
          <w:tcPr>
            <w:tcW w:w="4351" w:type="dxa"/>
            <w:gridSpan w:val="2"/>
            <w:tcMar>
              <w:top w:w="10" w:type="dxa"/>
              <w:left w:w="10" w:type="dxa"/>
              <w:bottom w:w="0" w:type="dxa"/>
              <w:right w:w="10" w:type="dxa"/>
            </w:tcMar>
            <w:vAlign w:val="center"/>
          </w:tcPr>
          <w:p w14:paraId="304961FB" w14:textId="57779C91" w:rsidR="00FE5BB7" w:rsidRPr="00D547C6" w:rsidRDefault="00FE5BB7" w:rsidP="00FE5BB7">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261</w:t>
            </w:r>
          </w:p>
        </w:tc>
      </w:tr>
      <w:tr w:rsidR="00FE5BB7" w:rsidRPr="00737931" w14:paraId="0088B488" w14:textId="77777777" w:rsidTr="00336107">
        <w:trPr>
          <w:trHeight w:val="283"/>
        </w:trPr>
        <w:tc>
          <w:tcPr>
            <w:tcW w:w="5324" w:type="dxa"/>
            <w:tcMar>
              <w:top w:w="10" w:type="dxa"/>
              <w:left w:w="10" w:type="dxa"/>
              <w:bottom w:w="0" w:type="dxa"/>
              <w:right w:w="10" w:type="dxa"/>
            </w:tcMar>
            <w:vAlign w:val="center"/>
          </w:tcPr>
          <w:p w14:paraId="6CE2D765" w14:textId="780B7621" w:rsidR="00FE5BB7" w:rsidRPr="00D547C6" w:rsidRDefault="00FE5BB7" w:rsidP="00FE5BB7">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CO2 emissions (Low cycle), g/km</w:t>
            </w:r>
          </w:p>
        </w:tc>
        <w:tc>
          <w:tcPr>
            <w:tcW w:w="4351" w:type="dxa"/>
            <w:gridSpan w:val="2"/>
            <w:tcMar>
              <w:top w:w="10" w:type="dxa"/>
              <w:left w:w="10" w:type="dxa"/>
              <w:bottom w:w="0" w:type="dxa"/>
              <w:right w:w="10" w:type="dxa"/>
            </w:tcMar>
            <w:vAlign w:val="center"/>
          </w:tcPr>
          <w:p w14:paraId="556E38DF" w14:textId="5C2413A7" w:rsidR="00FE5BB7" w:rsidRPr="00D547C6" w:rsidRDefault="00FE5BB7" w:rsidP="00FE5BB7">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464,4</w:t>
            </w:r>
          </w:p>
        </w:tc>
      </w:tr>
      <w:tr w:rsidR="00FE5BB7" w:rsidRPr="00737931" w14:paraId="2543A770" w14:textId="77777777" w:rsidTr="00336107">
        <w:trPr>
          <w:trHeight w:val="283"/>
        </w:trPr>
        <w:tc>
          <w:tcPr>
            <w:tcW w:w="5324" w:type="dxa"/>
            <w:tcMar>
              <w:top w:w="10" w:type="dxa"/>
              <w:left w:w="10" w:type="dxa"/>
              <w:bottom w:w="0" w:type="dxa"/>
              <w:right w:w="10" w:type="dxa"/>
            </w:tcMar>
            <w:vAlign w:val="center"/>
          </w:tcPr>
          <w:p w14:paraId="17828001" w14:textId="3F5FADAF" w:rsidR="00FE5BB7" w:rsidRPr="00D547C6" w:rsidRDefault="00FE5BB7" w:rsidP="00FE5BB7">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CO2 emissions (Medium, cycle), g/km</w:t>
            </w:r>
          </w:p>
        </w:tc>
        <w:tc>
          <w:tcPr>
            <w:tcW w:w="4351" w:type="dxa"/>
            <w:gridSpan w:val="2"/>
            <w:tcMar>
              <w:top w:w="10" w:type="dxa"/>
              <w:left w:w="10" w:type="dxa"/>
              <w:bottom w:w="0" w:type="dxa"/>
              <w:right w:w="10" w:type="dxa"/>
            </w:tcMar>
            <w:vAlign w:val="center"/>
          </w:tcPr>
          <w:p w14:paraId="04755B7E" w14:textId="3A1E5107" w:rsidR="00FE5BB7" w:rsidRPr="00D547C6" w:rsidRDefault="00FE5BB7" w:rsidP="00FE5BB7">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276,1</w:t>
            </w:r>
          </w:p>
        </w:tc>
      </w:tr>
      <w:tr w:rsidR="00FE5BB7" w:rsidRPr="00737931" w14:paraId="15BCC178" w14:textId="77777777" w:rsidTr="00336107">
        <w:trPr>
          <w:trHeight w:val="283"/>
        </w:trPr>
        <w:tc>
          <w:tcPr>
            <w:tcW w:w="5324" w:type="dxa"/>
            <w:tcMar>
              <w:top w:w="10" w:type="dxa"/>
              <w:left w:w="10" w:type="dxa"/>
              <w:bottom w:w="0" w:type="dxa"/>
              <w:right w:w="10" w:type="dxa"/>
            </w:tcMar>
            <w:vAlign w:val="center"/>
          </w:tcPr>
          <w:p w14:paraId="2F7B276D" w14:textId="7379162A" w:rsidR="00FE5BB7" w:rsidRPr="00D547C6" w:rsidRDefault="00FE5BB7" w:rsidP="00FE5BB7">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CO2 emissions (High cycle), g/km</w:t>
            </w:r>
          </w:p>
        </w:tc>
        <w:tc>
          <w:tcPr>
            <w:tcW w:w="4351" w:type="dxa"/>
            <w:gridSpan w:val="2"/>
            <w:tcMar>
              <w:top w:w="10" w:type="dxa"/>
              <w:left w:w="10" w:type="dxa"/>
              <w:bottom w:w="0" w:type="dxa"/>
              <w:right w:w="10" w:type="dxa"/>
            </w:tcMar>
            <w:vAlign w:val="center"/>
          </w:tcPr>
          <w:p w14:paraId="22A4577B" w14:textId="474848FA" w:rsidR="00FE5BB7" w:rsidRPr="00D547C6" w:rsidRDefault="00FE5BB7" w:rsidP="00FE5BB7">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223,7</w:t>
            </w:r>
          </w:p>
        </w:tc>
      </w:tr>
      <w:tr w:rsidR="00FE5BB7" w:rsidRPr="00737931" w14:paraId="0913F910" w14:textId="77777777" w:rsidTr="00336107">
        <w:trPr>
          <w:trHeight w:val="283"/>
        </w:trPr>
        <w:tc>
          <w:tcPr>
            <w:tcW w:w="5324" w:type="dxa"/>
            <w:tcMar>
              <w:top w:w="10" w:type="dxa"/>
              <w:left w:w="10" w:type="dxa"/>
              <w:bottom w:w="0" w:type="dxa"/>
              <w:right w:w="10" w:type="dxa"/>
            </w:tcMar>
            <w:vAlign w:val="center"/>
          </w:tcPr>
          <w:p w14:paraId="0556E822" w14:textId="00FF1F87" w:rsidR="00FE5BB7" w:rsidRPr="00D547C6" w:rsidRDefault="00FE5BB7" w:rsidP="00FE5BB7">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CO2 emissions (extra High cycle), g/km</w:t>
            </w:r>
          </w:p>
        </w:tc>
        <w:tc>
          <w:tcPr>
            <w:tcW w:w="4351" w:type="dxa"/>
            <w:gridSpan w:val="2"/>
            <w:tcMar>
              <w:top w:w="10" w:type="dxa"/>
              <w:left w:w="10" w:type="dxa"/>
              <w:bottom w:w="0" w:type="dxa"/>
              <w:right w:w="10" w:type="dxa"/>
            </w:tcMar>
            <w:vAlign w:val="center"/>
          </w:tcPr>
          <w:p w14:paraId="72141FC7" w14:textId="1CC8AB0D" w:rsidR="00FE5BB7" w:rsidRPr="00D547C6" w:rsidRDefault="00FE5BB7" w:rsidP="00FE5BB7">
            <w:pPr>
              <w:spacing w:before="100" w:beforeAutospacing="1" w:after="0" w:afterAutospacing="1" w:line="240" w:lineRule="auto"/>
              <w:textAlignment w:val="baseline"/>
              <w:rPr>
                <w:rFonts w:ascii="Century Gothic" w:hAnsi="Century Gothic" w:cstheme="minorHAnsi"/>
                <w:sz w:val="20"/>
                <w:szCs w:val="20"/>
              </w:rPr>
            </w:pPr>
            <w:r w:rsidRPr="00D547C6">
              <w:rPr>
                <w:rFonts w:ascii="Century Gothic" w:hAnsi="Century Gothic" w:cstheme="minorHAnsi"/>
                <w:sz w:val="20"/>
                <w:szCs w:val="20"/>
              </w:rPr>
              <w:t>208,4</w:t>
            </w:r>
          </w:p>
        </w:tc>
      </w:tr>
    </w:tbl>
    <w:p w14:paraId="08FC8261" w14:textId="77777777" w:rsidR="00614440" w:rsidRDefault="00614440" w:rsidP="005B674D">
      <w:pPr>
        <w:spacing w:after="0"/>
        <w:rPr>
          <w:rFonts w:ascii="Century Gothic" w:hAnsi="Century Gothic" w:cstheme="minorHAnsi"/>
          <w:sz w:val="20"/>
          <w:szCs w:val="20"/>
        </w:rPr>
      </w:pPr>
    </w:p>
    <w:p w14:paraId="606E78E0" w14:textId="517B4CD3" w:rsidR="00FE5BB7" w:rsidRPr="00FE5BB7" w:rsidRDefault="00FE5BB7" w:rsidP="00FE5BB7">
      <w:pPr>
        <w:spacing w:after="0"/>
        <w:rPr>
          <w:rFonts w:ascii="Century Gothic" w:hAnsi="Century Gothic"/>
          <w:sz w:val="20"/>
          <w:lang w:val="fr-FR"/>
        </w:rPr>
      </w:pPr>
      <w:proofErr w:type="spellStart"/>
      <w:r w:rsidRPr="00FE5BB7">
        <w:rPr>
          <w:rFonts w:ascii="Century Gothic" w:hAnsi="Century Gothic"/>
          <w:b/>
          <w:sz w:val="20"/>
          <w:lang w:val="fr-FR"/>
        </w:rPr>
        <w:t>Technical</w:t>
      </w:r>
      <w:proofErr w:type="spellEnd"/>
      <w:r w:rsidRPr="00FE5BB7">
        <w:rPr>
          <w:rFonts w:ascii="Century Gothic" w:hAnsi="Century Gothic"/>
          <w:b/>
          <w:sz w:val="20"/>
          <w:lang w:val="fr-FR"/>
        </w:rPr>
        <w:t xml:space="preserve"> </w:t>
      </w:r>
      <w:proofErr w:type="spellStart"/>
      <w:r w:rsidRPr="00FE5BB7">
        <w:rPr>
          <w:rFonts w:ascii="Century Gothic" w:hAnsi="Century Gothic"/>
          <w:b/>
          <w:sz w:val="20"/>
          <w:lang w:val="fr-FR"/>
        </w:rPr>
        <w:t>specifications</w:t>
      </w:r>
      <w:proofErr w:type="spellEnd"/>
      <w:r w:rsidRPr="00FE5BB7">
        <w:rPr>
          <w:rFonts w:ascii="Century Gothic" w:hAnsi="Century Gothic"/>
          <w:b/>
          <w:sz w:val="20"/>
          <w:lang w:val="fr-FR"/>
        </w:rPr>
        <w:t xml:space="preserve"> tables </w:t>
      </w:r>
      <w:proofErr w:type="spellStart"/>
      <w:r w:rsidRPr="00FE5BB7">
        <w:rPr>
          <w:rFonts w:ascii="Century Gothic" w:hAnsi="Century Gothic"/>
          <w:b/>
          <w:sz w:val="20"/>
          <w:lang w:val="fr-FR"/>
        </w:rPr>
        <w:t>MCPura</w:t>
      </w:r>
      <w:proofErr w:type="spellEnd"/>
      <w:r w:rsidRPr="00FE5BB7">
        <w:rPr>
          <w:rFonts w:ascii="Century Gothic" w:hAnsi="Century Gothic"/>
          <w:b/>
          <w:sz w:val="20"/>
          <w:lang w:val="fr-FR"/>
        </w:rPr>
        <w:t xml:space="preserve"> </w:t>
      </w:r>
      <w:proofErr w:type="spellStart"/>
      <w:r w:rsidRPr="00FE5BB7">
        <w:rPr>
          <w:rFonts w:ascii="Century Gothic" w:hAnsi="Century Gothic"/>
          <w:b/>
          <w:sz w:val="20"/>
          <w:lang w:val="fr-FR"/>
        </w:rPr>
        <w:t>Cielo</w:t>
      </w:r>
      <w:proofErr w:type="spellEnd"/>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324"/>
        <w:gridCol w:w="22"/>
        <w:gridCol w:w="4329"/>
      </w:tblGrid>
      <w:tr w:rsidR="00FE5BB7" w:rsidRPr="00FE5BB7" w14:paraId="66C176FF" w14:textId="77777777" w:rsidTr="00FD1FF8">
        <w:trPr>
          <w:trHeight w:val="285"/>
        </w:trPr>
        <w:tc>
          <w:tcPr>
            <w:tcW w:w="9675" w:type="dxa"/>
            <w:gridSpan w:val="3"/>
            <w:shd w:val="clear" w:color="auto" w:fill="D9D9D9"/>
            <w:tcMar>
              <w:top w:w="10" w:type="dxa"/>
              <w:left w:w="10" w:type="dxa"/>
              <w:bottom w:w="0" w:type="dxa"/>
              <w:right w:w="10" w:type="dxa"/>
            </w:tcMar>
            <w:vAlign w:val="center"/>
          </w:tcPr>
          <w:p w14:paraId="1A4BBDEA" w14:textId="77777777" w:rsidR="00FE5BB7" w:rsidRPr="00FE5BB7" w:rsidRDefault="00FE5BB7" w:rsidP="00FE5BB7">
            <w:pPr>
              <w:spacing w:after="0"/>
              <w:rPr>
                <w:rFonts w:ascii="Century Gothic" w:hAnsi="Century Gothic" w:cstheme="minorHAnsi"/>
                <w:b/>
                <w:bCs/>
                <w:sz w:val="20"/>
                <w:szCs w:val="20"/>
                <w:u w:val="single"/>
              </w:rPr>
            </w:pPr>
            <w:r w:rsidRPr="00FE5BB7">
              <w:rPr>
                <w:rFonts w:ascii="Century Gothic" w:hAnsi="Century Gothic" w:cstheme="minorHAnsi"/>
                <w:b/>
                <w:sz w:val="20"/>
                <w:szCs w:val="20"/>
                <w:u w:val="single"/>
              </w:rPr>
              <w:t>Dimensions and weights</w:t>
            </w:r>
          </w:p>
        </w:tc>
      </w:tr>
      <w:tr w:rsidR="00FE5BB7" w:rsidRPr="00FE5BB7" w14:paraId="258D08C6" w14:textId="77777777" w:rsidTr="006440BE">
        <w:trPr>
          <w:trHeight w:val="285"/>
        </w:trPr>
        <w:tc>
          <w:tcPr>
            <w:tcW w:w="5346" w:type="dxa"/>
            <w:gridSpan w:val="2"/>
            <w:tcMar>
              <w:top w:w="10" w:type="dxa"/>
              <w:left w:w="10" w:type="dxa"/>
              <w:bottom w:w="0" w:type="dxa"/>
              <w:right w:w="10" w:type="dxa"/>
            </w:tcMar>
            <w:vAlign w:val="center"/>
            <w:hideMark/>
          </w:tcPr>
          <w:p w14:paraId="26FF0F4C" w14:textId="08675C4C"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Length</w:t>
            </w:r>
          </w:p>
        </w:tc>
        <w:tc>
          <w:tcPr>
            <w:tcW w:w="4329" w:type="dxa"/>
            <w:tcMar>
              <w:top w:w="10" w:type="dxa"/>
              <w:left w:w="10" w:type="dxa"/>
              <w:bottom w:w="0" w:type="dxa"/>
              <w:right w:w="10" w:type="dxa"/>
            </w:tcMar>
            <w:vAlign w:val="center"/>
            <w:hideMark/>
          </w:tcPr>
          <w:p w14:paraId="21FA9759" w14:textId="124DB4AB"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4667 mm</w:t>
            </w:r>
          </w:p>
        </w:tc>
      </w:tr>
      <w:tr w:rsidR="00FE5BB7" w:rsidRPr="00FE5BB7" w14:paraId="1E62CCF9" w14:textId="77777777" w:rsidTr="006440BE">
        <w:trPr>
          <w:trHeight w:val="285"/>
        </w:trPr>
        <w:tc>
          <w:tcPr>
            <w:tcW w:w="5346" w:type="dxa"/>
            <w:gridSpan w:val="2"/>
            <w:tcMar>
              <w:top w:w="10" w:type="dxa"/>
              <w:left w:w="10" w:type="dxa"/>
              <w:bottom w:w="0" w:type="dxa"/>
              <w:right w:w="10" w:type="dxa"/>
            </w:tcMar>
            <w:vAlign w:val="center"/>
            <w:hideMark/>
          </w:tcPr>
          <w:p w14:paraId="2E966CCC" w14:textId="31370966"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Width (with side mirrors)</w:t>
            </w:r>
          </w:p>
        </w:tc>
        <w:tc>
          <w:tcPr>
            <w:tcW w:w="4329" w:type="dxa"/>
            <w:tcMar>
              <w:top w:w="10" w:type="dxa"/>
              <w:left w:w="10" w:type="dxa"/>
              <w:bottom w:w="0" w:type="dxa"/>
              <w:right w:w="10" w:type="dxa"/>
            </w:tcMar>
            <w:vAlign w:val="center"/>
            <w:hideMark/>
          </w:tcPr>
          <w:p w14:paraId="5BD891EB" w14:textId="1CA800E0"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2178 mm</w:t>
            </w:r>
          </w:p>
        </w:tc>
      </w:tr>
      <w:tr w:rsidR="00FE5BB7" w:rsidRPr="00FE5BB7" w14:paraId="6AF0DA99" w14:textId="77777777" w:rsidTr="006440BE">
        <w:trPr>
          <w:trHeight w:val="285"/>
        </w:trPr>
        <w:tc>
          <w:tcPr>
            <w:tcW w:w="5346" w:type="dxa"/>
            <w:gridSpan w:val="2"/>
            <w:tcMar>
              <w:top w:w="10" w:type="dxa"/>
              <w:left w:w="10" w:type="dxa"/>
              <w:bottom w:w="0" w:type="dxa"/>
              <w:right w:w="10" w:type="dxa"/>
            </w:tcMar>
            <w:vAlign w:val="center"/>
            <w:hideMark/>
          </w:tcPr>
          <w:p w14:paraId="4F5E35D0" w14:textId="65771D44"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Width (without side mirrors)</w:t>
            </w:r>
          </w:p>
        </w:tc>
        <w:tc>
          <w:tcPr>
            <w:tcW w:w="4329" w:type="dxa"/>
            <w:tcMar>
              <w:top w:w="10" w:type="dxa"/>
              <w:left w:w="10" w:type="dxa"/>
              <w:bottom w:w="0" w:type="dxa"/>
              <w:right w:w="10" w:type="dxa"/>
            </w:tcMar>
            <w:vAlign w:val="center"/>
            <w:hideMark/>
          </w:tcPr>
          <w:p w14:paraId="6C433FBB" w14:textId="1CA8C4A3"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1965 mm</w:t>
            </w:r>
          </w:p>
        </w:tc>
      </w:tr>
      <w:tr w:rsidR="00FE5BB7" w:rsidRPr="00FE5BB7" w14:paraId="5D52A3B5" w14:textId="77777777" w:rsidTr="006440BE">
        <w:trPr>
          <w:trHeight w:val="285"/>
        </w:trPr>
        <w:tc>
          <w:tcPr>
            <w:tcW w:w="5346" w:type="dxa"/>
            <w:gridSpan w:val="2"/>
            <w:tcMar>
              <w:top w:w="10" w:type="dxa"/>
              <w:left w:w="10" w:type="dxa"/>
              <w:bottom w:w="0" w:type="dxa"/>
              <w:right w:w="10" w:type="dxa"/>
            </w:tcMar>
            <w:vAlign w:val="center"/>
            <w:hideMark/>
          </w:tcPr>
          <w:p w14:paraId="34FF0E8D" w14:textId="4F0462B2"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Height</w:t>
            </w:r>
          </w:p>
        </w:tc>
        <w:tc>
          <w:tcPr>
            <w:tcW w:w="4329" w:type="dxa"/>
            <w:tcMar>
              <w:top w:w="10" w:type="dxa"/>
              <w:left w:w="10" w:type="dxa"/>
              <w:bottom w:w="0" w:type="dxa"/>
              <w:right w:w="10" w:type="dxa"/>
            </w:tcMar>
            <w:vAlign w:val="center"/>
            <w:hideMark/>
          </w:tcPr>
          <w:p w14:paraId="37DE1183" w14:textId="3E77E084"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1214 mm</w:t>
            </w:r>
          </w:p>
        </w:tc>
      </w:tr>
      <w:tr w:rsidR="00FE5BB7" w:rsidRPr="00FE5BB7" w14:paraId="6742B8F9" w14:textId="77777777" w:rsidTr="006440BE">
        <w:trPr>
          <w:trHeight w:val="285"/>
        </w:trPr>
        <w:tc>
          <w:tcPr>
            <w:tcW w:w="5346" w:type="dxa"/>
            <w:gridSpan w:val="2"/>
            <w:tcMar>
              <w:top w:w="10" w:type="dxa"/>
              <w:left w:w="10" w:type="dxa"/>
              <w:bottom w:w="0" w:type="dxa"/>
              <w:right w:w="10" w:type="dxa"/>
            </w:tcMar>
            <w:vAlign w:val="center"/>
            <w:hideMark/>
          </w:tcPr>
          <w:p w14:paraId="465F3DC8" w14:textId="7700C1BB"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Wheelbase</w:t>
            </w:r>
          </w:p>
        </w:tc>
        <w:tc>
          <w:tcPr>
            <w:tcW w:w="4329" w:type="dxa"/>
            <w:tcMar>
              <w:top w:w="10" w:type="dxa"/>
              <w:left w:w="10" w:type="dxa"/>
              <w:bottom w:w="0" w:type="dxa"/>
              <w:right w:w="10" w:type="dxa"/>
            </w:tcMar>
            <w:vAlign w:val="center"/>
            <w:hideMark/>
          </w:tcPr>
          <w:p w14:paraId="4ED1F221" w14:textId="0AE69F01"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2700 mm</w:t>
            </w:r>
          </w:p>
        </w:tc>
      </w:tr>
      <w:tr w:rsidR="00FE5BB7" w:rsidRPr="00FE5BB7" w14:paraId="50C99142" w14:textId="77777777" w:rsidTr="006440BE">
        <w:trPr>
          <w:trHeight w:val="285"/>
        </w:trPr>
        <w:tc>
          <w:tcPr>
            <w:tcW w:w="5346" w:type="dxa"/>
            <w:gridSpan w:val="2"/>
            <w:tcMar>
              <w:top w:w="10" w:type="dxa"/>
              <w:left w:w="10" w:type="dxa"/>
              <w:bottom w:w="0" w:type="dxa"/>
              <w:right w:w="10" w:type="dxa"/>
            </w:tcMar>
            <w:vAlign w:val="center"/>
            <w:hideMark/>
          </w:tcPr>
          <w:p w14:paraId="05BF1242" w14:textId="48EB8824"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 xml:space="preserve">Front track </w:t>
            </w:r>
          </w:p>
        </w:tc>
        <w:tc>
          <w:tcPr>
            <w:tcW w:w="4329" w:type="dxa"/>
            <w:tcMar>
              <w:top w:w="10" w:type="dxa"/>
              <w:left w:w="10" w:type="dxa"/>
              <w:bottom w:w="0" w:type="dxa"/>
              <w:right w:w="10" w:type="dxa"/>
            </w:tcMar>
            <w:vAlign w:val="center"/>
            <w:hideMark/>
          </w:tcPr>
          <w:p w14:paraId="0E2C33BD" w14:textId="43BEC702"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1680 mm</w:t>
            </w:r>
          </w:p>
        </w:tc>
      </w:tr>
      <w:tr w:rsidR="00FE5BB7" w:rsidRPr="00FE5BB7" w14:paraId="0D9E9070" w14:textId="77777777" w:rsidTr="006440BE">
        <w:trPr>
          <w:trHeight w:val="285"/>
        </w:trPr>
        <w:tc>
          <w:tcPr>
            <w:tcW w:w="5346" w:type="dxa"/>
            <w:gridSpan w:val="2"/>
            <w:tcMar>
              <w:top w:w="10" w:type="dxa"/>
              <w:left w:w="10" w:type="dxa"/>
              <w:bottom w:w="0" w:type="dxa"/>
              <w:right w:w="10" w:type="dxa"/>
            </w:tcMar>
            <w:vAlign w:val="center"/>
            <w:hideMark/>
          </w:tcPr>
          <w:p w14:paraId="5FD66246" w14:textId="6359EF55"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 xml:space="preserve">Rear track </w:t>
            </w:r>
          </w:p>
        </w:tc>
        <w:tc>
          <w:tcPr>
            <w:tcW w:w="4329" w:type="dxa"/>
            <w:tcMar>
              <w:top w:w="10" w:type="dxa"/>
              <w:left w:w="10" w:type="dxa"/>
              <w:bottom w:w="0" w:type="dxa"/>
              <w:right w:w="10" w:type="dxa"/>
            </w:tcMar>
            <w:vAlign w:val="center"/>
            <w:hideMark/>
          </w:tcPr>
          <w:p w14:paraId="3E84F457" w14:textId="793778F5"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1648 mm</w:t>
            </w:r>
          </w:p>
        </w:tc>
      </w:tr>
      <w:tr w:rsidR="00FE5BB7" w:rsidRPr="00FE5BB7" w14:paraId="7AD28928" w14:textId="77777777" w:rsidTr="006440BE">
        <w:trPr>
          <w:trHeight w:val="285"/>
        </w:trPr>
        <w:tc>
          <w:tcPr>
            <w:tcW w:w="5346" w:type="dxa"/>
            <w:gridSpan w:val="2"/>
            <w:tcMar>
              <w:top w:w="10" w:type="dxa"/>
              <w:left w:w="10" w:type="dxa"/>
              <w:bottom w:w="0" w:type="dxa"/>
              <w:right w:w="10" w:type="dxa"/>
            </w:tcMar>
            <w:vAlign w:val="center"/>
            <w:hideMark/>
          </w:tcPr>
          <w:p w14:paraId="1717E292" w14:textId="06D2263A"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Front overhang</w:t>
            </w:r>
          </w:p>
        </w:tc>
        <w:tc>
          <w:tcPr>
            <w:tcW w:w="4329" w:type="dxa"/>
            <w:tcMar>
              <w:top w:w="10" w:type="dxa"/>
              <w:left w:w="10" w:type="dxa"/>
              <w:bottom w:w="0" w:type="dxa"/>
              <w:right w:w="10" w:type="dxa"/>
            </w:tcMar>
            <w:vAlign w:val="center"/>
            <w:hideMark/>
          </w:tcPr>
          <w:p w14:paraId="0A5BB244" w14:textId="7A2BD243"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1075 mm</w:t>
            </w:r>
          </w:p>
        </w:tc>
      </w:tr>
      <w:tr w:rsidR="00FE5BB7" w:rsidRPr="00FE5BB7" w14:paraId="3651D4DC" w14:textId="77777777" w:rsidTr="006440BE">
        <w:trPr>
          <w:trHeight w:val="285"/>
        </w:trPr>
        <w:tc>
          <w:tcPr>
            <w:tcW w:w="5346" w:type="dxa"/>
            <w:gridSpan w:val="2"/>
            <w:tcMar>
              <w:top w:w="10" w:type="dxa"/>
              <w:left w:w="10" w:type="dxa"/>
              <w:bottom w:w="0" w:type="dxa"/>
              <w:right w:w="10" w:type="dxa"/>
            </w:tcMar>
            <w:vAlign w:val="center"/>
            <w:hideMark/>
          </w:tcPr>
          <w:p w14:paraId="79E4B50B" w14:textId="4F3AEF2D"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Rear overhang</w:t>
            </w:r>
          </w:p>
        </w:tc>
        <w:tc>
          <w:tcPr>
            <w:tcW w:w="4329" w:type="dxa"/>
            <w:tcMar>
              <w:top w:w="10" w:type="dxa"/>
              <w:left w:w="10" w:type="dxa"/>
              <w:bottom w:w="0" w:type="dxa"/>
              <w:right w:w="10" w:type="dxa"/>
            </w:tcMar>
            <w:vAlign w:val="center"/>
            <w:hideMark/>
          </w:tcPr>
          <w:p w14:paraId="56026E64" w14:textId="624CE42D"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892 mm</w:t>
            </w:r>
          </w:p>
        </w:tc>
      </w:tr>
      <w:tr w:rsidR="00FE5BB7" w:rsidRPr="00FE5BB7" w14:paraId="174D280A" w14:textId="77777777" w:rsidTr="00FD1FF8">
        <w:trPr>
          <w:trHeight w:val="285"/>
        </w:trPr>
        <w:tc>
          <w:tcPr>
            <w:tcW w:w="5346" w:type="dxa"/>
            <w:gridSpan w:val="2"/>
            <w:tcMar>
              <w:top w:w="10" w:type="dxa"/>
              <w:left w:w="10" w:type="dxa"/>
              <w:bottom w:w="0" w:type="dxa"/>
              <w:right w:w="10" w:type="dxa"/>
            </w:tcMar>
            <w:vAlign w:val="center"/>
            <w:hideMark/>
          </w:tcPr>
          <w:p w14:paraId="7C5FD04A" w14:textId="6C85D04A"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 </w:t>
            </w:r>
          </w:p>
        </w:tc>
        <w:tc>
          <w:tcPr>
            <w:tcW w:w="4329" w:type="dxa"/>
            <w:tcMar>
              <w:top w:w="10" w:type="dxa"/>
              <w:left w:w="10" w:type="dxa"/>
              <w:bottom w:w="0" w:type="dxa"/>
              <w:right w:w="10" w:type="dxa"/>
            </w:tcMar>
            <w:vAlign w:val="center"/>
            <w:hideMark/>
          </w:tcPr>
          <w:p w14:paraId="02C694F5" w14:textId="36704204"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 </w:t>
            </w:r>
          </w:p>
        </w:tc>
      </w:tr>
      <w:tr w:rsidR="00FE5BB7" w:rsidRPr="00FE5BB7" w14:paraId="122FC2DD" w14:textId="77777777" w:rsidTr="006440BE">
        <w:trPr>
          <w:trHeight w:val="285"/>
        </w:trPr>
        <w:tc>
          <w:tcPr>
            <w:tcW w:w="5346" w:type="dxa"/>
            <w:gridSpan w:val="2"/>
            <w:tcMar>
              <w:top w:w="10" w:type="dxa"/>
              <w:left w:w="10" w:type="dxa"/>
              <w:bottom w:w="0" w:type="dxa"/>
              <w:right w:w="10" w:type="dxa"/>
            </w:tcMar>
            <w:vAlign w:val="center"/>
            <w:hideMark/>
          </w:tcPr>
          <w:p w14:paraId="0605C17C" w14:textId="48866377"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Turning circle</w:t>
            </w:r>
          </w:p>
        </w:tc>
        <w:tc>
          <w:tcPr>
            <w:tcW w:w="4329" w:type="dxa"/>
            <w:tcMar>
              <w:top w:w="10" w:type="dxa"/>
              <w:left w:w="10" w:type="dxa"/>
              <w:bottom w:w="0" w:type="dxa"/>
              <w:right w:w="10" w:type="dxa"/>
            </w:tcMar>
            <w:vAlign w:val="center"/>
            <w:hideMark/>
          </w:tcPr>
          <w:p w14:paraId="25DC5EDB" w14:textId="08093AE1"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11.8 m</w:t>
            </w:r>
          </w:p>
        </w:tc>
      </w:tr>
      <w:tr w:rsidR="00FE5BB7" w:rsidRPr="00FE5BB7" w14:paraId="6BF13B41" w14:textId="77777777" w:rsidTr="006440BE">
        <w:trPr>
          <w:trHeight w:val="285"/>
        </w:trPr>
        <w:tc>
          <w:tcPr>
            <w:tcW w:w="5346" w:type="dxa"/>
            <w:gridSpan w:val="2"/>
            <w:tcMar>
              <w:top w:w="10" w:type="dxa"/>
              <w:left w:w="10" w:type="dxa"/>
              <w:bottom w:w="0" w:type="dxa"/>
              <w:right w:w="10" w:type="dxa"/>
            </w:tcMar>
            <w:vAlign w:val="center"/>
            <w:hideMark/>
          </w:tcPr>
          <w:p w14:paraId="4D5360D1" w14:textId="44F58C5E"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Boot capacity, Rear</w:t>
            </w:r>
          </w:p>
        </w:tc>
        <w:tc>
          <w:tcPr>
            <w:tcW w:w="4329" w:type="dxa"/>
            <w:tcMar>
              <w:top w:w="10" w:type="dxa"/>
              <w:left w:w="10" w:type="dxa"/>
              <w:bottom w:w="0" w:type="dxa"/>
              <w:right w:w="10" w:type="dxa"/>
            </w:tcMar>
            <w:vAlign w:val="center"/>
            <w:hideMark/>
          </w:tcPr>
          <w:p w14:paraId="12B6052D" w14:textId="535D68F0"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100 L</w:t>
            </w:r>
          </w:p>
        </w:tc>
      </w:tr>
      <w:tr w:rsidR="00FE5BB7" w:rsidRPr="00FE5BB7" w14:paraId="18E89D1D" w14:textId="77777777" w:rsidTr="006440BE">
        <w:trPr>
          <w:trHeight w:val="285"/>
        </w:trPr>
        <w:tc>
          <w:tcPr>
            <w:tcW w:w="5346" w:type="dxa"/>
            <w:gridSpan w:val="2"/>
            <w:tcMar>
              <w:top w:w="10" w:type="dxa"/>
              <w:left w:w="10" w:type="dxa"/>
              <w:bottom w:w="0" w:type="dxa"/>
              <w:right w:w="10" w:type="dxa"/>
            </w:tcMar>
            <w:vAlign w:val="center"/>
            <w:hideMark/>
          </w:tcPr>
          <w:p w14:paraId="207B1763" w14:textId="3C6D1909"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Boot capacity, Front</w:t>
            </w:r>
          </w:p>
        </w:tc>
        <w:tc>
          <w:tcPr>
            <w:tcW w:w="4329" w:type="dxa"/>
            <w:tcMar>
              <w:top w:w="10" w:type="dxa"/>
              <w:left w:w="10" w:type="dxa"/>
              <w:bottom w:w="0" w:type="dxa"/>
              <w:right w:w="10" w:type="dxa"/>
            </w:tcMar>
            <w:vAlign w:val="center"/>
            <w:hideMark/>
          </w:tcPr>
          <w:p w14:paraId="2D3D04A9" w14:textId="2DE3979D"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50 L</w:t>
            </w:r>
          </w:p>
        </w:tc>
      </w:tr>
      <w:tr w:rsidR="00FE5BB7" w:rsidRPr="00FE5BB7" w14:paraId="0FBE06A0" w14:textId="77777777" w:rsidTr="006440BE">
        <w:trPr>
          <w:trHeight w:val="285"/>
        </w:trPr>
        <w:tc>
          <w:tcPr>
            <w:tcW w:w="5346" w:type="dxa"/>
            <w:gridSpan w:val="2"/>
            <w:tcMar>
              <w:top w:w="10" w:type="dxa"/>
              <w:left w:w="10" w:type="dxa"/>
              <w:bottom w:w="0" w:type="dxa"/>
              <w:right w:w="10" w:type="dxa"/>
            </w:tcMar>
            <w:vAlign w:val="center"/>
            <w:hideMark/>
          </w:tcPr>
          <w:p w14:paraId="2EE03395" w14:textId="137601B3"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 xml:space="preserve">Fuel tank capacity </w:t>
            </w:r>
          </w:p>
        </w:tc>
        <w:tc>
          <w:tcPr>
            <w:tcW w:w="4329" w:type="dxa"/>
            <w:tcMar>
              <w:top w:w="10" w:type="dxa"/>
              <w:left w:w="10" w:type="dxa"/>
              <w:bottom w:w="0" w:type="dxa"/>
              <w:right w:w="10" w:type="dxa"/>
            </w:tcMar>
            <w:vAlign w:val="center"/>
            <w:hideMark/>
          </w:tcPr>
          <w:p w14:paraId="6A27B0FF" w14:textId="7BAF7E70"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60 L</w:t>
            </w:r>
          </w:p>
        </w:tc>
      </w:tr>
      <w:tr w:rsidR="00FE5BB7" w:rsidRPr="00FE5BB7" w14:paraId="40423E9C" w14:textId="77777777" w:rsidTr="006440BE">
        <w:trPr>
          <w:trHeight w:val="285"/>
        </w:trPr>
        <w:tc>
          <w:tcPr>
            <w:tcW w:w="5346" w:type="dxa"/>
            <w:gridSpan w:val="2"/>
            <w:tcMar>
              <w:top w:w="10" w:type="dxa"/>
              <w:left w:w="10" w:type="dxa"/>
              <w:bottom w:w="0" w:type="dxa"/>
              <w:right w:w="10" w:type="dxa"/>
            </w:tcMar>
            <w:vAlign w:val="center"/>
          </w:tcPr>
          <w:p w14:paraId="0810CF64" w14:textId="0E0243DB"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Kerb weight</w:t>
            </w:r>
          </w:p>
        </w:tc>
        <w:tc>
          <w:tcPr>
            <w:tcW w:w="4329" w:type="dxa"/>
            <w:tcMar>
              <w:top w:w="10" w:type="dxa"/>
              <w:left w:w="10" w:type="dxa"/>
              <w:bottom w:w="0" w:type="dxa"/>
              <w:right w:w="10" w:type="dxa"/>
            </w:tcMar>
            <w:vAlign w:val="center"/>
          </w:tcPr>
          <w:p w14:paraId="07F0E9B3" w14:textId="627F4EDD"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1560 kg</w:t>
            </w:r>
          </w:p>
        </w:tc>
      </w:tr>
      <w:tr w:rsidR="00FE5BB7" w:rsidRPr="00FE5BB7" w14:paraId="79CBC0D2" w14:textId="77777777" w:rsidTr="006440BE">
        <w:trPr>
          <w:trHeight w:val="285"/>
        </w:trPr>
        <w:tc>
          <w:tcPr>
            <w:tcW w:w="5346" w:type="dxa"/>
            <w:gridSpan w:val="2"/>
            <w:tcMar>
              <w:top w:w="10" w:type="dxa"/>
              <w:left w:w="10" w:type="dxa"/>
              <w:bottom w:w="0" w:type="dxa"/>
              <w:right w:w="10" w:type="dxa"/>
            </w:tcMar>
            <w:vAlign w:val="center"/>
          </w:tcPr>
          <w:p w14:paraId="4868C48F" w14:textId="57129A43"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Weight distribution, Front/Rear</w:t>
            </w:r>
          </w:p>
        </w:tc>
        <w:tc>
          <w:tcPr>
            <w:tcW w:w="4329" w:type="dxa"/>
            <w:tcMar>
              <w:top w:w="10" w:type="dxa"/>
              <w:left w:w="10" w:type="dxa"/>
              <w:bottom w:w="0" w:type="dxa"/>
              <w:right w:w="10" w:type="dxa"/>
            </w:tcMar>
            <w:vAlign w:val="center"/>
          </w:tcPr>
          <w:p w14:paraId="76496C46" w14:textId="5B12EBA5"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39.5% / 60.5%</w:t>
            </w:r>
          </w:p>
        </w:tc>
      </w:tr>
      <w:tr w:rsidR="00FE5BB7" w:rsidRPr="00FE5BB7" w14:paraId="239BC8FE" w14:textId="77777777" w:rsidTr="006440BE">
        <w:trPr>
          <w:trHeight w:val="285"/>
        </w:trPr>
        <w:tc>
          <w:tcPr>
            <w:tcW w:w="5346" w:type="dxa"/>
            <w:gridSpan w:val="2"/>
            <w:tcMar>
              <w:top w:w="10" w:type="dxa"/>
              <w:left w:w="10" w:type="dxa"/>
              <w:bottom w:w="0" w:type="dxa"/>
              <w:right w:w="10" w:type="dxa"/>
            </w:tcMar>
            <w:vAlign w:val="center"/>
          </w:tcPr>
          <w:p w14:paraId="18B14130" w14:textId="5ADCEA3D"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 European market version</w:t>
            </w:r>
          </w:p>
        </w:tc>
        <w:tc>
          <w:tcPr>
            <w:tcW w:w="4329" w:type="dxa"/>
            <w:tcMar>
              <w:top w:w="10" w:type="dxa"/>
              <w:left w:w="10" w:type="dxa"/>
              <w:bottom w:w="0" w:type="dxa"/>
              <w:right w:w="10" w:type="dxa"/>
            </w:tcMar>
            <w:vAlign w:val="center"/>
          </w:tcPr>
          <w:p w14:paraId="631E7C84" w14:textId="68131760"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 </w:t>
            </w:r>
          </w:p>
        </w:tc>
      </w:tr>
      <w:tr w:rsidR="00FE5BB7" w:rsidRPr="00FE5BB7" w14:paraId="39AC0692" w14:textId="77777777" w:rsidTr="00FD1FF8">
        <w:trPr>
          <w:trHeight w:val="285"/>
        </w:trPr>
        <w:tc>
          <w:tcPr>
            <w:tcW w:w="9675" w:type="dxa"/>
            <w:gridSpan w:val="3"/>
            <w:shd w:val="clear" w:color="auto" w:fill="D9D9D9"/>
            <w:tcMar>
              <w:top w:w="10" w:type="dxa"/>
              <w:left w:w="10" w:type="dxa"/>
              <w:bottom w:w="0" w:type="dxa"/>
              <w:right w:w="10" w:type="dxa"/>
            </w:tcMar>
            <w:vAlign w:val="center"/>
          </w:tcPr>
          <w:p w14:paraId="2A7A8779" w14:textId="77777777"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b/>
                <w:sz w:val="20"/>
                <w:szCs w:val="20"/>
                <w:u w:val="single"/>
              </w:rPr>
              <w:t>Tyres</w:t>
            </w:r>
          </w:p>
        </w:tc>
      </w:tr>
      <w:tr w:rsidR="00FE5BB7" w:rsidRPr="00FE5BB7" w14:paraId="7C17CCF9" w14:textId="77777777" w:rsidTr="00BB3622">
        <w:trPr>
          <w:trHeight w:val="285"/>
        </w:trPr>
        <w:tc>
          <w:tcPr>
            <w:tcW w:w="5346" w:type="dxa"/>
            <w:gridSpan w:val="2"/>
            <w:tcMar>
              <w:top w:w="10" w:type="dxa"/>
              <w:left w:w="10" w:type="dxa"/>
              <w:bottom w:w="0" w:type="dxa"/>
              <w:right w:w="10" w:type="dxa"/>
            </w:tcMar>
            <w:vAlign w:val="center"/>
            <w:hideMark/>
          </w:tcPr>
          <w:p w14:paraId="1784F22C" w14:textId="367E3F9B"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 xml:space="preserve">Front </w:t>
            </w:r>
          </w:p>
        </w:tc>
        <w:tc>
          <w:tcPr>
            <w:tcW w:w="4329" w:type="dxa"/>
            <w:tcMar>
              <w:top w:w="10" w:type="dxa"/>
              <w:left w:w="10" w:type="dxa"/>
              <w:bottom w:w="0" w:type="dxa"/>
              <w:right w:w="10" w:type="dxa"/>
            </w:tcMar>
            <w:vAlign w:val="center"/>
            <w:hideMark/>
          </w:tcPr>
          <w:p w14:paraId="624B415F" w14:textId="4D7564C2"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245/35 R20</w:t>
            </w:r>
          </w:p>
        </w:tc>
      </w:tr>
      <w:tr w:rsidR="00FE5BB7" w:rsidRPr="00FE5BB7" w14:paraId="39E331B4" w14:textId="77777777" w:rsidTr="00BB3622">
        <w:trPr>
          <w:trHeight w:val="285"/>
        </w:trPr>
        <w:tc>
          <w:tcPr>
            <w:tcW w:w="5346" w:type="dxa"/>
            <w:gridSpan w:val="2"/>
            <w:tcMar>
              <w:top w:w="10" w:type="dxa"/>
              <w:left w:w="10" w:type="dxa"/>
              <w:bottom w:w="0" w:type="dxa"/>
              <w:right w:w="10" w:type="dxa"/>
            </w:tcMar>
            <w:vAlign w:val="center"/>
            <w:hideMark/>
          </w:tcPr>
          <w:p w14:paraId="381F6923" w14:textId="491F0353"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Rear</w:t>
            </w:r>
          </w:p>
        </w:tc>
        <w:tc>
          <w:tcPr>
            <w:tcW w:w="4329" w:type="dxa"/>
            <w:tcMar>
              <w:top w:w="10" w:type="dxa"/>
              <w:left w:w="10" w:type="dxa"/>
              <w:bottom w:w="0" w:type="dxa"/>
              <w:right w:w="10" w:type="dxa"/>
            </w:tcMar>
            <w:vAlign w:val="center"/>
            <w:hideMark/>
          </w:tcPr>
          <w:p w14:paraId="28114725" w14:textId="3EA94EE1"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305/30 R20</w:t>
            </w:r>
          </w:p>
        </w:tc>
      </w:tr>
      <w:tr w:rsidR="00FE5BB7" w:rsidRPr="00FE5BB7" w14:paraId="20CC7954" w14:textId="77777777" w:rsidTr="00FD1FF8">
        <w:trPr>
          <w:trHeight w:val="283"/>
        </w:trPr>
        <w:tc>
          <w:tcPr>
            <w:tcW w:w="9675" w:type="dxa"/>
            <w:gridSpan w:val="3"/>
            <w:shd w:val="clear" w:color="auto" w:fill="D9D9D9"/>
            <w:tcMar>
              <w:top w:w="10" w:type="dxa"/>
              <w:left w:w="10" w:type="dxa"/>
              <w:bottom w:w="0" w:type="dxa"/>
              <w:right w:w="10" w:type="dxa"/>
            </w:tcMar>
            <w:vAlign w:val="center"/>
          </w:tcPr>
          <w:p w14:paraId="5BF6A95F" w14:textId="77777777" w:rsidR="00FE5BB7" w:rsidRPr="00FE5BB7" w:rsidRDefault="00FE5BB7" w:rsidP="00FE5BB7">
            <w:pPr>
              <w:spacing w:after="0"/>
              <w:rPr>
                <w:rFonts w:ascii="Century Gothic" w:hAnsi="Century Gothic" w:cstheme="minorHAnsi"/>
                <w:b/>
                <w:bCs/>
                <w:sz w:val="20"/>
                <w:szCs w:val="20"/>
                <w:u w:val="single"/>
              </w:rPr>
            </w:pPr>
            <w:r w:rsidRPr="00FE5BB7">
              <w:rPr>
                <w:rFonts w:ascii="Century Gothic" w:hAnsi="Century Gothic" w:cstheme="minorHAnsi"/>
                <w:b/>
                <w:sz w:val="20"/>
                <w:szCs w:val="20"/>
                <w:u w:val="single"/>
              </w:rPr>
              <w:t>Engine</w:t>
            </w:r>
          </w:p>
        </w:tc>
      </w:tr>
      <w:tr w:rsidR="00FE5BB7" w:rsidRPr="00FE5BB7" w14:paraId="44AB7EE2" w14:textId="77777777" w:rsidTr="00FD1FF8">
        <w:trPr>
          <w:trHeight w:val="283"/>
        </w:trPr>
        <w:tc>
          <w:tcPr>
            <w:tcW w:w="5324" w:type="dxa"/>
            <w:tcMar>
              <w:top w:w="10" w:type="dxa"/>
              <w:left w:w="10" w:type="dxa"/>
              <w:bottom w:w="0" w:type="dxa"/>
              <w:right w:w="10" w:type="dxa"/>
            </w:tcMar>
            <w:vAlign w:val="center"/>
            <w:hideMark/>
          </w:tcPr>
          <w:p w14:paraId="5F5760DB" w14:textId="3CC6E896"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Number of cylinders and layout</w:t>
            </w:r>
          </w:p>
        </w:tc>
        <w:tc>
          <w:tcPr>
            <w:tcW w:w="4351" w:type="dxa"/>
            <w:gridSpan w:val="2"/>
            <w:tcMar>
              <w:top w:w="10" w:type="dxa"/>
              <w:left w:w="10" w:type="dxa"/>
              <w:bottom w:w="0" w:type="dxa"/>
              <w:right w:w="10" w:type="dxa"/>
            </w:tcMar>
            <w:vAlign w:val="center"/>
            <w:hideMark/>
          </w:tcPr>
          <w:p w14:paraId="362BAD7E" w14:textId="5FD54F4C"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V6</w:t>
            </w:r>
          </w:p>
        </w:tc>
      </w:tr>
      <w:tr w:rsidR="00FE5BB7" w:rsidRPr="00FE5BB7" w14:paraId="5695EFDE" w14:textId="77777777" w:rsidTr="00FD1FF8">
        <w:trPr>
          <w:trHeight w:val="283"/>
        </w:trPr>
        <w:tc>
          <w:tcPr>
            <w:tcW w:w="5324" w:type="dxa"/>
            <w:tcMar>
              <w:top w:w="10" w:type="dxa"/>
              <w:left w:w="10" w:type="dxa"/>
              <w:bottom w:w="0" w:type="dxa"/>
              <w:right w:w="10" w:type="dxa"/>
            </w:tcMar>
            <w:vAlign w:val="center"/>
            <w:hideMark/>
          </w:tcPr>
          <w:p w14:paraId="022F8237" w14:textId="3A79F2E7"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Displacement</w:t>
            </w:r>
          </w:p>
        </w:tc>
        <w:tc>
          <w:tcPr>
            <w:tcW w:w="4351" w:type="dxa"/>
            <w:gridSpan w:val="2"/>
            <w:tcMar>
              <w:top w:w="10" w:type="dxa"/>
              <w:left w:w="10" w:type="dxa"/>
              <w:bottom w:w="0" w:type="dxa"/>
              <w:right w:w="10" w:type="dxa"/>
            </w:tcMar>
            <w:vAlign w:val="center"/>
            <w:hideMark/>
          </w:tcPr>
          <w:p w14:paraId="73A330D9" w14:textId="0472D88F"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3,000 cc</w:t>
            </w:r>
          </w:p>
        </w:tc>
      </w:tr>
      <w:tr w:rsidR="00FE5BB7" w:rsidRPr="00FE5BB7" w14:paraId="5A1AD51C" w14:textId="77777777" w:rsidTr="00FD1FF8">
        <w:trPr>
          <w:trHeight w:val="283"/>
        </w:trPr>
        <w:tc>
          <w:tcPr>
            <w:tcW w:w="5324" w:type="dxa"/>
            <w:tcMar>
              <w:top w:w="10" w:type="dxa"/>
              <w:left w:w="10" w:type="dxa"/>
              <w:bottom w:w="0" w:type="dxa"/>
              <w:right w:w="10" w:type="dxa"/>
            </w:tcMar>
            <w:vAlign w:val="center"/>
            <w:hideMark/>
          </w:tcPr>
          <w:p w14:paraId="511FEBF1" w14:textId="798ADF8E"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Bore</w:t>
            </w:r>
          </w:p>
        </w:tc>
        <w:tc>
          <w:tcPr>
            <w:tcW w:w="4351" w:type="dxa"/>
            <w:gridSpan w:val="2"/>
            <w:tcMar>
              <w:top w:w="10" w:type="dxa"/>
              <w:left w:w="10" w:type="dxa"/>
              <w:bottom w:w="0" w:type="dxa"/>
              <w:right w:w="10" w:type="dxa"/>
            </w:tcMar>
            <w:vAlign w:val="center"/>
            <w:hideMark/>
          </w:tcPr>
          <w:p w14:paraId="50AB63A7" w14:textId="63A3EFD1"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88 mm</w:t>
            </w:r>
          </w:p>
        </w:tc>
      </w:tr>
      <w:tr w:rsidR="00FE5BB7" w:rsidRPr="00FE5BB7" w14:paraId="5FACFAA6" w14:textId="77777777" w:rsidTr="00FD1FF8">
        <w:trPr>
          <w:trHeight w:val="283"/>
        </w:trPr>
        <w:tc>
          <w:tcPr>
            <w:tcW w:w="5324" w:type="dxa"/>
            <w:tcMar>
              <w:top w:w="10" w:type="dxa"/>
              <w:left w:w="10" w:type="dxa"/>
              <w:bottom w:w="0" w:type="dxa"/>
              <w:right w:w="10" w:type="dxa"/>
            </w:tcMar>
            <w:vAlign w:val="center"/>
            <w:hideMark/>
          </w:tcPr>
          <w:p w14:paraId="526E6C09" w14:textId="1F427A0A"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Stroke</w:t>
            </w:r>
          </w:p>
        </w:tc>
        <w:tc>
          <w:tcPr>
            <w:tcW w:w="4351" w:type="dxa"/>
            <w:gridSpan w:val="2"/>
            <w:tcMar>
              <w:top w:w="10" w:type="dxa"/>
              <w:left w:w="10" w:type="dxa"/>
              <w:bottom w:w="0" w:type="dxa"/>
              <w:right w:w="10" w:type="dxa"/>
            </w:tcMar>
            <w:vAlign w:val="center"/>
            <w:hideMark/>
          </w:tcPr>
          <w:p w14:paraId="71337F71" w14:textId="304032A5"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82 mm</w:t>
            </w:r>
          </w:p>
        </w:tc>
      </w:tr>
      <w:tr w:rsidR="00FE5BB7" w:rsidRPr="00FE5BB7" w14:paraId="737DAEFF" w14:textId="77777777" w:rsidTr="00FD1FF8">
        <w:trPr>
          <w:trHeight w:val="283"/>
        </w:trPr>
        <w:tc>
          <w:tcPr>
            <w:tcW w:w="5324" w:type="dxa"/>
            <w:tcMar>
              <w:top w:w="10" w:type="dxa"/>
              <w:left w:w="10" w:type="dxa"/>
              <w:bottom w:w="0" w:type="dxa"/>
              <w:right w:w="10" w:type="dxa"/>
            </w:tcMar>
            <w:vAlign w:val="center"/>
            <w:hideMark/>
          </w:tcPr>
          <w:p w14:paraId="0A18A207" w14:textId="21E30899"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 xml:space="preserve">Compression ratio </w:t>
            </w:r>
          </w:p>
        </w:tc>
        <w:tc>
          <w:tcPr>
            <w:tcW w:w="4351" w:type="dxa"/>
            <w:gridSpan w:val="2"/>
            <w:tcMar>
              <w:top w:w="10" w:type="dxa"/>
              <w:left w:w="10" w:type="dxa"/>
              <w:bottom w:w="0" w:type="dxa"/>
              <w:right w:w="10" w:type="dxa"/>
            </w:tcMar>
            <w:vAlign w:val="center"/>
            <w:hideMark/>
          </w:tcPr>
          <w:p w14:paraId="6E0C9359" w14:textId="717A3155"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11:1</w:t>
            </w:r>
          </w:p>
        </w:tc>
      </w:tr>
      <w:tr w:rsidR="00FE5BB7" w:rsidRPr="00FE5BB7" w14:paraId="661479B3" w14:textId="77777777" w:rsidTr="00FD1FF8">
        <w:trPr>
          <w:trHeight w:val="283"/>
        </w:trPr>
        <w:tc>
          <w:tcPr>
            <w:tcW w:w="5324" w:type="dxa"/>
            <w:tcMar>
              <w:top w:w="10" w:type="dxa"/>
              <w:left w:w="10" w:type="dxa"/>
              <w:bottom w:w="0" w:type="dxa"/>
              <w:right w:w="10" w:type="dxa"/>
            </w:tcMar>
            <w:vAlign w:val="center"/>
            <w:hideMark/>
          </w:tcPr>
          <w:p w14:paraId="37AF5B9B" w14:textId="23A9388C"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Max. power output</w:t>
            </w:r>
          </w:p>
        </w:tc>
        <w:tc>
          <w:tcPr>
            <w:tcW w:w="4351" w:type="dxa"/>
            <w:gridSpan w:val="2"/>
            <w:tcMar>
              <w:top w:w="10" w:type="dxa"/>
              <w:left w:w="10" w:type="dxa"/>
              <w:bottom w:w="0" w:type="dxa"/>
              <w:right w:w="10" w:type="dxa"/>
            </w:tcMar>
            <w:vAlign w:val="center"/>
            <w:hideMark/>
          </w:tcPr>
          <w:p w14:paraId="5D5A2399" w14:textId="2FD43B15"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630 CV | 621 hp | 469.8 kW</w:t>
            </w:r>
          </w:p>
        </w:tc>
      </w:tr>
      <w:tr w:rsidR="00FE5BB7" w:rsidRPr="00FE5BB7" w14:paraId="4A9456EF" w14:textId="77777777" w:rsidTr="00FD1FF8">
        <w:trPr>
          <w:trHeight w:val="283"/>
        </w:trPr>
        <w:tc>
          <w:tcPr>
            <w:tcW w:w="5324" w:type="dxa"/>
            <w:tcMar>
              <w:top w:w="10" w:type="dxa"/>
              <w:left w:w="10" w:type="dxa"/>
              <w:bottom w:w="0" w:type="dxa"/>
              <w:right w:w="10" w:type="dxa"/>
            </w:tcMar>
            <w:vAlign w:val="center"/>
          </w:tcPr>
          <w:p w14:paraId="3A8DAF0E" w14:textId="116A09BC"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Engine speed at max. power output</w:t>
            </w:r>
          </w:p>
        </w:tc>
        <w:tc>
          <w:tcPr>
            <w:tcW w:w="4351" w:type="dxa"/>
            <w:gridSpan w:val="2"/>
            <w:tcMar>
              <w:top w:w="10" w:type="dxa"/>
              <w:left w:w="10" w:type="dxa"/>
              <w:bottom w:w="0" w:type="dxa"/>
              <w:right w:w="10" w:type="dxa"/>
            </w:tcMar>
            <w:vAlign w:val="center"/>
          </w:tcPr>
          <w:p w14:paraId="68817C8F" w14:textId="381479CE"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7,500 rpm</w:t>
            </w:r>
          </w:p>
        </w:tc>
      </w:tr>
      <w:tr w:rsidR="00FE5BB7" w:rsidRPr="00FE5BB7" w14:paraId="3E8BD710" w14:textId="77777777" w:rsidTr="00FD1FF8">
        <w:trPr>
          <w:trHeight w:val="283"/>
        </w:trPr>
        <w:tc>
          <w:tcPr>
            <w:tcW w:w="5324" w:type="dxa"/>
            <w:tcMar>
              <w:top w:w="10" w:type="dxa"/>
              <w:left w:w="10" w:type="dxa"/>
              <w:bottom w:w="0" w:type="dxa"/>
              <w:right w:w="10" w:type="dxa"/>
            </w:tcMar>
            <w:vAlign w:val="center"/>
            <w:hideMark/>
          </w:tcPr>
          <w:p w14:paraId="37D7F8A0" w14:textId="650848C6"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lastRenderedPageBreak/>
              <w:t>Peak torque</w:t>
            </w:r>
          </w:p>
        </w:tc>
        <w:tc>
          <w:tcPr>
            <w:tcW w:w="4351" w:type="dxa"/>
            <w:gridSpan w:val="2"/>
            <w:tcMar>
              <w:top w:w="10" w:type="dxa"/>
              <w:left w:w="10" w:type="dxa"/>
              <w:bottom w:w="0" w:type="dxa"/>
              <w:right w:w="10" w:type="dxa"/>
            </w:tcMar>
            <w:vAlign w:val="center"/>
            <w:hideMark/>
          </w:tcPr>
          <w:p w14:paraId="7369D7E1" w14:textId="76477F17"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730 Nm</w:t>
            </w:r>
          </w:p>
        </w:tc>
      </w:tr>
      <w:tr w:rsidR="00FE5BB7" w:rsidRPr="00FE5BB7" w14:paraId="0649B13F" w14:textId="77777777" w:rsidTr="00FD1FF8">
        <w:trPr>
          <w:trHeight w:val="283"/>
        </w:trPr>
        <w:tc>
          <w:tcPr>
            <w:tcW w:w="5324" w:type="dxa"/>
            <w:tcMar>
              <w:top w:w="10" w:type="dxa"/>
              <w:left w:w="10" w:type="dxa"/>
              <w:bottom w:w="0" w:type="dxa"/>
              <w:right w:w="10" w:type="dxa"/>
            </w:tcMar>
            <w:vAlign w:val="center"/>
          </w:tcPr>
          <w:p w14:paraId="15C65243" w14:textId="49E49593"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Engine speed at peak torque</w:t>
            </w:r>
          </w:p>
        </w:tc>
        <w:tc>
          <w:tcPr>
            <w:tcW w:w="4351" w:type="dxa"/>
            <w:gridSpan w:val="2"/>
            <w:tcMar>
              <w:top w:w="10" w:type="dxa"/>
              <w:left w:w="10" w:type="dxa"/>
              <w:bottom w:w="0" w:type="dxa"/>
              <w:right w:w="10" w:type="dxa"/>
            </w:tcMar>
            <w:vAlign w:val="center"/>
          </w:tcPr>
          <w:p w14:paraId="744E98D2" w14:textId="153D3ABA"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3.000 - 5.500 rpm</w:t>
            </w:r>
          </w:p>
        </w:tc>
      </w:tr>
      <w:tr w:rsidR="00FE5BB7" w:rsidRPr="00FE5BB7" w14:paraId="1FC22895" w14:textId="77777777" w:rsidTr="00FD1FF8">
        <w:trPr>
          <w:trHeight w:val="283"/>
        </w:trPr>
        <w:tc>
          <w:tcPr>
            <w:tcW w:w="9675" w:type="dxa"/>
            <w:gridSpan w:val="3"/>
            <w:shd w:val="clear" w:color="auto" w:fill="D9D9D9"/>
            <w:tcMar>
              <w:top w:w="10" w:type="dxa"/>
              <w:left w:w="10" w:type="dxa"/>
              <w:bottom w:w="0" w:type="dxa"/>
              <w:right w:w="10" w:type="dxa"/>
            </w:tcMar>
            <w:vAlign w:val="center"/>
            <w:hideMark/>
          </w:tcPr>
          <w:p w14:paraId="5421623A" w14:textId="77777777"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b/>
                <w:sz w:val="20"/>
                <w:szCs w:val="20"/>
                <w:u w:val="single"/>
              </w:rPr>
              <w:t>Transmission</w:t>
            </w:r>
          </w:p>
        </w:tc>
      </w:tr>
      <w:tr w:rsidR="00FE5BB7" w:rsidRPr="00FE5BB7" w14:paraId="1B74563D" w14:textId="77777777" w:rsidTr="00FD1FF8">
        <w:trPr>
          <w:trHeight w:val="303"/>
        </w:trPr>
        <w:tc>
          <w:tcPr>
            <w:tcW w:w="5324" w:type="dxa"/>
            <w:tcMar>
              <w:top w:w="10" w:type="dxa"/>
              <w:left w:w="10" w:type="dxa"/>
              <w:bottom w:w="0" w:type="dxa"/>
              <w:right w:w="10" w:type="dxa"/>
            </w:tcMar>
            <w:vAlign w:val="center"/>
            <w:hideMark/>
          </w:tcPr>
          <w:p w14:paraId="769BA9FA" w14:textId="74317CCE"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Transmission</w:t>
            </w:r>
          </w:p>
        </w:tc>
        <w:tc>
          <w:tcPr>
            <w:tcW w:w="4351" w:type="dxa"/>
            <w:gridSpan w:val="2"/>
            <w:tcMar>
              <w:top w:w="10" w:type="dxa"/>
              <w:left w:w="10" w:type="dxa"/>
              <w:bottom w:w="0" w:type="dxa"/>
              <w:right w:w="10" w:type="dxa"/>
            </w:tcMar>
            <w:vAlign w:val="center"/>
            <w:hideMark/>
          </w:tcPr>
          <w:p w14:paraId="4CD4D175" w14:textId="40993D2E"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DCT 8 gears</w:t>
            </w:r>
          </w:p>
        </w:tc>
      </w:tr>
      <w:tr w:rsidR="00FE5BB7" w:rsidRPr="00FE5BB7" w14:paraId="72645AF8" w14:textId="77777777" w:rsidTr="00FD1FF8">
        <w:trPr>
          <w:trHeight w:val="575"/>
        </w:trPr>
        <w:tc>
          <w:tcPr>
            <w:tcW w:w="5324" w:type="dxa"/>
            <w:tcMar>
              <w:top w:w="10" w:type="dxa"/>
              <w:left w:w="10" w:type="dxa"/>
              <w:bottom w:w="0" w:type="dxa"/>
              <w:right w:w="10" w:type="dxa"/>
            </w:tcMar>
            <w:vAlign w:val="center"/>
            <w:hideMark/>
          </w:tcPr>
          <w:p w14:paraId="591D28BE" w14:textId="3E5FEC70"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Gear ratio</w:t>
            </w:r>
          </w:p>
        </w:tc>
        <w:tc>
          <w:tcPr>
            <w:tcW w:w="4351" w:type="dxa"/>
            <w:gridSpan w:val="2"/>
            <w:tcMar>
              <w:top w:w="10" w:type="dxa"/>
              <w:left w:w="10" w:type="dxa"/>
              <w:bottom w:w="0" w:type="dxa"/>
              <w:right w:w="10" w:type="dxa"/>
            </w:tcMar>
            <w:vAlign w:val="center"/>
            <w:hideMark/>
          </w:tcPr>
          <w:p w14:paraId="4EB0DEE8" w14:textId="368934BA"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 xml:space="preserve">2.905/ 1.759/ 1.220/ 0.878/ 0.653/ 0.508/ 0.397/ 0.329 </w:t>
            </w:r>
            <w:r w:rsidRPr="00FE5BB7">
              <w:rPr>
                <w:rFonts w:ascii="Century Gothic" w:hAnsi="Century Gothic" w:cstheme="minorHAnsi"/>
                <w:sz w:val="20"/>
                <w:szCs w:val="20"/>
              </w:rPr>
              <w:br/>
              <w:t xml:space="preserve">R 2.632:1 </w:t>
            </w:r>
          </w:p>
        </w:tc>
      </w:tr>
      <w:tr w:rsidR="00FE5BB7" w:rsidRPr="00FE5BB7" w14:paraId="6ED635EB" w14:textId="77777777" w:rsidTr="00FD1FF8">
        <w:trPr>
          <w:trHeight w:val="281"/>
        </w:trPr>
        <w:tc>
          <w:tcPr>
            <w:tcW w:w="5324" w:type="dxa"/>
            <w:tcMar>
              <w:top w:w="10" w:type="dxa"/>
              <w:left w:w="10" w:type="dxa"/>
              <w:bottom w:w="0" w:type="dxa"/>
              <w:right w:w="10" w:type="dxa"/>
            </w:tcMar>
            <w:vAlign w:val="center"/>
            <w:hideMark/>
          </w:tcPr>
          <w:p w14:paraId="0F02E37E" w14:textId="6EDD325F"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Final ratio</w:t>
            </w:r>
          </w:p>
        </w:tc>
        <w:tc>
          <w:tcPr>
            <w:tcW w:w="4351" w:type="dxa"/>
            <w:gridSpan w:val="2"/>
            <w:tcMar>
              <w:top w:w="10" w:type="dxa"/>
              <w:left w:w="10" w:type="dxa"/>
              <w:bottom w:w="0" w:type="dxa"/>
              <w:right w:w="10" w:type="dxa"/>
            </w:tcMar>
            <w:vAlign w:val="center"/>
            <w:hideMark/>
          </w:tcPr>
          <w:p w14:paraId="7CDE14F0" w14:textId="240D28F1"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5,174</w:t>
            </w:r>
          </w:p>
        </w:tc>
      </w:tr>
      <w:tr w:rsidR="00FE5BB7" w:rsidRPr="00FE5BB7" w14:paraId="576F9030" w14:textId="77777777" w:rsidTr="00FD1FF8">
        <w:trPr>
          <w:trHeight w:val="281"/>
        </w:trPr>
        <w:tc>
          <w:tcPr>
            <w:tcW w:w="9675" w:type="dxa"/>
            <w:gridSpan w:val="3"/>
            <w:shd w:val="clear" w:color="auto" w:fill="D9D9D9"/>
            <w:tcMar>
              <w:top w:w="10" w:type="dxa"/>
              <w:left w:w="10" w:type="dxa"/>
              <w:bottom w:w="0" w:type="dxa"/>
              <w:right w:w="10" w:type="dxa"/>
            </w:tcMar>
            <w:vAlign w:val="center"/>
          </w:tcPr>
          <w:p w14:paraId="2ADF6698" w14:textId="77777777"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b/>
                <w:sz w:val="20"/>
                <w:szCs w:val="20"/>
                <w:u w:val="single"/>
              </w:rPr>
              <w:t>Performance</w:t>
            </w:r>
          </w:p>
        </w:tc>
      </w:tr>
      <w:tr w:rsidR="00FE5BB7" w:rsidRPr="00FE5BB7" w14:paraId="7AAB4B6D" w14:textId="77777777" w:rsidTr="00326275">
        <w:trPr>
          <w:trHeight w:val="281"/>
        </w:trPr>
        <w:tc>
          <w:tcPr>
            <w:tcW w:w="5324" w:type="dxa"/>
            <w:tcMar>
              <w:top w:w="10" w:type="dxa"/>
              <w:left w:w="10" w:type="dxa"/>
              <w:bottom w:w="0" w:type="dxa"/>
              <w:right w:w="10" w:type="dxa"/>
            </w:tcMar>
            <w:vAlign w:val="center"/>
          </w:tcPr>
          <w:p w14:paraId="6DFB5967" w14:textId="218369DD"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 xml:space="preserve">Top speed </w:t>
            </w:r>
          </w:p>
        </w:tc>
        <w:tc>
          <w:tcPr>
            <w:tcW w:w="4351" w:type="dxa"/>
            <w:gridSpan w:val="2"/>
            <w:tcMar>
              <w:top w:w="10" w:type="dxa"/>
              <w:left w:w="10" w:type="dxa"/>
              <w:bottom w:w="0" w:type="dxa"/>
              <w:right w:w="10" w:type="dxa"/>
            </w:tcMar>
            <w:vAlign w:val="center"/>
          </w:tcPr>
          <w:p w14:paraId="5EA1A7B2" w14:textId="73876882"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&gt;320 km/h</w:t>
            </w:r>
          </w:p>
        </w:tc>
      </w:tr>
      <w:tr w:rsidR="00FE5BB7" w:rsidRPr="00FE5BB7" w14:paraId="48A96147" w14:textId="77777777" w:rsidTr="00326275">
        <w:trPr>
          <w:trHeight w:val="281"/>
        </w:trPr>
        <w:tc>
          <w:tcPr>
            <w:tcW w:w="5324" w:type="dxa"/>
            <w:tcMar>
              <w:top w:w="10" w:type="dxa"/>
              <w:left w:w="10" w:type="dxa"/>
              <w:bottom w:w="0" w:type="dxa"/>
              <w:right w:w="10" w:type="dxa"/>
            </w:tcMar>
            <w:vAlign w:val="center"/>
          </w:tcPr>
          <w:p w14:paraId="187986CB" w14:textId="0D33657D"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Acceleration, 0 to 100 km/h</w:t>
            </w:r>
          </w:p>
        </w:tc>
        <w:tc>
          <w:tcPr>
            <w:tcW w:w="4351" w:type="dxa"/>
            <w:gridSpan w:val="2"/>
            <w:tcMar>
              <w:top w:w="10" w:type="dxa"/>
              <w:left w:w="10" w:type="dxa"/>
              <w:bottom w:w="0" w:type="dxa"/>
              <w:right w:w="10" w:type="dxa"/>
            </w:tcMar>
            <w:vAlign w:val="center"/>
          </w:tcPr>
          <w:p w14:paraId="0934C655" w14:textId="48C8056C"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2,9</w:t>
            </w:r>
          </w:p>
        </w:tc>
      </w:tr>
      <w:tr w:rsidR="00FE5BB7" w:rsidRPr="00FE5BB7" w14:paraId="1CD4634A" w14:textId="77777777" w:rsidTr="00326275">
        <w:trPr>
          <w:trHeight w:val="281"/>
        </w:trPr>
        <w:tc>
          <w:tcPr>
            <w:tcW w:w="5324" w:type="dxa"/>
            <w:tcMar>
              <w:top w:w="10" w:type="dxa"/>
              <w:left w:w="10" w:type="dxa"/>
              <w:bottom w:w="0" w:type="dxa"/>
              <w:right w:w="10" w:type="dxa"/>
            </w:tcMar>
            <w:vAlign w:val="center"/>
          </w:tcPr>
          <w:p w14:paraId="2505B5B0" w14:textId="50CB6FC5"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Stopping distance, 100 km/h – 0</w:t>
            </w:r>
          </w:p>
        </w:tc>
        <w:tc>
          <w:tcPr>
            <w:tcW w:w="4351" w:type="dxa"/>
            <w:gridSpan w:val="2"/>
            <w:tcMar>
              <w:top w:w="10" w:type="dxa"/>
              <w:left w:w="10" w:type="dxa"/>
              <w:bottom w:w="0" w:type="dxa"/>
              <w:right w:w="10" w:type="dxa"/>
            </w:tcMar>
            <w:vAlign w:val="center"/>
          </w:tcPr>
          <w:p w14:paraId="6717F30F" w14:textId="37505A0C"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&lt; 33 m</w:t>
            </w:r>
          </w:p>
        </w:tc>
      </w:tr>
      <w:tr w:rsidR="00FE5BB7" w:rsidRPr="00FE5BB7" w14:paraId="47E1549A" w14:textId="77777777" w:rsidTr="00FD1FF8">
        <w:trPr>
          <w:trHeight w:val="281"/>
        </w:trPr>
        <w:tc>
          <w:tcPr>
            <w:tcW w:w="9675" w:type="dxa"/>
            <w:gridSpan w:val="3"/>
            <w:shd w:val="clear" w:color="auto" w:fill="D9D9D9"/>
            <w:tcMar>
              <w:top w:w="10" w:type="dxa"/>
              <w:left w:w="10" w:type="dxa"/>
              <w:bottom w:w="0" w:type="dxa"/>
              <w:right w:w="10" w:type="dxa"/>
            </w:tcMar>
            <w:vAlign w:val="center"/>
          </w:tcPr>
          <w:p w14:paraId="1AF1C362" w14:textId="77777777" w:rsidR="00FE5BB7" w:rsidRPr="00FE5BB7" w:rsidRDefault="00FE5BB7" w:rsidP="00FE5BB7">
            <w:pPr>
              <w:spacing w:after="0"/>
              <w:rPr>
                <w:rFonts w:ascii="Century Gothic" w:hAnsi="Century Gothic" w:cstheme="minorHAnsi"/>
                <w:b/>
                <w:bCs/>
                <w:sz w:val="20"/>
                <w:szCs w:val="20"/>
                <w:u w:val="single"/>
              </w:rPr>
            </w:pPr>
            <w:r w:rsidRPr="00FE5BB7">
              <w:rPr>
                <w:rFonts w:ascii="Century Gothic" w:hAnsi="Century Gothic" w:cstheme="minorHAnsi"/>
                <w:b/>
                <w:sz w:val="20"/>
                <w:szCs w:val="20"/>
                <w:u w:val="single"/>
              </w:rPr>
              <w:t>WLTC</w:t>
            </w:r>
          </w:p>
        </w:tc>
      </w:tr>
      <w:tr w:rsidR="00FE5BB7" w:rsidRPr="00FE5BB7" w14:paraId="10F5E5C6" w14:textId="77777777" w:rsidTr="00FD1FF8">
        <w:trPr>
          <w:trHeight w:val="303"/>
        </w:trPr>
        <w:tc>
          <w:tcPr>
            <w:tcW w:w="5324" w:type="dxa"/>
            <w:tcMar>
              <w:top w:w="10" w:type="dxa"/>
              <w:left w:w="10" w:type="dxa"/>
              <w:bottom w:w="0" w:type="dxa"/>
              <w:right w:w="10" w:type="dxa"/>
            </w:tcMar>
            <w:vAlign w:val="center"/>
            <w:hideMark/>
          </w:tcPr>
          <w:p w14:paraId="2A777528" w14:textId="5E1CD5E4"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Fuel consumption (Combined cycle), L/100 km</w:t>
            </w:r>
          </w:p>
        </w:tc>
        <w:tc>
          <w:tcPr>
            <w:tcW w:w="4351" w:type="dxa"/>
            <w:gridSpan w:val="2"/>
            <w:tcMar>
              <w:top w:w="10" w:type="dxa"/>
              <w:left w:w="10" w:type="dxa"/>
              <w:bottom w:w="0" w:type="dxa"/>
              <w:right w:w="10" w:type="dxa"/>
            </w:tcMar>
            <w:vAlign w:val="center"/>
            <w:hideMark/>
          </w:tcPr>
          <w:p w14:paraId="43D657DF" w14:textId="109A0D12"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11,703</w:t>
            </w:r>
          </w:p>
        </w:tc>
      </w:tr>
      <w:tr w:rsidR="00FE5BB7" w:rsidRPr="00FE5BB7" w14:paraId="7F17AADF" w14:textId="77777777" w:rsidTr="00FD1FF8">
        <w:trPr>
          <w:trHeight w:val="283"/>
        </w:trPr>
        <w:tc>
          <w:tcPr>
            <w:tcW w:w="5324" w:type="dxa"/>
            <w:tcMar>
              <w:top w:w="10" w:type="dxa"/>
              <w:left w:w="10" w:type="dxa"/>
              <w:bottom w:w="0" w:type="dxa"/>
              <w:right w:w="10" w:type="dxa"/>
            </w:tcMar>
            <w:vAlign w:val="center"/>
            <w:hideMark/>
          </w:tcPr>
          <w:p w14:paraId="447C95A7" w14:textId="30007202"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Fuel consumption (Low cycle), L/100 km</w:t>
            </w:r>
          </w:p>
        </w:tc>
        <w:tc>
          <w:tcPr>
            <w:tcW w:w="4351" w:type="dxa"/>
            <w:gridSpan w:val="2"/>
            <w:tcMar>
              <w:top w:w="10" w:type="dxa"/>
              <w:left w:w="10" w:type="dxa"/>
              <w:bottom w:w="0" w:type="dxa"/>
              <w:right w:w="10" w:type="dxa"/>
            </w:tcMar>
            <w:vAlign w:val="center"/>
            <w:hideMark/>
          </w:tcPr>
          <w:p w14:paraId="7A85EE66" w14:textId="70879C18"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20,996</w:t>
            </w:r>
          </w:p>
        </w:tc>
      </w:tr>
      <w:tr w:rsidR="00FE5BB7" w:rsidRPr="00FE5BB7" w14:paraId="07A99A80" w14:textId="77777777" w:rsidTr="00FD1FF8">
        <w:trPr>
          <w:trHeight w:val="283"/>
        </w:trPr>
        <w:tc>
          <w:tcPr>
            <w:tcW w:w="5324" w:type="dxa"/>
            <w:tcMar>
              <w:top w:w="10" w:type="dxa"/>
              <w:left w:w="10" w:type="dxa"/>
              <w:bottom w:w="0" w:type="dxa"/>
              <w:right w:w="10" w:type="dxa"/>
            </w:tcMar>
            <w:vAlign w:val="center"/>
            <w:hideMark/>
          </w:tcPr>
          <w:p w14:paraId="4A033BE6" w14:textId="421842D8"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Fuel consumption (Medium cycle), L/100 km</w:t>
            </w:r>
          </w:p>
        </w:tc>
        <w:tc>
          <w:tcPr>
            <w:tcW w:w="4351" w:type="dxa"/>
            <w:gridSpan w:val="2"/>
            <w:tcMar>
              <w:top w:w="10" w:type="dxa"/>
              <w:left w:w="10" w:type="dxa"/>
              <w:bottom w:w="0" w:type="dxa"/>
              <w:right w:w="10" w:type="dxa"/>
            </w:tcMar>
            <w:vAlign w:val="center"/>
            <w:hideMark/>
          </w:tcPr>
          <w:p w14:paraId="791DCF60" w14:textId="3C8D7305"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12,317</w:t>
            </w:r>
          </w:p>
        </w:tc>
      </w:tr>
      <w:tr w:rsidR="00FE5BB7" w:rsidRPr="00FE5BB7" w14:paraId="3B5C19BC" w14:textId="77777777" w:rsidTr="00FD1FF8">
        <w:trPr>
          <w:trHeight w:val="283"/>
        </w:trPr>
        <w:tc>
          <w:tcPr>
            <w:tcW w:w="5324" w:type="dxa"/>
            <w:tcMar>
              <w:top w:w="10" w:type="dxa"/>
              <w:left w:w="10" w:type="dxa"/>
              <w:bottom w:w="0" w:type="dxa"/>
              <w:right w:w="10" w:type="dxa"/>
            </w:tcMar>
            <w:vAlign w:val="center"/>
          </w:tcPr>
          <w:p w14:paraId="1098E776" w14:textId="37085E21"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Fuel consumption (High cycle), L/100 km</w:t>
            </w:r>
          </w:p>
        </w:tc>
        <w:tc>
          <w:tcPr>
            <w:tcW w:w="4351" w:type="dxa"/>
            <w:gridSpan w:val="2"/>
            <w:tcMar>
              <w:top w:w="10" w:type="dxa"/>
              <w:left w:w="10" w:type="dxa"/>
              <w:bottom w:w="0" w:type="dxa"/>
              <w:right w:w="10" w:type="dxa"/>
            </w:tcMar>
            <w:vAlign w:val="center"/>
          </w:tcPr>
          <w:p w14:paraId="54F44DDE" w14:textId="1A443D9D"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9,827</w:t>
            </w:r>
          </w:p>
        </w:tc>
      </w:tr>
      <w:tr w:rsidR="00FE5BB7" w:rsidRPr="00FE5BB7" w14:paraId="0C4BBF21" w14:textId="77777777" w:rsidTr="00FD1FF8">
        <w:trPr>
          <w:trHeight w:val="283"/>
        </w:trPr>
        <w:tc>
          <w:tcPr>
            <w:tcW w:w="5324" w:type="dxa"/>
            <w:tcMar>
              <w:top w:w="10" w:type="dxa"/>
              <w:left w:w="10" w:type="dxa"/>
              <w:bottom w:w="0" w:type="dxa"/>
              <w:right w:w="10" w:type="dxa"/>
            </w:tcMar>
            <w:vAlign w:val="center"/>
          </w:tcPr>
          <w:p w14:paraId="57542433" w14:textId="5B294E45"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Fuel consumption (extra-High cycle), L/100 km</w:t>
            </w:r>
          </w:p>
        </w:tc>
        <w:tc>
          <w:tcPr>
            <w:tcW w:w="4351" w:type="dxa"/>
            <w:gridSpan w:val="2"/>
            <w:tcMar>
              <w:top w:w="10" w:type="dxa"/>
              <w:left w:w="10" w:type="dxa"/>
              <w:bottom w:w="0" w:type="dxa"/>
              <w:right w:w="10" w:type="dxa"/>
            </w:tcMar>
            <w:vAlign w:val="center"/>
          </w:tcPr>
          <w:p w14:paraId="51FDAFBD" w14:textId="2994CEE0"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9,493</w:t>
            </w:r>
          </w:p>
        </w:tc>
      </w:tr>
      <w:tr w:rsidR="00FE5BB7" w:rsidRPr="00FE5BB7" w14:paraId="07466817" w14:textId="77777777" w:rsidTr="00FD1FF8">
        <w:trPr>
          <w:trHeight w:val="283"/>
        </w:trPr>
        <w:tc>
          <w:tcPr>
            <w:tcW w:w="5324" w:type="dxa"/>
            <w:tcMar>
              <w:top w:w="10" w:type="dxa"/>
              <w:left w:w="10" w:type="dxa"/>
              <w:bottom w:w="0" w:type="dxa"/>
              <w:right w:w="10" w:type="dxa"/>
            </w:tcMar>
            <w:vAlign w:val="center"/>
          </w:tcPr>
          <w:p w14:paraId="50F003D1" w14:textId="0FC02F30"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CO2 emissions (Combined cycle), g/km</w:t>
            </w:r>
          </w:p>
        </w:tc>
        <w:tc>
          <w:tcPr>
            <w:tcW w:w="4351" w:type="dxa"/>
            <w:gridSpan w:val="2"/>
            <w:tcMar>
              <w:top w:w="10" w:type="dxa"/>
              <w:left w:w="10" w:type="dxa"/>
              <w:bottom w:w="0" w:type="dxa"/>
              <w:right w:w="10" w:type="dxa"/>
            </w:tcMar>
            <w:vAlign w:val="center"/>
          </w:tcPr>
          <w:p w14:paraId="22CF56EC" w14:textId="34F3D389"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265,00</w:t>
            </w:r>
          </w:p>
        </w:tc>
      </w:tr>
      <w:tr w:rsidR="00FE5BB7" w:rsidRPr="00FE5BB7" w14:paraId="00E8FAFA" w14:textId="77777777" w:rsidTr="00FD1FF8">
        <w:trPr>
          <w:trHeight w:val="283"/>
        </w:trPr>
        <w:tc>
          <w:tcPr>
            <w:tcW w:w="5324" w:type="dxa"/>
            <w:tcMar>
              <w:top w:w="10" w:type="dxa"/>
              <w:left w:w="10" w:type="dxa"/>
              <w:bottom w:w="0" w:type="dxa"/>
              <w:right w:w="10" w:type="dxa"/>
            </w:tcMar>
            <w:vAlign w:val="center"/>
          </w:tcPr>
          <w:p w14:paraId="3313F15B" w14:textId="6EB3F0E7"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CO2 emissions (Low cycle), g/km</w:t>
            </w:r>
          </w:p>
        </w:tc>
        <w:tc>
          <w:tcPr>
            <w:tcW w:w="4351" w:type="dxa"/>
            <w:gridSpan w:val="2"/>
            <w:tcMar>
              <w:top w:w="10" w:type="dxa"/>
              <w:left w:w="10" w:type="dxa"/>
              <w:bottom w:w="0" w:type="dxa"/>
              <w:right w:w="10" w:type="dxa"/>
            </w:tcMar>
            <w:vAlign w:val="center"/>
          </w:tcPr>
          <w:p w14:paraId="1F1EEFFA" w14:textId="5B612599"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475,85</w:t>
            </w:r>
          </w:p>
        </w:tc>
      </w:tr>
      <w:tr w:rsidR="00FE5BB7" w:rsidRPr="00FE5BB7" w14:paraId="5003E34B" w14:textId="77777777" w:rsidTr="00FD1FF8">
        <w:trPr>
          <w:trHeight w:val="283"/>
        </w:trPr>
        <w:tc>
          <w:tcPr>
            <w:tcW w:w="5324" w:type="dxa"/>
            <w:tcMar>
              <w:top w:w="10" w:type="dxa"/>
              <w:left w:w="10" w:type="dxa"/>
              <w:bottom w:w="0" w:type="dxa"/>
              <w:right w:w="10" w:type="dxa"/>
            </w:tcMar>
            <w:vAlign w:val="center"/>
          </w:tcPr>
          <w:p w14:paraId="04F1024B" w14:textId="5AEF6560"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CO2 emissions (Medium, cycle), g/km</w:t>
            </w:r>
          </w:p>
        </w:tc>
        <w:tc>
          <w:tcPr>
            <w:tcW w:w="4351" w:type="dxa"/>
            <w:gridSpan w:val="2"/>
            <w:tcMar>
              <w:top w:w="10" w:type="dxa"/>
              <w:left w:w="10" w:type="dxa"/>
              <w:bottom w:w="0" w:type="dxa"/>
              <w:right w:w="10" w:type="dxa"/>
            </w:tcMar>
            <w:vAlign w:val="center"/>
          </w:tcPr>
          <w:p w14:paraId="2CF1B6F0" w14:textId="01E60455"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278,93</w:t>
            </w:r>
          </w:p>
        </w:tc>
      </w:tr>
      <w:tr w:rsidR="00FE5BB7" w:rsidRPr="00FE5BB7" w14:paraId="0EB8EE34" w14:textId="77777777" w:rsidTr="00FD1FF8">
        <w:trPr>
          <w:trHeight w:val="283"/>
        </w:trPr>
        <w:tc>
          <w:tcPr>
            <w:tcW w:w="5324" w:type="dxa"/>
            <w:tcMar>
              <w:top w:w="10" w:type="dxa"/>
              <w:left w:w="10" w:type="dxa"/>
              <w:bottom w:w="0" w:type="dxa"/>
              <w:right w:w="10" w:type="dxa"/>
            </w:tcMar>
            <w:vAlign w:val="center"/>
          </w:tcPr>
          <w:p w14:paraId="4033A773" w14:textId="0334F7DE"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CO2 emissions (High cycle), g/km</w:t>
            </w:r>
          </w:p>
        </w:tc>
        <w:tc>
          <w:tcPr>
            <w:tcW w:w="4351" w:type="dxa"/>
            <w:gridSpan w:val="2"/>
            <w:tcMar>
              <w:top w:w="10" w:type="dxa"/>
              <w:left w:w="10" w:type="dxa"/>
              <w:bottom w:w="0" w:type="dxa"/>
              <w:right w:w="10" w:type="dxa"/>
            </w:tcMar>
            <w:vAlign w:val="center"/>
          </w:tcPr>
          <w:p w14:paraId="18ABB7DA" w14:textId="366B99F4"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222,43</w:t>
            </w:r>
          </w:p>
        </w:tc>
      </w:tr>
      <w:tr w:rsidR="00FE5BB7" w:rsidRPr="00FE5BB7" w14:paraId="0A49B385" w14:textId="77777777" w:rsidTr="00FD1FF8">
        <w:trPr>
          <w:trHeight w:val="283"/>
        </w:trPr>
        <w:tc>
          <w:tcPr>
            <w:tcW w:w="5324" w:type="dxa"/>
            <w:tcMar>
              <w:top w:w="10" w:type="dxa"/>
              <w:left w:w="10" w:type="dxa"/>
              <w:bottom w:w="0" w:type="dxa"/>
              <w:right w:w="10" w:type="dxa"/>
            </w:tcMar>
            <w:vAlign w:val="center"/>
          </w:tcPr>
          <w:p w14:paraId="679709B8" w14:textId="233643BF"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CO2 emissions (extra High cycle), g/km</w:t>
            </w:r>
          </w:p>
        </w:tc>
        <w:tc>
          <w:tcPr>
            <w:tcW w:w="4351" w:type="dxa"/>
            <w:gridSpan w:val="2"/>
            <w:tcMar>
              <w:top w:w="10" w:type="dxa"/>
              <w:left w:w="10" w:type="dxa"/>
              <w:bottom w:w="0" w:type="dxa"/>
              <w:right w:w="10" w:type="dxa"/>
            </w:tcMar>
            <w:vAlign w:val="center"/>
          </w:tcPr>
          <w:p w14:paraId="285CC6F7" w14:textId="4F376065" w:rsidR="00FE5BB7" w:rsidRPr="00FE5BB7" w:rsidRDefault="00FE5BB7" w:rsidP="00FE5BB7">
            <w:pPr>
              <w:spacing w:after="0"/>
              <w:rPr>
                <w:rFonts w:ascii="Century Gothic" w:hAnsi="Century Gothic" w:cstheme="minorHAnsi"/>
                <w:sz w:val="20"/>
                <w:szCs w:val="20"/>
              </w:rPr>
            </w:pPr>
            <w:r w:rsidRPr="00FE5BB7">
              <w:rPr>
                <w:rFonts w:ascii="Century Gothic" w:hAnsi="Century Gothic" w:cstheme="minorHAnsi"/>
                <w:sz w:val="20"/>
                <w:szCs w:val="20"/>
              </w:rPr>
              <w:t>214,84</w:t>
            </w:r>
          </w:p>
        </w:tc>
      </w:tr>
    </w:tbl>
    <w:p w14:paraId="17F589B9" w14:textId="77777777" w:rsidR="00FE5BB7" w:rsidRPr="00591930" w:rsidRDefault="00FE5BB7" w:rsidP="005B674D">
      <w:pPr>
        <w:spacing w:after="0"/>
        <w:rPr>
          <w:rFonts w:ascii="Century Gothic" w:hAnsi="Century Gothic" w:cstheme="minorHAnsi"/>
          <w:sz w:val="20"/>
          <w:szCs w:val="20"/>
        </w:rPr>
      </w:pPr>
    </w:p>
    <w:sectPr w:rsidR="00FE5BB7" w:rsidRPr="00591930">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DBF17" w14:textId="77777777" w:rsidR="00204C44" w:rsidRDefault="00204C44" w:rsidP="00811052">
      <w:pPr>
        <w:spacing w:after="0" w:line="240" w:lineRule="auto"/>
      </w:pPr>
      <w:r>
        <w:separator/>
      </w:r>
    </w:p>
  </w:endnote>
  <w:endnote w:type="continuationSeparator" w:id="0">
    <w:p w14:paraId="625E617D" w14:textId="77777777" w:rsidR="00204C44" w:rsidRDefault="00204C44" w:rsidP="0081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023717"/>
      <w:docPartObj>
        <w:docPartGallery w:val="Page Numbers (Bottom of Page)"/>
        <w:docPartUnique/>
      </w:docPartObj>
    </w:sdtPr>
    <w:sdtEndPr/>
    <w:sdtContent>
      <w:p w14:paraId="34FDE1DD" w14:textId="77777777" w:rsidR="00BF54D3" w:rsidRDefault="00BF54D3">
        <w:pPr>
          <w:pStyle w:val="Pidipagina"/>
          <w:jc w:val="right"/>
        </w:pPr>
        <w:r>
          <w:fldChar w:fldCharType="begin"/>
        </w:r>
        <w:r>
          <w:instrText>PAGE   \* MERGEFORMAT</w:instrText>
        </w:r>
        <w:r>
          <w:fldChar w:fldCharType="separate"/>
        </w:r>
        <w:r w:rsidR="00725E0D">
          <w:rPr>
            <w:noProof/>
          </w:rPr>
          <w:t>13</w:t>
        </w:r>
        <w:r>
          <w:fldChar w:fldCharType="end"/>
        </w:r>
      </w:p>
    </w:sdtContent>
  </w:sdt>
  <w:p w14:paraId="0ACEB44E" w14:textId="77777777" w:rsidR="00BF54D3" w:rsidRDefault="00BF54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078D" w14:textId="77777777" w:rsidR="00204C44" w:rsidRDefault="00204C44" w:rsidP="00811052">
      <w:pPr>
        <w:spacing w:after="0" w:line="240" w:lineRule="auto"/>
      </w:pPr>
      <w:r>
        <w:separator/>
      </w:r>
    </w:p>
  </w:footnote>
  <w:footnote w:type="continuationSeparator" w:id="0">
    <w:p w14:paraId="1F483535" w14:textId="77777777" w:rsidR="00204C44" w:rsidRDefault="00204C44" w:rsidP="00811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FA18" w14:textId="77777777" w:rsidR="00BF54D3" w:rsidRDefault="00BF54D3" w:rsidP="00811052">
    <w:pPr>
      <w:pStyle w:val="Intestazione"/>
      <w:jc w:val="center"/>
    </w:pPr>
    <w:r>
      <w:rPr>
        <w:noProof/>
        <w:lang w:val="en-US" w:eastAsia="ja-JP"/>
      </w:rPr>
      <w:drawing>
        <wp:inline distT="0" distB="0" distL="0" distR="0" wp14:anchorId="2ED052FF" wp14:editId="06E261C6">
          <wp:extent cx="1759527" cy="1041019"/>
          <wp:effectExtent l="0" t="0" r="0" b="0"/>
          <wp:docPr id="18" name="Immagine 18"/>
          <wp:cNvGraphicFramePr/>
          <a:graphic xmlns:a="http://schemas.openxmlformats.org/drawingml/2006/main">
            <a:graphicData uri="http://schemas.openxmlformats.org/drawingml/2006/picture">
              <pic:pic xmlns:pic="http://schemas.openxmlformats.org/drawingml/2006/picture">
                <pic:nvPicPr>
                  <pic:cNvPr id="18" name="Immagine 18"/>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2501" cy="1054611"/>
                  </a:xfrm>
                  <a:prstGeom prst="rect">
                    <a:avLst/>
                  </a:prstGeom>
                  <a:noFill/>
                  <a:ln>
                    <a:noFill/>
                  </a:ln>
                </pic:spPr>
              </pic:pic>
            </a:graphicData>
          </a:graphic>
        </wp:inline>
      </w:drawing>
    </w:r>
  </w:p>
  <w:p w14:paraId="294FB1FA" w14:textId="77777777" w:rsidR="008420B5" w:rsidRDefault="008420B5" w:rsidP="0081105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0283"/>
    <w:multiLevelType w:val="multilevel"/>
    <w:tmpl w:val="21F2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6D3741"/>
    <w:multiLevelType w:val="hybridMultilevel"/>
    <w:tmpl w:val="FD4E3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8FF1F66"/>
    <w:multiLevelType w:val="hybridMultilevel"/>
    <w:tmpl w:val="6F5E0B6A"/>
    <w:lvl w:ilvl="0" w:tplc="5566BBA6">
      <w:start w:val="1"/>
      <w:numFmt w:val="bullet"/>
      <w:lvlText w:val="•"/>
      <w:lvlJc w:val="left"/>
      <w:pPr>
        <w:tabs>
          <w:tab w:val="num" w:pos="720"/>
        </w:tabs>
        <w:ind w:left="720" w:hanging="360"/>
      </w:pPr>
      <w:rPr>
        <w:rFonts w:ascii="Arial" w:hAnsi="Arial" w:cs="Times New Roman" w:hint="default"/>
      </w:rPr>
    </w:lvl>
    <w:lvl w:ilvl="1" w:tplc="5E38EF24">
      <w:start w:val="1"/>
      <w:numFmt w:val="bullet"/>
      <w:lvlText w:val="•"/>
      <w:lvlJc w:val="left"/>
      <w:pPr>
        <w:tabs>
          <w:tab w:val="num" w:pos="1440"/>
        </w:tabs>
        <w:ind w:left="1440" w:hanging="360"/>
      </w:pPr>
      <w:rPr>
        <w:rFonts w:ascii="Arial" w:hAnsi="Arial" w:cs="Times New Roman" w:hint="default"/>
      </w:rPr>
    </w:lvl>
    <w:lvl w:ilvl="2" w:tplc="F0685E68">
      <w:start w:val="1"/>
      <w:numFmt w:val="bullet"/>
      <w:lvlText w:val="•"/>
      <w:lvlJc w:val="left"/>
      <w:pPr>
        <w:tabs>
          <w:tab w:val="num" w:pos="2160"/>
        </w:tabs>
        <w:ind w:left="2160" w:hanging="360"/>
      </w:pPr>
      <w:rPr>
        <w:rFonts w:ascii="Arial" w:hAnsi="Arial" w:cs="Times New Roman" w:hint="default"/>
      </w:rPr>
    </w:lvl>
    <w:lvl w:ilvl="3" w:tplc="2DCAE6C8">
      <w:start w:val="1"/>
      <w:numFmt w:val="bullet"/>
      <w:lvlText w:val="•"/>
      <w:lvlJc w:val="left"/>
      <w:pPr>
        <w:tabs>
          <w:tab w:val="num" w:pos="2880"/>
        </w:tabs>
        <w:ind w:left="2880" w:hanging="360"/>
      </w:pPr>
      <w:rPr>
        <w:rFonts w:ascii="Arial" w:hAnsi="Arial" w:cs="Times New Roman" w:hint="default"/>
      </w:rPr>
    </w:lvl>
    <w:lvl w:ilvl="4" w:tplc="1E1ED5CE">
      <w:start w:val="1"/>
      <w:numFmt w:val="bullet"/>
      <w:lvlText w:val="•"/>
      <w:lvlJc w:val="left"/>
      <w:pPr>
        <w:tabs>
          <w:tab w:val="num" w:pos="3600"/>
        </w:tabs>
        <w:ind w:left="3600" w:hanging="360"/>
      </w:pPr>
      <w:rPr>
        <w:rFonts w:ascii="Arial" w:hAnsi="Arial" w:cs="Times New Roman" w:hint="default"/>
      </w:rPr>
    </w:lvl>
    <w:lvl w:ilvl="5" w:tplc="F752A52E">
      <w:start w:val="1"/>
      <w:numFmt w:val="bullet"/>
      <w:lvlText w:val="•"/>
      <w:lvlJc w:val="left"/>
      <w:pPr>
        <w:tabs>
          <w:tab w:val="num" w:pos="4320"/>
        </w:tabs>
        <w:ind w:left="4320" w:hanging="360"/>
      </w:pPr>
      <w:rPr>
        <w:rFonts w:ascii="Arial" w:hAnsi="Arial" w:cs="Times New Roman" w:hint="default"/>
      </w:rPr>
    </w:lvl>
    <w:lvl w:ilvl="6" w:tplc="4FF60C92">
      <w:start w:val="1"/>
      <w:numFmt w:val="bullet"/>
      <w:lvlText w:val="•"/>
      <w:lvlJc w:val="left"/>
      <w:pPr>
        <w:tabs>
          <w:tab w:val="num" w:pos="5040"/>
        </w:tabs>
        <w:ind w:left="5040" w:hanging="360"/>
      </w:pPr>
      <w:rPr>
        <w:rFonts w:ascii="Arial" w:hAnsi="Arial" w:cs="Times New Roman" w:hint="default"/>
      </w:rPr>
    </w:lvl>
    <w:lvl w:ilvl="7" w:tplc="A73408DE">
      <w:start w:val="1"/>
      <w:numFmt w:val="bullet"/>
      <w:lvlText w:val="•"/>
      <w:lvlJc w:val="left"/>
      <w:pPr>
        <w:tabs>
          <w:tab w:val="num" w:pos="5760"/>
        </w:tabs>
        <w:ind w:left="5760" w:hanging="360"/>
      </w:pPr>
      <w:rPr>
        <w:rFonts w:ascii="Arial" w:hAnsi="Arial" w:cs="Times New Roman" w:hint="default"/>
      </w:rPr>
    </w:lvl>
    <w:lvl w:ilvl="8" w:tplc="9B92DF22">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329C42B3"/>
    <w:multiLevelType w:val="hybridMultilevel"/>
    <w:tmpl w:val="29504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41166"/>
    <w:multiLevelType w:val="hybridMultilevel"/>
    <w:tmpl w:val="59347674"/>
    <w:lvl w:ilvl="0" w:tplc="C12897FA">
      <w:start w:val="1"/>
      <w:numFmt w:val="bullet"/>
      <w:lvlText w:val="•"/>
      <w:lvlJc w:val="left"/>
      <w:pPr>
        <w:tabs>
          <w:tab w:val="num" w:pos="720"/>
        </w:tabs>
        <w:ind w:left="720" w:hanging="360"/>
      </w:pPr>
      <w:rPr>
        <w:rFonts w:ascii="Arial" w:hAnsi="Arial" w:cs="Times New Roman" w:hint="default"/>
      </w:rPr>
    </w:lvl>
    <w:lvl w:ilvl="1" w:tplc="019E54B4">
      <w:start w:val="1"/>
      <w:numFmt w:val="bullet"/>
      <w:lvlText w:val="•"/>
      <w:lvlJc w:val="left"/>
      <w:pPr>
        <w:tabs>
          <w:tab w:val="num" w:pos="1440"/>
        </w:tabs>
        <w:ind w:left="1440" w:hanging="360"/>
      </w:pPr>
      <w:rPr>
        <w:rFonts w:ascii="Arial" w:hAnsi="Arial" w:cs="Times New Roman" w:hint="default"/>
      </w:rPr>
    </w:lvl>
    <w:lvl w:ilvl="2" w:tplc="0FE28FAE">
      <w:start w:val="1"/>
      <w:numFmt w:val="bullet"/>
      <w:lvlText w:val="•"/>
      <w:lvlJc w:val="left"/>
      <w:pPr>
        <w:tabs>
          <w:tab w:val="num" w:pos="2160"/>
        </w:tabs>
        <w:ind w:left="2160" w:hanging="360"/>
      </w:pPr>
      <w:rPr>
        <w:rFonts w:ascii="Arial" w:hAnsi="Arial" w:cs="Times New Roman" w:hint="default"/>
      </w:rPr>
    </w:lvl>
    <w:lvl w:ilvl="3" w:tplc="AD30AE54">
      <w:start w:val="1"/>
      <w:numFmt w:val="bullet"/>
      <w:lvlText w:val="•"/>
      <w:lvlJc w:val="left"/>
      <w:pPr>
        <w:tabs>
          <w:tab w:val="num" w:pos="2880"/>
        </w:tabs>
        <w:ind w:left="2880" w:hanging="360"/>
      </w:pPr>
      <w:rPr>
        <w:rFonts w:ascii="Arial" w:hAnsi="Arial" w:cs="Times New Roman" w:hint="default"/>
      </w:rPr>
    </w:lvl>
    <w:lvl w:ilvl="4" w:tplc="6E0644E0">
      <w:start w:val="1"/>
      <w:numFmt w:val="bullet"/>
      <w:lvlText w:val="•"/>
      <w:lvlJc w:val="left"/>
      <w:pPr>
        <w:tabs>
          <w:tab w:val="num" w:pos="3600"/>
        </w:tabs>
        <w:ind w:left="3600" w:hanging="360"/>
      </w:pPr>
      <w:rPr>
        <w:rFonts w:ascii="Arial" w:hAnsi="Arial" w:cs="Times New Roman" w:hint="default"/>
      </w:rPr>
    </w:lvl>
    <w:lvl w:ilvl="5" w:tplc="A126A5B4">
      <w:start w:val="1"/>
      <w:numFmt w:val="bullet"/>
      <w:lvlText w:val="•"/>
      <w:lvlJc w:val="left"/>
      <w:pPr>
        <w:tabs>
          <w:tab w:val="num" w:pos="4320"/>
        </w:tabs>
        <w:ind w:left="4320" w:hanging="360"/>
      </w:pPr>
      <w:rPr>
        <w:rFonts w:ascii="Arial" w:hAnsi="Arial" w:cs="Times New Roman" w:hint="default"/>
      </w:rPr>
    </w:lvl>
    <w:lvl w:ilvl="6" w:tplc="792856C0">
      <w:start w:val="1"/>
      <w:numFmt w:val="bullet"/>
      <w:lvlText w:val="•"/>
      <w:lvlJc w:val="left"/>
      <w:pPr>
        <w:tabs>
          <w:tab w:val="num" w:pos="5040"/>
        </w:tabs>
        <w:ind w:left="5040" w:hanging="360"/>
      </w:pPr>
      <w:rPr>
        <w:rFonts w:ascii="Arial" w:hAnsi="Arial" w:cs="Times New Roman" w:hint="default"/>
      </w:rPr>
    </w:lvl>
    <w:lvl w:ilvl="7" w:tplc="7576A156">
      <w:start w:val="1"/>
      <w:numFmt w:val="bullet"/>
      <w:lvlText w:val="•"/>
      <w:lvlJc w:val="left"/>
      <w:pPr>
        <w:tabs>
          <w:tab w:val="num" w:pos="5760"/>
        </w:tabs>
        <w:ind w:left="5760" w:hanging="360"/>
      </w:pPr>
      <w:rPr>
        <w:rFonts w:ascii="Arial" w:hAnsi="Arial" w:cs="Times New Roman" w:hint="default"/>
      </w:rPr>
    </w:lvl>
    <w:lvl w:ilvl="8" w:tplc="F118D72A">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497B4906"/>
    <w:multiLevelType w:val="multilevel"/>
    <w:tmpl w:val="7E2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66026A"/>
    <w:multiLevelType w:val="hybridMultilevel"/>
    <w:tmpl w:val="A0FEB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D25D69"/>
    <w:multiLevelType w:val="hybridMultilevel"/>
    <w:tmpl w:val="A7C47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CA870AE"/>
    <w:multiLevelType w:val="hybridMultilevel"/>
    <w:tmpl w:val="1D1E6A14"/>
    <w:lvl w:ilvl="0" w:tplc="E0D87066">
      <w:start w:val="1"/>
      <w:numFmt w:val="bullet"/>
      <w:lvlText w:val="•"/>
      <w:lvlJc w:val="left"/>
      <w:pPr>
        <w:tabs>
          <w:tab w:val="num" w:pos="720"/>
        </w:tabs>
        <w:ind w:left="720" w:hanging="360"/>
      </w:pPr>
      <w:rPr>
        <w:rFonts w:ascii="Arial" w:hAnsi="Arial" w:cs="Times New Roman" w:hint="default"/>
      </w:rPr>
    </w:lvl>
    <w:lvl w:ilvl="1" w:tplc="86D8AB44">
      <w:start w:val="1"/>
      <w:numFmt w:val="bullet"/>
      <w:lvlText w:val="•"/>
      <w:lvlJc w:val="left"/>
      <w:pPr>
        <w:tabs>
          <w:tab w:val="num" w:pos="1440"/>
        </w:tabs>
        <w:ind w:left="1440" w:hanging="360"/>
      </w:pPr>
      <w:rPr>
        <w:rFonts w:ascii="Arial" w:hAnsi="Arial" w:cs="Times New Roman" w:hint="default"/>
      </w:rPr>
    </w:lvl>
    <w:lvl w:ilvl="2" w:tplc="CDA0E748">
      <w:start w:val="1"/>
      <w:numFmt w:val="bullet"/>
      <w:lvlText w:val="•"/>
      <w:lvlJc w:val="left"/>
      <w:pPr>
        <w:tabs>
          <w:tab w:val="num" w:pos="2160"/>
        </w:tabs>
        <w:ind w:left="2160" w:hanging="360"/>
      </w:pPr>
      <w:rPr>
        <w:rFonts w:ascii="Arial" w:hAnsi="Arial" w:cs="Times New Roman" w:hint="default"/>
      </w:rPr>
    </w:lvl>
    <w:lvl w:ilvl="3" w:tplc="42DC5CAE">
      <w:start w:val="1"/>
      <w:numFmt w:val="bullet"/>
      <w:lvlText w:val="•"/>
      <w:lvlJc w:val="left"/>
      <w:pPr>
        <w:tabs>
          <w:tab w:val="num" w:pos="2880"/>
        </w:tabs>
        <w:ind w:left="2880" w:hanging="360"/>
      </w:pPr>
      <w:rPr>
        <w:rFonts w:ascii="Arial" w:hAnsi="Arial" w:cs="Times New Roman" w:hint="default"/>
      </w:rPr>
    </w:lvl>
    <w:lvl w:ilvl="4" w:tplc="E2CEAC0E">
      <w:start w:val="1"/>
      <w:numFmt w:val="bullet"/>
      <w:lvlText w:val="•"/>
      <w:lvlJc w:val="left"/>
      <w:pPr>
        <w:tabs>
          <w:tab w:val="num" w:pos="3600"/>
        </w:tabs>
        <w:ind w:left="3600" w:hanging="360"/>
      </w:pPr>
      <w:rPr>
        <w:rFonts w:ascii="Arial" w:hAnsi="Arial" w:cs="Times New Roman" w:hint="default"/>
      </w:rPr>
    </w:lvl>
    <w:lvl w:ilvl="5" w:tplc="2770613E">
      <w:start w:val="1"/>
      <w:numFmt w:val="bullet"/>
      <w:lvlText w:val="•"/>
      <w:lvlJc w:val="left"/>
      <w:pPr>
        <w:tabs>
          <w:tab w:val="num" w:pos="4320"/>
        </w:tabs>
        <w:ind w:left="4320" w:hanging="360"/>
      </w:pPr>
      <w:rPr>
        <w:rFonts w:ascii="Arial" w:hAnsi="Arial" w:cs="Times New Roman" w:hint="default"/>
      </w:rPr>
    </w:lvl>
    <w:lvl w:ilvl="6" w:tplc="2254420E">
      <w:start w:val="1"/>
      <w:numFmt w:val="bullet"/>
      <w:lvlText w:val="•"/>
      <w:lvlJc w:val="left"/>
      <w:pPr>
        <w:tabs>
          <w:tab w:val="num" w:pos="5040"/>
        </w:tabs>
        <w:ind w:left="5040" w:hanging="360"/>
      </w:pPr>
      <w:rPr>
        <w:rFonts w:ascii="Arial" w:hAnsi="Arial" w:cs="Times New Roman" w:hint="default"/>
      </w:rPr>
    </w:lvl>
    <w:lvl w:ilvl="7" w:tplc="A2A292CC">
      <w:start w:val="1"/>
      <w:numFmt w:val="bullet"/>
      <w:lvlText w:val="•"/>
      <w:lvlJc w:val="left"/>
      <w:pPr>
        <w:tabs>
          <w:tab w:val="num" w:pos="5760"/>
        </w:tabs>
        <w:ind w:left="5760" w:hanging="360"/>
      </w:pPr>
      <w:rPr>
        <w:rFonts w:ascii="Arial" w:hAnsi="Arial" w:cs="Times New Roman" w:hint="default"/>
      </w:rPr>
    </w:lvl>
    <w:lvl w:ilvl="8" w:tplc="397CBCCA">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63132543"/>
    <w:multiLevelType w:val="hybridMultilevel"/>
    <w:tmpl w:val="77183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98790A"/>
    <w:multiLevelType w:val="hybridMultilevel"/>
    <w:tmpl w:val="85D0DBF6"/>
    <w:lvl w:ilvl="0" w:tplc="F57C4982">
      <w:start w:val="1"/>
      <w:numFmt w:val="bullet"/>
      <w:lvlText w:val="•"/>
      <w:lvlJc w:val="left"/>
      <w:pPr>
        <w:tabs>
          <w:tab w:val="num" w:pos="720"/>
        </w:tabs>
        <w:ind w:left="720" w:hanging="360"/>
      </w:pPr>
      <w:rPr>
        <w:rFonts w:ascii="Arial" w:hAnsi="Arial" w:cs="Times New Roman" w:hint="default"/>
      </w:rPr>
    </w:lvl>
    <w:lvl w:ilvl="1" w:tplc="5C161012">
      <w:start w:val="1"/>
      <w:numFmt w:val="bullet"/>
      <w:lvlText w:val="•"/>
      <w:lvlJc w:val="left"/>
      <w:pPr>
        <w:tabs>
          <w:tab w:val="num" w:pos="1440"/>
        </w:tabs>
        <w:ind w:left="1440" w:hanging="360"/>
      </w:pPr>
      <w:rPr>
        <w:rFonts w:ascii="Arial" w:hAnsi="Arial" w:cs="Times New Roman" w:hint="default"/>
      </w:rPr>
    </w:lvl>
    <w:lvl w:ilvl="2" w:tplc="E7AC4D52">
      <w:start w:val="1"/>
      <w:numFmt w:val="bullet"/>
      <w:lvlText w:val="•"/>
      <w:lvlJc w:val="left"/>
      <w:pPr>
        <w:tabs>
          <w:tab w:val="num" w:pos="2160"/>
        </w:tabs>
        <w:ind w:left="2160" w:hanging="360"/>
      </w:pPr>
      <w:rPr>
        <w:rFonts w:ascii="Arial" w:hAnsi="Arial" w:cs="Times New Roman" w:hint="default"/>
      </w:rPr>
    </w:lvl>
    <w:lvl w:ilvl="3" w:tplc="CBECD5EE">
      <w:start w:val="1"/>
      <w:numFmt w:val="bullet"/>
      <w:lvlText w:val="•"/>
      <w:lvlJc w:val="left"/>
      <w:pPr>
        <w:tabs>
          <w:tab w:val="num" w:pos="2880"/>
        </w:tabs>
        <w:ind w:left="2880" w:hanging="360"/>
      </w:pPr>
      <w:rPr>
        <w:rFonts w:ascii="Arial" w:hAnsi="Arial" w:cs="Times New Roman" w:hint="default"/>
      </w:rPr>
    </w:lvl>
    <w:lvl w:ilvl="4" w:tplc="CA8A8F80">
      <w:start w:val="1"/>
      <w:numFmt w:val="bullet"/>
      <w:lvlText w:val="•"/>
      <w:lvlJc w:val="left"/>
      <w:pPr>
        <w:tabs>
          <w:tab w:val="num" w:pos="3600"/>
        </w:tabs>
        <w:ind w:left="3600" w:hanging="360"/>
      </w:pPr>
      <w:rPr>
        <w:rFonts w:ascii="Arial" w:hAnsi="Arial" w:cs="Times New Roman" w:hint="default"/>
      </w:rPr>
    </w:lvl>
    <w:lvl w:ilvl="5" w:tplc="97F88A44">
      <w:start w:val="1"/>
      <w:numFmt w:val="bullet"/>
      <w:lvlText w:val="•"/>
      <w:lvlJc w:val="left"/>
      <w:pPr>
        <w:tabs>
          <w:tab w:val="num" w:pos="4320"/>
        </w:tabs>
        <w:ind w:left="4320" w:hanging="360"/>
      </w:pPr>
      <w:rPr>
        <w:rFonts w:ascii="Arial" w:hAnsi="Arial" w:cs="Times New Roman" w:hint="default"/>
      </w:rPr>
    </w:lvl>
    <w:lvl w:ilvl="6" w:tplc="E7706B14">
      <w:start w:val="1"/>
      <w:numFmt w:val="bullet"/>
      <w:lvlText w:val="•"/>
      <w:lvlJc w:val="left"/>
      <w:pPr>
        <w:tabs>
          <w:tab w:val="num" w:pos="5040"/>
        </w:tabs>
        <w:ind w:left="5040" w:hanging="360"/>
      </w:pPr>
      <w:rPr>
        <w:rFonts w:ascii="Arial" w:hAnsi="Arial" w:cs="Times New Roman" w:hint="default"/>
      </w:rPr>
    </w:lvl>
    <w:lvl w:ilvl="7" w:tplc="7BCA53EA">
      <w:start w:val="1"/>
      <w:numFmt w:val="bullet"/>
      <w:lvlText w:val="•"/>
      <w:lvlJc w:val="left"/>
      <w:pPr>
        <w:tabs>
          <w:tab w:val="num" w:pos="5760"/>
        </w:tabs>
        <w:ind w:left="5760" w:hanging="360"/>
      </w:pPr>
      <w:rPr>
        <w:rFonts w:ascii="Arial" w:hAnsi="Arial" w:cs="Times New Roman" w:hint="default"/>
      </w:rPr>
    </w:lvl>
    <w:lvl w:ilvl="8" w:tplc="CA88692C">
      <w:start w:val="1"/>
      <w:numFmt w:val="bullet"/>
      <w:lvlText w:val="•"/>
      <w:lvlJc w:val="left"/>
      <w:pPr>
        <w:tabs>
          <w:tab w:val="num" w:pos="6480"/>
        </w:tabs>
        <w:ind w:left="6480" w:hanging="360"/>
      </w:pPr>
      <w:rPr>
        <w:rFonts w:ascii="Arial" w:hAnsi="Arial" w:cs="Times New Roman" w:hint="default"/>
      </w:rPr>
    </w:lvl>
  </w:abstractNum>
  <w:num w:numId="1" w16cid:durableId="1862478009">
    <w:abstractNumId w:val="7"/>
  </w:num>
  <w:num w:numId="2" w16cid:durableId="1535994754">
    <w:abstractNumId w:val="6"/>
  </w:num>
  <w:num w:numId="3" w16cid:durableId="799498142">
    <w:abstractNumId w:val="9"/>
  </w:num>
  <w:num w:numId="4" w16cid:durableId="1090345897">
    <w:abstractNumId w:val="8"/>
  </w:num>
  <w:num w:numId="5" w16cid:durableId="1263996449">
    <w:abstractNumId w:val="10"/>
  </w:num>
  <w:num w:numId="6" w16cid:durableId="2102942715">
    <w:abstractNumId w:val="4"/>
  </w:num>
  <w:num w:numId="7" w16cid:durableId="2084178027">
    <w:abstractNumId w:val="2"/>
  </w:num>
  <w:num w:numId="8" w16cid:durableId="1392268785">
    <w:abstractNumId w:val="1"/>
  </w:num>
  <w:num w:numId="9" w16cid:durableId="1042705236">
    <w:abstractNumId w:val="3"/>
  </w:num>
  <w:num w:numId="10" w16cid:durableId="1590120163">
    <w:abstractNumId w:val="0"/>
  </w:num>
  <w:num w:numId="11" w16cid:durableId="22931425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en-GB" w:vendorID="64" w:dllVersion="0" w:nlCheck="1" w:checkStyle="0"/>
  <w:activeWritingStyle w:appName="MSWord" w:lang="it-IT" w:vendorID="64" w:dllVersion="0" w:nlCheck="1" w:checkStyle="0"/>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BD"/>
    <w:rsid w:val="0000274A"/>
    <w:rsid w:val="00003B65"/>
    <w:rsid w:val="0000520A"/>
    <w:rsid w:val="00006D6A"/>
    <w:rsid w:val="000079BB"/>
    <w:rsid w:val="0001169D"/>
    <w:rsid w:val="00012C41"/>
    <w:rsid w:val="000151C4"/>
    <w:rsid w:val="00020C72"/>
    <w:rsid w:val="00021C87"/>
    <w:rsid w:val="00024436"/>
    <w:rsid w:val="00025AC8"/>
    <w:rsid w:val="00025BEC"/>
    <w:rsid w:val="00027FA4"/>
    <w:rsid w:val="000315AB"/>
    <w:rsid w:val="00031C9A"/>
    <w:rsid w:val="00032762"/>
    <w:rsid w:val="00033F41"/>
    <w:rsid w:val="00034894"/>
    <w:rsid w:val="000356F5"/>
    <w:rsid w:val="00035C87"/>
    <w:rsid w:val="00036118"/>
    <w:rsid w:val="000361C6"/>
    <w:rsid w:val="00036BC0"/>
    <w:rsid w:val="00036CBC"/>
    <w:rsid w:val="00042155"/>
    <w:rsid w:val="00042EC4"/>
    <w:rsid w:val="000456B5"/>
    <w:rsid w:val="00052F0C"/>
    <w:rsid w:val="00056EEB"/>
    <w:rsid w:val="0005755E"/>
    <w:rsid w:val="000575EF"/>
    <w:rsid w:val="000609C3"/>
    <w:rsid w:val="000624EA"/>
    <w:rsid w:val="00064A2C"/>
    <w:rsid w:val="00064A88"/>
    <w:rsid w:val="00064D39"/>
    <w:rsid w:val="00065CA8"/>
    <w:rsid w:val="000665ED"/>
    <w:rsid w:val="00066D86"/>
    <w:rsid w:val="00066FFF"/>
    <w:rsid w:val="0006739F"/>
    <w:rsid w:val="00067CA9"/>
    <w:rsid w:val="000746DF"/>
    <w:rsid w:val="0008018B"/>
    <w:rsid w:val="0008174F"/>
    <w:rsid w:val="00082E02"/>
    <w:rsid w:val="0008413E"/>
    <w:rsid w:val="00084976"/>
    <w:rsid w:val="00084C13"/>
    <w:rsid w:val="0008624E"/>
    <w:rsid w:val="000869A1"/>
    <w:rsid w:val="0009148A"/>
    <w:rsid w:val="00092C54"/>
    <w:rsid w:val="00093571"/>
    <w:rsid w:val="00094DA8"/>
    <w:rsid w:val="0009588B"/>
    <w:rsid w:val="00095F21"/>
    <w:rsid w:val="000A0056"/>
    <w:rsid w:val="000A0108"/>
    <w:rsid w:val="000A1B0F"/>
    <w:rsid w:val="000A510B"/>
    <w:rsid w:val="000A6CDB"/>
    <w:rsid w:val="000A6E9E"/>
    <w:rsid w:val="000A7B1A"/>
    <w:rsid w:val="000B0E4C"/>
    <w:rsid w:val="000B29F2"/>
    <w:rsid w:val="000B499A"/>
    <w:rsid w:val="000B744C"/>
    <w:rsid w:val="000C1D3D"/>
    <w:rsid w:val="000C2D89"/>
    <w:rsid w:val="000C5BFB"/>
    <w:rsid w:val="000C6AAC"/>
    <w:rsid w:val="000C7AB2"/>
    <w:rsid w:val="000D11FD"/>
    <w:rsid w:val="000D408E"/>
    <w:rsid w:val="000D456A"/>
    <w:rsid w:val="000D466C"/>
    <w:rsid w:val="000D56C7"/>
    <w:rsid w:val="000D5705"/>
    <w:rsid w:val="000E0962"/>
    <w:rsid w:val="000E0FBD"/>
    <w:rsid w:val="000E2C02"/>
    <w:rsid w:val="000E2D64"/>
    <w:rsid w:val="000E2DFB"/>
    <w:rsid w:val="000E455A"/>
    <w:rsid w:val="000E4B54"/>
    <w:rsid w:val="000F0954"/>
    <w:rsid w:val="000F13BF"/>
    <w:rsid w:val="000F2DAB"/>
    <w:rsid w:val="000F4608"/>
    <w:rsid w:val="000F7DEF"/>
    <w:rsid w:val="00100A46"/>
    <w:rsid w:val="00101192"/>
    <w:rsid w:val="0010141A"/>
    <w:rsid w:val="0010295A"/>
    <w:rsid w:val="001037B0"/>
    <w:rsid w:val="001047D0"/>
    <w:rsid w:val="001054CD"/>
    <w:rsid w:val="00105987"/>
    <w:rsid w:val="00107E9D"/>
    <w:rsid w:val="00107EF2"/>
    <w:rsid w:val="0011037A"/>
    <w:rsid w:val="00115821"/>
    <w:rsid w:val="00117FF8"/>
    <w:rsid w:val="00120197"/>
    <w:rsid w:val="001202FD"/>
    <w:rsid w:val="00121626"/>
    <w:rsid w:val="0012197F"/>
    <w:rsid w:val="00123FB4"/>
    <w:rsid w:val="00124683"/>
    <w:rsid w:val="00125346"/>
    <w:rsid w:val="001255DB"/>
    <w:rsid w:val="00132256"/>
    <w:rsid w:val="00133116"/>
    <w:rsid w:val="00133216"/>
    <w:rsid w:val="00135C30"/>
    <w:rsid w:val="001365BB"/>
    <w:rsid w:val="00136E95"/>
    <w:rsid w:val="00140122"/>
    <w:rsid w:val="001439BB"/>
    <w:rsid w:val="00143A8F"/>
    <w:rsid w:val="00143C5F"/>
    <w:rsid w:val="00144694"/>
    <w:rsid w:val="0014570B"/>
    <w:rsid w:val="0014634E"/>
    <w:rsid w:val="00151B78"/>
    <w:rsid w:val="00154F1E"/>
    <w:rsid w:val="00157E91"/>
    <w:rsid w:val="001660EA"/>
    <w:rsid w:val="00166AC1"/>
    <w:rsid w:val="001700DF"/>
    <w:rsid w:val="00170C10"/>
    <w:rsid w:val="001716F2"/>
    <w:rsid w:val="0017682D"/>
    <w:rsid w:val="00176C99"/>
    <w:rsid w:val="00180AFB"/>
    <w:rsid w:val="0018342C"/>
    <w:rsid w:val="00185B1F"/>
    <w:rsid w:val="0018710A"/>
    <w:rsid w:val="00191A41"/>
    <w:rsid w:val="001936CD"/>
    <w:rsid w:val="001937DD"/>
    <w:rsid w:val="001970FB"/>
    <w:rsid w:val="001972F5"/>
    <w:rsid w:val="001A0753"/>
    <w:rsid w:val="001A3CC5"/>
    <w:rsid w:val="001A42AD"/>
    <w:rsid w:val="001A78AA"/>
    <w:rsid w:val="001B2706"/>
    <w:rsid w:val="001B3C4E"/>
    <w:rsid w:val="001B3F09"/>
    <w:rsid w:val="001C2B80"/>
    <w:rsid w:val="001C40C0"/>
    <w:rsid w:val="001C50D2"/>
    <w:rsid w:val="001C5275"/>
    <w:rsid w:val="001C5984"/>
    <w:rsid w:val="001C626C"/>
    <w:rsid w:val="001C769B"/>
    <w:rsid w:val="001D2C0A"/>
    <w:rsid w:val="001D39E5"/>
    <w:rsid w:val="001D3BF3"/>
    <w:rsid w:val="001D5700"/>
    <w:rsid w:val="001E3778"/>
    <w:rsid w:val="001E4638"/>
    <w:rsid w:val="001E7BDE"/>
    <w:rsid w:val="001F0E7A"/>
    <w:rsid w:val="001F188E"/>
    <w:rsid w:val="001F22F6"/>
    <w:rsid w:val="001F2AEB"/>
    <w:rsid w:val="001F3226"/>
    <w:rsid w:val="001F5A75"/>
    <w:rsid w:val="00201C08"/>
    <w:rsid w:val="00201C4E"/>
    <w:rsid w:val="00204C44"/>
    <w:rsid w:val="002061A5"/>
    <w:rsid w:val="0020722D"/>
    <w:rsid w:val="00207EF7"/>
    <w:rsid w:val="00211493"/>
    <w:rsid w:val="0021265B"/>
    <w:rsid w:val="0021337C"/>
    <w:rsid w:val="002136AE"/>
    <w:rsid w:val="002158ED"/>
    <w:rsid w:val="00216AEB"/>
    <w:rsid w:val="00220875"/>
    <w:rsid w:val="00223188"/>
    <w:rsid w:val="002237CF"/>
    <w:rsid w:val="00225263"/>
    <w:rsid w:val="00230A86"/>
    <w:rsid w:val="00231386"/>
    <w:rsid w:val="00232877"/>
    <w:rsid w:val="002349DA"/>
    <w:rsid w:val="00237C50"/>
    <w:rsid w:val="0024064D"/>
    <w:rsid w:val="0024161C"/>
    <w:rsid w:val="00242696"/>
    <w:rsid w:val="00244F82"/>
    <w:rsid w:val="00247CC7"/>
    <w:rsid w:val="00257424"/>
    <w:rsid w:val="002579EF"/>
    <w:rsid w:val="00257AC1"/>
    <w:rsid w:val="00261F32"/>
    <w:rsid w:val="00265005"/>
    <w:rsid w:val="00270A7B"/>
    <w:rsid w:val="00270B76"/>
    <w:rsid w:val="00270FB2"/>
    <w:rsid w:val="002716CD"/>
    <w:rsid w:val="00272831"/>
    <w:rsid w:val="00280539"/>
    <w:rsid w:val="00280E77"/>
    <w:rsid w:val="002853E6"/>
    <w:rsid w:val="00290D9B"/>
    <w:rsid w:val="00293774"/>
    <w:rsid w:val="00294ABF"/>
    <w:rsid w:val="002A0388"/>
    <w:rsid w:val="002A133C"/>
    <w:rsid w:val="002A27F9"/>
    <w:rsid w:val="002A56DA"/>
    <w:rsid w:val="002B1249"/>
    <w:rsid w:val="002B4AF9"/>
    <w:rsid w:val="002B548A"/>
    <w:rsid w:val="002B58BB"/>
    <w:rsid w:val="002B685F"/>
    <w:rsid w:val="002B7D22"/>
    <w:rsid w:val="002C0E80"/>
    <w:rsid w:val="002C1AD1"/>
    <w:rsid w:val="002C23DD"/>
    <w:rsid w:val="002C51A7"/>
    <w:rsid w:val="002C7322"/>
    <w:rsid w:val="002C7340"/>
    <w:rsid w:val="002D0E0F"/>
    <w:rsid w:val="002D1E8D"/>
    <w:rsid w:val="002D1E91"/>
    <w:rsid w:val="002D1FB2"/>
    <w:rsid w:val="002D2E21"/>
    <w:rsid w:val="002D3731"/>
    <w:rsid w:val="002D3B0C"/>
    <w:rsid w:val="002D4CF1"/>
    <w:rsid w:val="002D58ED"/>
    <w:rsid w:val="002D73A5"/>
    <w:rsid w:val="002E0058"/>
    <w:rsid w:val="002E067F"/>
    <w:rsid w:val="002E3A71"/>
    <w:rsid w:val="002E419E"/>
    <w:rsid w:val="002E5D97"/>
    <w:rsid w:val="002E5E92"/>
    <w:rsid w:val="002E6B45"/>
    <w:rsid w:val="002E79FC"/>
    <w:rsid w:val="002E7B3F"/>
    <w:rsid w:val="002F2A3F"/>
    <w:rsid w:val="002F2E49"/>
    <w:rsid w:val="002F5B69"/>
    <w:rsid w:val="002F5E41"/>
    <w:rsid w:val="00300BE9"/>
    <w:rsid w:val="00301F89"/>
    <w:rsid w:val="00302134"/>
    <w:rsid w:val="0030229E"/>
    <w:rsid w:val="00303C3D"/>
    <w:rsid w:val="00307A4D"/>
    <w:rsid w:val="00307C47"/>
    <w:rsid w:val="003104FF"/>
    <w:rsid w:val="0031094E"/>
    <w:rsid w:val="00311BF6"/>
    <w:rsid w:val="003154DA"/>
    <w:rsid w:val="00315DAA"/>
    <w:rsid w:val="003160E1"/>
    <w:rsid w:val="00316CE6"/>
    <w:rsid w:val="003213F3"/>
    <w:rsid w:val="00322258"/>
    <w:rsid w:val="00322DB9"/>
    <w:rsid w:val="00322FFB"/>
    <w:rsid w:val="00323428"/>
    <w:rsid w:val="00323E5C"/>
    <w:rsid w:val="00323EEE"/>
    <w:rsid w:val="00324121"/>
    <w:rsid w:val="00325BE9"/>
    <w:rsid w:val="0032662C"/>
    <w:rsid w:val="00330FB6"/>
    <w:rsid w:val="00332F24"/>
    <w:rsid w:val="00335D51"/>
    <w:rsid w:val="003436D4"/>
    <w:rsid w:val="003456A2"/>
    <w:rsid w:val="00346A5D"/>
    <w:rsid w:val="003476EB"/>
    <w:rsid w:val="00347B32"/>
    <w:rsid w:val="003510CF"/>
    <w:rsid w:val="003519D7"/>
    <w:rsid w:val="00351EAD"/>
    <w:rsid w:val="00351FF1"/>
    <w:rsid w:val="0035359A"/>
    <w:rsid w:val="003556D4"/>
    <w:rsid w:val="00355CAA"/>
    <w:rsid w:val="003566BD"/>
    <w:rsid w:val="003569FD"/>
    <w:rsid w:val="00357BAD"/>
    <w:rsid w:val="00361F83"/>
    <w:rsid w:val="0036392C"/>
    <w:rsid w:val="00364979"/>
    <w:rsid w:val="00365960"/>
    <w:rsid w:val="00370BD7"/>
    <w:rsid w:val="00370BE1"/>
    <w:rsid w:val="00373FC6"/>
    <w:rsid w:val="00377183"/>
    <w:rsid w:val="0038087F"/>
    <w:rsid w:val="003825A8"/>
    <w:rsid w:val="00382C5D"/>
    <w:rsid w:val="003844FE"/>
    <w:rsid w:val="00384B8A"/>
    <w:rsid w:val="003928DB"/>
    <w:rsid w:val="00394FBD"/>
    <w:rsid w:val="0039638C"/>
    <w:rsid w:val="00397BA3"/>
    <w:rsid w:val="003A1FC0"/>
    <w:rsid w:val="003A399D"/>
    <w:rsid w:val="003A4762"/>
    <w:rsid w:val="003A4A83"/>
    <w:rsid w:val="003A4D3E"/>
    <w:rsid w:val="003A5E0C"/>
    <w:rsid w:val="003A61C5"/>
    <w:rsid w:val="003B011E"/>
    <w:rsid w:val="003B15CE"/>
    <w:rsid w:val="003B1C78"/>
    <w:rsid w:val="003B340C"/>
    <w:rsid w:val="003C1DA0"/>
    <w:rsid w:val="003C2F26"/>
    <w:rsid w:val="003C368E"/>
    <w:rsid w:val="003C3DA1"/>
    <w:rsid w:val="003C72EA"/>
    <w:rsid w:val="003D1A47"/>
    <w:rsid w:val="003D32DF"/>
    <w:rsid w:val="003D3724"/>
    <w:rsid w:val="003D3B2F"/>
    <w:rsid w:val="003D44F8"/>
    <w:rsid w:val="003D45E7"/>
    <w:rsid w:val="003E1162"/>
    <w:rsid w:val="003E3260"/>
    <w:rsid w:val="003E4321"/>
    <w:rsid w:val="003E611A"/>
    <w:rsid w:val="003F3EFA"/>
    <w:rsid w:val="003F61AD"/>
    <w:rsid w:val="003F6850"/>
    <w:rsid w:val="003F792C"/>
    <w:rsid w:val="00400B9D"/>
    <w:rsid w:val="00401B60"/>
    <w:rsid w:val="00406EB4"/>
    <w:rsid w:val="00406F45"/>
    <w:rsid w:val="004078E8"/>
    <w:rsid w:val="004106CF"/>
    <w:rsid w:val="004124FC"/>
    <w:rsid w:val="00412C18"/>
    <w:rsid w:val="00413AA4"/>
    <w:rsid w:val="0041424C"/>
    <w:rsid w:val="00414753"/>
    <w:rsid w:val="00414CD9"/>
    <w:rsid w:val="0041688C"/>
    <w:rsid w:val="00416891"/>
    <w:rsid w:val="0042144C"/>
    <w:rsid w:val="00421738"/>
    <w:rsid w:val="00422C7A"/>
    <w:rsid w:val="00423EBA"/>
    <w:rsid w:val="004259CB"/>
    <w:rsid w:val="00425D02"/>
    <w:rsid w:val="004303FB"/>
    <w:rsid w:val="0043225E"/>
    <w:rsid w:val="00436360"/>
    <w:rsid w:val="00437B66"/>
    <w:rsid w:val="00440B92"/>
    <w:rsid w:val="00440C4D"/>
    <w:rsid w:val="00450A44"/>
    <w:rsid w:val="00450AE3"/>
    <w:rsid w:val="004516DA"/>
    <w:rsid w:val="00455482"/>
    <w:rsid w:val="0046166E"/>
    <w:rsid w:val="00461A5E"/>
    <w:rsid w:val="00461F01"/>
    <w:rsid w:val="004628B3"/>
    <w:rsid w:val="00463826"/>
    <w:rsid w:val="004639F1"/>
    <w:rsid w:val="00463E0B"/>
    <w:rsid w:val="00464512"/>
    <w:rsid w:val="00466CB1"/>
    <w:rsid w:val="00467DB4"/>
    <w:rsid w:val="004732E7"/>
    <w:rsid w:val="00473EC8"/>
    <w:rsid w:val="00474E4D"/>
    <w:rsid w:val="0047573F"/>
    <w:rsid w:val="00476798"/>
    <w:rsid w:val="004818EB"/>
    <w:rsid w:val="00482AA1"/>
    <w:rsid w:val="0048369D"/>
    <w:rsid w:val="00485751"/>
    <w:rsid w:val="00485C86"/>
    <w:rsid w:val="00485F7F"/>
    <w:rsid w:val="0048712B"/>
    <w:rsid w:val="004904E0"/>
    <w:rsid w:val="004920B4"/>
    <w:rsid w:val="00494EB8"/>
    <w:rsid w:val="00496BBD"/>
    <w:rsid w:val="004A0B88"/>
    <w:rsid w:val="004A109B"/>
    <w:rsid w:val="004A4108"/>
    <w:rsid w:val="004A5480"/>
    <w:rsid w:val="004A5C9E"/>
    <w:rsid w:val="004B0ADD"/>
    <w:rsid w:val="004B1548"/>
    <w:rsid w:val="004B3DDA"/>
    <w:rsid w:val="004B45C6"/>
    <w:rsid w:val="004B4A5A"/>
    <w:rsid w:val="004C403F"/>
    <w:rsid w:val="004C4A78"/>
    <w:rsid w:val="004C4ADF"/>
    <w:rsid w:val="004C63B0"/>
    <w:rsid w:val="004D1AA5"/>
    <w:rsid w:val="004D3088"/>
    <w:rsid w:val="004D7D6C"/>
    <w:rsid w:val="004E1487"/>
    <w:rsid w:val="004E1B1C"/>
    <w:rsid w:val="004E22B4"/>
    <w:rsid w:val="004E598A"/>
    <w:rsid w:val="004E64DD"/>
    <w:rsid w:val="004E7754"/>
    <w:rsid w:val="004F0D0E"/>
    <w:rsid w:val="004F177A"/>
    <w:rsid w:val="004F4564"/>
    <w:rsid w:val="004F4647"/>
    <w:rsid w:val="004F77D7"/>
    <w:rsid w:val="00501E05"/>
    <w:rsid w:val="00501F31"/>
    <w:rsid w:val="00502077"/>
    <w:rsid w:val="00503D8A"/>
    <w:rsid w:val="005048B7"/>
    <w:rsid w:val="00506D5B"/>
    <w:rsid w:val="00506E25"/>
    <w:rsid w:val="00507FB1"/>
    <w:rsid w:val="00511ABA"/>
    <w:rsid w:val="00516714"/>
    <w:rsid w:val="00516A66"/>
    <w:rsid w:val="0052183A"/>
    <w:rsid w:val="005222C0"/>
    <w:rsid w:val="005247F4"/>
    <w:rsid w:val="0052783E"/>
    <w:rsid w:val="00527C64"/>
    <w:rsid w:val="00530012"/>
    <w:rsid w:val="00541B13"/>
    <w:rsid w:val="005502B4"/>
    <w:rsid w:val="00550DC6"/>
    <w:rsid w:val="00551F9A"/>
    <w:rsid w:val="005528ED"/>
    <w:rsid w:val="00553D3F"/>
    <w:rsid w:val="00553F49"/>
    <w:rsid w:val="0055410F"/>
    <w:rsid w:val="00563DFC"/>
    <w:rsid w:val="00564204"/>
    <w:rsid w:val="00564209"/>
    <w:rsid w:val="00571C50"/>
    <w:rsid w:val="00572549"/>
    <w:rsid w:val="005731C0"/>
    <w:rsid w:val="00580C4F"/>
    <w:rsid w:val="00582012"/>
    <w:rsid w:val="005822DC"/>
    <w:rsid w:val="0058401A"/>
    <w:rsid w:val="00585E84"/>
    <w:rsid w:val="0058700C"/>
    <w:rsid w:val="0058724C"/>
    <w:rsid w:val="005906D8"/>
    <w:rsid w:val="00591930"/>
    <w:rsid w:val="005924FA"/>
    <w:rsid w:val="005931D4"/>
    <w:rsid w:val="0059429A"/>
    <w:rsid w:val="00596424"/>
    <w:rsid w:val="00596736"/>
    <w:rsid w:val="005A1E31"/>
    <w:rsid w:val="005A2D98"/>
    <w:rsid w:val="005A304A"/>
    <w:rsid w:val="005A319D"/>
    <w:rsid w:val="005B02E5"/>
    <w:rsid w:val="005B58E6"/>
    <w:rsid w:val="005B674D"/>
    <w:rsid w:val="005B7BC3"/>
    <w:rsid w:val="005B7D97"/>
    <w:rsid w:val="005C0761"/>
    <w:rsid w:val="005C18B3"/>
    <w:rsid w:val="005C21F5"/>
    <w:rsid w:val="005C3750"/>
    <w:rsid w:val="005C3CE1"/>
    <w:rsid w:val="005C5814"/>
    <w:rsid w:val="005C6075"/>
    <w:rsid w:val="005C7151"/>
    <w:rsid w:val="005C7762"/>
    <w:rsid w:val="005D4C3B"/>
    <w:rsid w:val="005D58EE"/>
    <w:rsid w:val="005E4042"/>
    <w:rsid w:val="005F10E5"/>
    <w:rsid w:val="005F5C6E"/>
    <w:rsid w:val="005F5FC7"/>
    <w:rsid w:val="005F7306"/>
    <w:rsid w:val="005F7D8C"/>
    <w:rsid w:val="00600035"/>
    <w:rsid w:val="00602468"/>
    <w:rsid w:val="006037CE"/>
    <w:rsid w:val="00604CE5"/>
    <w:rsid w:val="006063BA"/>
    <w:rsid w:val="00607CA9"/>
    <w:rsid w:val="00611B0D"/>
    <w:rsid w:val="006122DE"/>
    <w:rsid w:val="00612598"/>
    <w:rsid w:val="00612CD1"/>
    <w:rsid w:val="00612DBD"/>
    <w:rsid w:val="00614440"/>
    <w:rsid w:val="00615568"/>
    <w:rsid w:val="006158C6"/>
    <w:rsid w:val="00620DEC"/>
    <w:rsid w:val="0062188C"/>
    <w:rsid w:val="00622532"/>
    <w:rsid w:val="00622FA1"/>
    <w:rsid w:val="00623881"/>
    <w:rsid w:val="0062601B"/>
    <w:rsid w:val="00626DFF"/>
    <w:rsid w:val="00627888"/>
    <w:rsid w:val="00627F85"/>
    <w:rsid w:val="00633604"/>
    <w:rsid w:val="00634671"/>
    <w:rsid w:val="00640810"/>
    <w:rsid w:val="006446D5"/>
    <w:rsid w:val="00645D26"/>
    <w:rsid w:val="00647091"/>
    <w:rsid w:val="006514EC"/>
    <w:rsid w:val="00652808"/>
    <w:rsid w:val="00653795"/>
    <w:rsid w:val="006545FC"/>
    <w:rsid w:val="006546B5"/>
    <w:rsid w:val="00655F19"/>
    <w:rsid w:val="00656921"/>
    <w:rsid w:val="00660045"/>
    <w:rsid w:val="00660309"/>
    <w:rsid w:val="0066038D"/>
    <w:rsid w:val="00662564"/>
    <w:rsid w:val="006639D1"/>
    <w:rsid w:val="00665A93"/>
    <w:rsid w:val="00667470"/>
    <w:rsid w:val="00667E34"/>
    <w:rsid w:val="00670BE1"/>
    <w:rsid w:val="00671E86"/>
    <w:rsid w:val="00672C33"/>
    <w:rsid w:val="00674ECE"/>
    <w:rsid w:val="0067584D"/>
    <w:rsid w:val="00675C09"/>
    <w:rsid w:val="00680828"/>
    <w:rsid w:val="00681936"/>
    <w:rsid w:val="00682431"/>
    <w:rsid w:val="0068286F"/>
    <w:rsid w:val="0068460A"/>
    <w:rsid w:val="00684B70"/>
    <w:rsid w:val="0068637C"/>
    <w:rsid w:val="00691F55"/>
    <w:rsid w:val="00693B55"/>
    <w:rsid w:val="00694D8B"/>
    <w:rsid w:val="00695CD5"/>
    <w:rsid w:val="006A0862"/>
    <w:rsid w:val="006A177B"/>
    <w:rsid w:val="006A1ACC"/>
    <w:rsid w:val="006A205E"/>
    <w:rsid w:val="006A42DE"/>
    <w:rsid w:val="006A54CE"/>
    <w:rsid w:val="006A5C13"/>
    <w:rsid w:val="006A747F"/>
    <w:rsid w:val="006B5429"/>
    <w:rsid w:val="006B7142"/>
    <w:rsid w:val="006B7F63"/>
    <w:rsid w:val="006C0EB6"/>
    <w:rsid w:val="006C4D99"/>
    <w:rsid w:val="006D03DF"/>
    <w:rsid w:val="006D228E"/>
    <w:rsid w:val="006D26C5"/>
    <w:rsid w:val="006D2FB5"/>
    <w:rsid w:val="006D3374"/>
    <w:rsid w:val="006D417B"/>
    <w:rsid w:val="006D6727"/>
    <w:rsid w:val="006E06DA"/>
    <w:rsid w:val="006E57C7"/>
    <w:rsid w:val="006E798F"/>
    <w:rsid w:val="006F08F5"/>
    <w:rsid w:val="006F168D"/>
    <w:rsid w:val="006F4078"/>
    <w:rsid w:val="006F40A7"/>
    <w:rsid w:val="006F40BF"/>
    <w:rsid w:val="006F4327"/>
    <w:rsid w:val="006F48CA"/>
    <w:rsid w:val="006F4E3B"/>
    <w:rsid w:val="006F727A"/>
    <w:rsid w:val="006F7E96"/>
    <w:rsid w:val="0070288A"/>
    <w:rsid w:val="0070288D"/>
    <w:rsid w:val="00703AE2"/>
    <w:rsid w:val="0070537D"/>
    <w:rsid w:val="007056F5"/>
    <w:rsid w:val="007057CF"/>
    <w:rsid w:val="007060E4"/>
    <w:rsid w:val="007074B0"/>
    <w:rsid w:val="00710D3A"/>
    <w:rsid w:val="00710ECB"/>
    <w:rsid w:val="00711AC8"/>
    <w:rsid w:val="007133EE"/>
    <w:rsid w:val="007136AE"/>
    <w:rsid w:val="00714199"/>
    <w:rsid w:val="00714678"/>
    <w:rsid w:val="0071571A"/>
    <w:rsid w:val="00717C02"/>
    <w:rsid w:val="00722834"/>
    <w:rsid w:val="00724514"/>
    <w:rsid w:val="0072481E"/>
    <w:rsid w:val="00725E0D"/>
    <w:rsid w:val="007260E0"/>
    <w:rsid w:val="00730983"/>
    <w:rsid w:val="007321F0"/>
    <w:rsid w:val="007326E2"/>
    <w:rsid w:val="007340C1"/>
    <w:rsid w:val="00734353"/>
    <w:rsid w:val="007420B8"/>
    <w:rsid w:val="007433F5"/>
    <w:rsid w:val="007439E0"/>
    <w:rsid w:val="00744A01"/>
    <w:rsid w:val="00747212"/>
    <w:rsid w:val="00750381"/>
    <w:rsid w:val="00761275"/>
    <w:rsid w:val="0076424C"/>
    <w:rsid w:val="00765218"/>
    <w:rsid w:val="007652D5"/>
    <w:rsid w:val="0076619D"/>
    <w:rsid w:val="00766285"/>
    <w:rsid w:val="00766761"/>
    <w:rsid w:val="00766B5B"/>
    <w:rsid w:val="007771B9"/>
    <w:rsid w:val="00777A4D"/>
    <w:rsid w:val="00785BF0"/>
    <w:rsid w:val="00792B19"/>
    <w:rsid w:val="007940A4"/>
    <w:rsid w:val="0079487A"/>
    <w:rsid w:val="007A07DB"/>
    <w:rsid w:val="007A2F4E"/>
    <w:rsid w:val="007A32A2"/>
    <w:rsid w:val="007A3457"/>
    <w:rsid w:val="007A4C7A"/>
    <w:rsid w:val="007A577C"/>
    <w:rsid w:val="007A698F"/>
    <w:rsid w:val="007B3921"/>
    <w:rsid w:val="007B4212"/>
    <w:rsid w:val="007B49E7"/>
    <w:rsid w:val="007B7C2A"/>
    <w:rsid w:val="007C04A3"/>
    <w:rsid w:val="007C27DA"/>
    <w:rsid w:val="007C759D"/>
    <w:rsid w:val="007D0E13"/>
    <w:rsid w:val="007D18D2"/>
    <w:rsid w:val="007D1AC3"/>
    <w:rsid w:val="007D3085"/>
    <w:rsid w:val="007D4F20"/>
    <w:rsid w:val="007D5A08"/>
    <w:rsid w:val="007D6028"/>
    <w:rsid w:val="007D683F"/>
    <w:rsid w:val="007D6BD3"/>
    <w:rsid w:val="007D6DF9"/>
    <w:rsid w:val="007D7241"/>
    <w:rsid w:val="007E2D49"/>
    <w:rsid w:val="007E3153"/>
    <w:rsid w:val="007E343D"/>
    <w:rsid w:val="007E5A15"/>
    <w:rsid w:val="007E6718"/>
    <w:rsid w:val="007F0FA5"/>
    <w:rsid w:val="007F1523"/>
    <w:rsid w:val="007F472B"/>
    <w:rsid w:val="007F5AB2"/>
    <w:rsid w:val="008007F3"/>
    <w:rsid w:val="00800E39"/>
    <w:rsid w:val="00801BE4"/>
    <w:rsid w:val="0080261F"/>
    <w:rsid w:val="0080600F"/>
    <w:rsid w:val="0080766A"/>
    <w:rsid w:val="0081064A"/>
    <w:rsid w:val="00811052"/>
    <w:rsid w:val="0081107E"/>
    <w:rsid w:val="00814436"/>
    <w:rsid w:val="00814710"/>
    <w:rsid w:val="00815670"/>
    <w:rsid w:val="00815F10"/>
    <w:rsid w:val="00816A48"/>
    <w:rsid w:val="008173BA"/>
    <w:rsid w:val="00820DA1"/>
    <w:rsid w:val="00821912"/>
    <w:rsid w:val="00827067"/>
    <w:rsid w:val="00831507"/>
    <w:rsid w:val="00832B11"/>
    <w:rsid w:val="00833FA1"/>
    <w:rsid w:val="008420B5"/>
    <w:rsid w:val="008423DA"/>
    <w:rsid w:val="00844008"/>
    <w:rsid w:val="00845E0B"/>
    <w:rsid w:val="00846100"/>
    <w:rsid w:val="008465BE"/>
    <w:rsid w:val="00850D17"/>
    <w:rsid w:val="00851065"/>
    <w:rsid w:val="00854E0F"/>
    <w:rsid w:val="00855C66"/>
    <w:rsid w:val="00856593"/>
    <w:rsid w:val="008565A4"/>
    <w:rsid w:val="008600EE"/>
    <w:rsid w:val="008607E8"/>
    <w:rsid w:val="00861597"/>
    <w:rsid w:val="00863336"/>
    <w:rsid w:val="008640A0"/>
    <w:rsid w:val="00864C8A"/>
    <w:rsid w:val="00865BA8"/>
    <w:rsid w:val="00876CDE"/>
    <w:rsid w:val="00880463"/>
    <w:rsid w:val="00880513"/>
    <w:rsid w:val="00880732"/>
    <w:rsid w:val="00881708"/>
    <w:rsid w:val="00884190"/>
    <w:rsid w:val="00884268"/>
    <w:rsid w:val="00885931"/>
    <w:rsid w:val="00887EF4"/>
    <w:rsid w:val="008904E0"/>
    <w:rsid w:val="00890B7D"/>
    <w:rsid w:val="008923C6"/>
    <w:rsid w:val="00892CE9"/>
    <w:rsid w:val="00893295"/>
    <w:rsid w:val="00893A04"/>
    <w:rsid w:val="00893AB4"/>
    <w:rsid w:val="00894512"/>
    <w:rsid w:val="008950EA"/>
    <w:rsid w:val="008968A8"/>
    <w:rsid w:val="00896D91"/>
    <w:rsid w:val="008A02D6"/>
    <w:rsid w:val="008A2D42"/>
    <w:rsid w:val="008A3B4A"/>
    <w:rsid w:val="008A5306"/>
    <w:rsid w:val="008A78CA"/>
    <w:rsid w:val="008A7D40"/>
    <w:rsid w:val="008B094B"/>
    <w:rsid w:val="008B1195"/>
    <w:rsid w:val="008B23BD"/>
    <w:rsid w:val="008B4895"/>
    <w:rsid w:val="008B5045"/>
    <w:rsid w:val="008B5C54"/>
    <w:rsid w:val="008B5E66"/>
    <w:rsid w:val="008B6D67"/>
    <w:rsid w:val="008C1ACC"/>
    <w:rsid w:val="008C38E4"/>
    <w:rsid w:val="008C7090"/>
    <w:rsid w:val="008D0D18"/>
    <w:rsid w:val="008D401B"/>
    <w:rsid w:val="008D6DAB"/>
    <w:rsid w:val="008E0444"/>
    <w:rsid w:val="008E265D"/>
    <w:rsid w:val="008E3EC4"/>
    <w:rsid w:val="008E426A"/>
    <w:rsid w:val="008E4283"/>
    <w:rsid w:val="008E7276"/>
    <w:rsid w:val="008E78F1"/>
    <w:rsid w:val="008F0755"/>
    <w:rsid w:val="008F0C08"/>
    <w:rsid w:val="008F1C95"/>
    <w:rsid w:val="008F201D"/>
    <w:rsid w:val="008F314D"/>
    <w:rsid w:val="008F477B"/>
    <w:rsid w:val="008F786A"/>
    <w:rsid w:val="008F78E2"/>
    <w:rsid w:val="008F79E0"/>
    <w:rsid w:val="00902EE3"/>
    <w:rsid w:val="009043FC"/>
    <w:rsid w:val="00904B1E"/>
    <w:rsid w:val="009052F2"/>
    <w:rsid w:val="00910539"/>
    <w:rsid w:val="00910FA9"/>
    <w:rsid w:val="00913D76"/>
    <w:rsid w:val="00913D79"/>
    <w:rsid w:val="00914A31"/>
    <w:rsid w:val="0091553C"/>
    <w:rsid w:val="0091564F"/>
    <w:rsid w:val="00920A3E"/>
    <w:rsid w:val="00920B6E"/>
    <w:rsid w:val="00920C59"/>
    <w:rsid w:val="009214EE"/>
    <w:rsid w:val="00921DCA"/>
    <w:rsid w:val="0092397D"/>
    <w:rsid w:val="0092438D"/>
    <w:rsid w:val="009245CD"/>
    <w:rsid w:val="00927756"/>
    <w:rsid w:val="00930CDE"/>
    <w:rsid w:val="00931360"/>
    <w:rsid w:val="0093178F"/>
    <w:rsid w:val="00933813"/>
    <w:rsid w:val="00934953"/>
    <w:rsid w:val="00935B2B"/>
    <w:rsid w:val="00940F66"/>
    <w:rsid w:val="00941D02"/>
    <w:rsid w:val="00943EC7"/>
    <w:rsid w:val="00944BCC"/>
    <w:rsid w:val="00945D83"/>
    <w:rsid w:val="00945F05"/>
    <w:rsid w:val="00946307"/>
    <w:rsid w:val="0095043C"/>
    <w:rsid w:val="009505DF"/>
    <w:rsid w:val="00950FBA"/>
    <w:rsid w:val="009511AC"/>
    <w:rsid w:val="0095137E"/>
    <w:rsid w:val="009540FC"/>
    <w:rsid w:val="00956F75"/>
    <w:rsid w:val="00962026"/>
    <w:rsid w:val="00964295"/>
    <w:rsid w:val="00964B12"/>
    <w:rsid w:val="0096699A"/>
    <w:rsid w:val="00966AD2"/>
    <w:rsid w:val="00971337"/>
    <w:rsid w:val="009716F6"/>
    <w:rsid w:val="00971C33"/>
    <w:rsid w:val="009747F4"/>
    <w:rsid w:val="00977942"/>
    <w:rsid w:val="00977BEB"/>
    <w:rsid w:val="00977E5F"/>
    <w:rsid w:val="00981438"/>
    <w:rsid w:val="00981666"/>
    <w:rsid w:val="00982884"/>
    <w:rsid w:val="009835D6"/>
    <w:rsid w:val="00983E8C"/>
    <w:rsid w:val="00984647"/>
    <w:rsid w:val="00986C2F"/>
    <w:rsid w:val="009916C1"/>
    <w:rsid w:val="009928AD"/>
    <w:rsid w:val="009950CA"/>
    <w:rsid w:val="00997405"/>
    <w:rsid w:val="009974E2"/>
    <w:rsid w:val="00997AB2"/>
    <w:rsid w:val="009A1670"/>
    <w:rsid w:val="009A1BA2"/>
    <w:rsid w:val="009A3557"/>
    <w:rsid w:val="009A7A17"/>
    <w:rsid w:val="009B0487"/>
    <w:rsid w:val="009B06ED"/>
    <w:rsid w:val="009B269F"/>
    <w:rsid w:val="009B33BD"/>
    <w:rsid w:val="009B358C"/>
    <w:rsid w:val="009B388E"/>
    <w:rsid w:val="009B39A0"/>
    <w:rsid w:val="009B57C0"/>
    <w:rsid w:val="009B775F"/>
    <w:rsid w:val="009C0600"/>
    <w:rsid w:val="009C0983"/>
    <w:rsid w:val="009C35A7"/>
    <w:rsid w:val="009C4CBB"/>
    <w:rsid w:val="009C4EA1"/>
    <w:rsid w:val="009C7705"/>
    <w:rsid w:val="009C7BAB"/>
    <w:rsid w:val="009C7EEB"/>
    <w:rsid w:val="009D06E3"/>
    <w:rsid w:val="009D24EC"/>
    <w:rsid w:val="009D35FB"/>
    <w:rsid w:val="009D5474"/>
    <w:rsid w:val="009D643C"/>
    <w:rsid w:val="009D702B"/>
    <w:rsid w:val="009D75EB"/>
    <w:rsid w:val="009D7EC3"/>
    <w:rsid w:val="009E0C59"/>
    <w:rsid w:val="009E2B85"/>
    <w:rsid w:val="009E3A6E"/>
    <w:rsid w:val="009E3BBC"/>
    <w:rsid w:val="009E5EC9"/>
    <w:rsid w:val="009F1EEE"/>
    <w:rsid w:val="009F2670"/>
    <w:rsid w:val="009F3DFD"/>
    <w:rsid w:val="009F430C"/>
    <w:rsid w:val="009F4A3F"/>
    <w:rsid w:val="009F56D4"/>
    <w:rsid w:val="009F7D49"/>
    <w:rsid w:val="00A00CAB"/>
    <w:rsid w:val="00A02A94"/>
    <w:rsid w:val="00A02D53"/>
    <w:rsid w:val="00A10374"/>
    <w:rsid w:val="00A136E7"/>
    <w:rsid w:val="00A20580"/>
    <w:rsid w:val="00A21973"/>
    <w:rsid w:val="00A2295C"/>
    <w:rsid w:val="00A22FAC"/>
    <w:rsid w:val="00A25222"/>
    <w:rsid w:val="00A26AB7"/>
    <w:rsid w:val="00A3094D"/>
    <w:rsid w:val="00A30F07"/>
    <w:rsid w:val="00A330C3"/>
    <w:rsid w:val="00A3525D"/>
    <w:rsid w:val="00A354C6"/>
    <w:rsid w:val="00A36CF8"/>
    <w:rsid w:val="00A36E57"/>
    <w:rsid w:val="00A400EE"/>
    <w:rsid w:val="00A403F9"/>
    <w:rsid w:val="00A40713"/>
    <w:rsid w:val="00A40DA7"/>
    <w:rsid w:val="00A42947"/>
    <w:rsid w:val="00A432AA"/>
    <w:rsid w:val="00A43AD6"/>
    <w:rsid w:val="00A440C2"/>
    <w:rsid w:val="00A478A2"/>
    <w:rsid w:val="00A51788"/>
    <w:rsid w:val="00A51C01"/>
    <w:rsid w:val="00A52E35"/>
    <w:rsid w:val="00A5335F"/>
    <w:rsid w:val="00A53E30"/>
    <w:rsid w:val="00A6114B"/>
    <w:rsid w:val="00A6195A"/>
    <w:rsid w:val="00A64DD2"/>
    <w:rsid w:val="00A653E0"/>
    <w:rsid w:val="00A65F71"/>
    <w:rsid w:val="00A66726"/>
    <w:rsid w:val="00A71641"/>
    <w:rsid w:val="00A7503B"/>
    <w:rsid w:val="00A76274"/>
    <w:rsid w:val="00A77657"/>
    <w:rsid w:val="00A77922"/>
    <w:rsid w:val="00A77F46"/>
    <w:rsid w:val="00A81F7D"/>
    <w:rsid w:val="00A825FC"/>
    <w:rsid w:val="00A83F4D"/>
    <w:rsid w:val="00A84BFD"/>
    <w:rsid w:val="00A87A72"/>
    <w:rsid w:val="00A87D5B"/>
    <w:rsid w:val="00A91A10"/>
    <w:rsid w:val="00A94EEC"/>
    <w:rsid w:val="00A96063"/>
    <w:rsid w:val="00A96DA0"/>
    <w:rsid w:val="00A97054"/>
    <w:rsid w:val="00AA07A4"/>
    <w:rsid w:val="00AA149A"/>
    <w:rsid w:val="00AA2821"/>
    <w:rsid w:val="00AA4192"/>
    <w:rsid w:val="00AA5AF9"/>
    <w:rsid w:val="00AA73B2"/>
    <w:rsid w:val="00AA7851"/>
    <w:rsid w:val="00AB2468"/>
    <w:rsid w:val="00AB5EDC"/>
    <w:rsid w:val="00AB6BA0"/>
    <w:rsid w:val="00AB72F9"/>
    <w:rsid w:val="00AB7B06"/>
    <w:rsid w:val="00AC0137"/>
    <w:rsid w:val="00AC16E2"/>
    <w:rsid w:val="00AC1DEC"/>
    <w:rsid w:val="00AC2069"/>
    <w:rsid w:val="00AC43DD"/>
    <w:rsid w:val="00AC624B"/>
    <w:rsid w:val="00AC65CD"/>
    <w:rsid w:val="00AD0FA6"/>
    <w:rsid w:val="00AD0FAD"/>
    <w:rsid w:val="00AD42C5"/>
    <w:rsid w:val="00AD72EF"/>
    <w:rsid w:val="00AD7FDD"/>
    <w:rsid w:val="00AE3586"/>
    <w:rsid w:val="00AE57B1"/>
    <w:rsid w:val="00AE58D1"/>
    <w:rsid w:val="00AE6FF5"/>
    <w:rsid w:val="00AF0B4D"/>
    <w:rsid w:val="00AF1432"/>
    <w:rsid w:val="00AF39CE"/>
    <w:rsid w:val="00AF7755"/>
    <w:rsid w:val="00AF7827"/>
    <w:rsid w:val="00AF7E61"/>
    <w:rsid w:val="00B003BB"/>
    <w:rsid w:val="00B0278F"/>
    <w:rsid w:val="00B034DA"/>
    <w:rsid w:val="00B042F2"/>
    <w:rsid w:val="00B07832"/>
    <w:rsid w:val="00B101DA"/>
    <w:rsid w:val="00B107BD"/>
    <w:rsid w:val="00B1138D"/>
    <w:rsid w:val="00B142DC"/>
    <w:rsid w:val="00B16A96"/>
    <w:rsid w:val="00B17E9A"/>
    <w:rsid w:val="00B17FF7"/>
    <w:rsid w:val="00B2067F"/>
    <w:rsid w:val="00B214E0"/>
    <w:rsid w:val="00B21540"/>
    <w:rsid w:val="00B231B2"/>
    <w:rsid w:val="00B23242"/>
    <w:rsid w:val="00B23E1C"/>
    <w:rsid w:val="00B24D93"/>
    <w:rsid w:val="00B26F3B"/>
    <w:rsid w:val="00B272FE"/>
    <w:rsid w:val="00B303F3"/>
    <w:rsid w:val="00B3352A"/>
    <w:rsid w:val="00B33CAF"/>
    <w:rsid w:val="00B344EE"/>
    <w:rsid w:val="00B4170C"/>
    <w:rsid w:val="00B44C19"/>
    <w:rsid w:val="00B47801"/>
    <w:rsid w:val="00B50360"/>
    <w:rsid w:val="00B538DF"/>
    <w:rsid w:val="00B631AC"/>
    <w:rsid w:val="00B6626E"/>
    <w:rsid w:val="00B70B3A"/>
    <w:rsid w:val="00B7356B"/>
    <w:rsid w:val="00B73A1C"/>
    <w:rsid w:val="00B747E7"/>
    <w:rsid w:val="00B752F2"/>
    <w:rsid w:val="00B76C1A"/>
    <w:rsid w:val="00B802DB"/>
    <w:rsid w:val="00B80989"/>
    <w:rsid w:val="00B82229"/>
    <w:rsid w:val="00B82885"/>
    <w:rsid w:val="00B840E9"/>
    <w:rsid w:val="00B84DA3"/>
    <w:rsid w:val="00B85CBD"/>
    <w:rsid w:val="00B87727"/>
    <w:rsid w:val="00B878FE"/>
    <w:rsid w:val="00B87BFB"/>
    <w:rsid w:val="00B91022"/>
    <w:rsid w:val="00B939A0"/>
    <w:rsid w:val="00B94A33"/>
    <w:rsid w:val="00B96985"/>
    <w:rsid w:val="00BA1A70"/>
    <w:rsid w:val="00BA239E"/>
    <w:rsid w:val="00BA268F"/>
    <w:rsid w:val="00BA2DB2"/>
    <w:rsid w:val="00BB176F"/>
    <w:rsid w:val="00BB3FB5"/>
    <w:rsid w:val="00BB49E4"/>
    <w:rsid w:val="00BB4DA4"/>
    <w:rsid w:val="00BB6CAB"/>
    <w:rsid w:val="00BB74C7"/>
    <w:rsid w:val="00BC02FC"/>
    <w:rsid w:val="00BC11D9"/>
    <w:rsid w:val="00BC413A"/>
    <w:rsid w:val="00BC447D"/>
    <w:rsid w:val="00BC4A2F"/>
    <w:rsid w:val="00BC7D91"/>
    <w:rsid w:val="00BD1BE7"/>
    <w:rsid w:val="00BD36D9"/>
    <w:rsid w:val="00BD37CA"/>
    <w:rsid w:val="00BD3ADC"/>
    <w:rsid w:val="00BD607F"/>
    <w:rsid w:val="00BD6A02"/>
    <w:rsid w:val="00BE0360"/>
    <w:rsid w:val="00BE15D5"/>
    <w:rsid w:val="00BE194F"/>
    <w:rsid w:val="00BE1DD8"/>
    <w:rsid w:val="00BE2C90"/>
    <w:rsid w:val="00BE4405"/>
    <w:rsid w:val="00BE4779"/>
    <w:rsid w:val="00BE4E76"/>
    <w:rsid w:val="00BE7312"/>
    <w:rsid w:val="00BF03D6"/>
    <w:rsid w:val="00BF54D3"/>
    <w:rsid w:val="00C01761"/>
    <w:rsid w:val="00C01777"/>
    <w:rsid w:val="00C02181"/>
    <w:rsid w:val="00C02191"/>
    <w:rsid w:val="00C02B4D"/>
    <w:rsid w:val="00C02F09"/>
    <w:rsid w:val="00C038DF"/>
    <w:rsid w:val="00C0487C"/>
    <w:rsid w:val="00C04B91"/>
    <w:rsid w:val="00C06627"/>
    <w:rsid w:val="00C12325"/>
    <w:rsid w:val="00C148C3"/>
    <w:rsid w:val="00C17606"/>
    <w:rsid w:val="00C2125D"/>
    <w:rsid w:val="00C2188C"/>
    <w:rsid w:val="00C26983"/>
    <w:rsid w:val="00C27481"/>
    <w:rsid w:val="00C30649"/>
    <w:rsid w:val="00C30A29"/>
    <w:rsid w:val="00C32D44"/>
    <w:rsid w:val="00C32FE0"/>
    <w:rsid w:val="00C350F0"/>
    <w:rsid w:val="00C3706D"/>
    <w:rsid w:val="00C37423"/>
    <w:rsid w:val="00C37A84"/>
    <w:rsid w:val="00C40144"/>
    <w:rsid w:val="00C41FEC"/>
    <w:rsid w:val="00C42541"/>
    <w:rsid w:val="00C45DE2"/>
    <w:rsid w:val="00C50205"/>
    <w:rsid w:val="00C51EB5"/>
    <w:rsid w:val="00C52674"/>
    <w:rsid w:val="00C52913"/>
    <w:rsid w:val="00C5527E"/>
    <w:rsid w:val="00C60F1F"/>
    <w:rsid w:val="00C620C4"/>
    <w:rsid w:val="00C706AC"/>
    <w:rsid w:val="00C7348E"/>
    <w:rsid w:val="00C74116"/>
    <w:rsid w:val="00C75BDD"/>
    <w:rsid w:val="00C81ADF"/>
    <w:rsid w:val="00C8230F"/>
    <w:rsid w:val="00C82DDE"/>
    <w:rsid w:val="00C84061"/>
    <w:rsid w:val="00C8508D"/>
    <w:rsid w:val="00C8521C"/>
    <w:rsid w:val="00C855A0"/>
    <w:rsid w:val="00C8742F"/>
    <w:rsid w:val="00C875D7"/>
    <w:rsid w:val="00C904D3"/>
    <w:rsid w:val="00C90DFD"/>
    <w:rsid w:val="00C93605"/>
    <w:rsid w:val="00C93ED1"/>
    <w:rsid w:val="00C94D86"/>
    <w:rsid w:val="00CA1F57"/>
    <w:rsid w:val="00CA28B5"/>
    <w:rsid w:val="00CA32F1"/>
    <w:rsid w:val="00CA3780"/>
    <w:rsid w:val="00CA58CF"/>
    <w:rsid w:val="00CA5D6A"/>
    <w:rsid w:val="00CA6E0D"/>
    <w:rsid w:val="00CB2D87"/>
    <w:rsid w:val="00CB32B1"/>
    <w:rsid w:val="00CB3FEC"/>
    <w:rsid w:val="00CB4CC4"/>
    <w:rsid w:val="00CC2131"/>
    <w:rsid w:val="00CC23A0"/>
    <w:rsid w:val="00CC79EE"/>
    <w:rsid w:val="00CD0744"/>
    <w:rsid w:val="00CD2A50"/>
    <w:rsid w:val="00CD3231"/>
    <w:rsid w:val="00CD47FB"/>
    <w:rsid w:val="00CD519A"/>
    <w:rsid w:val="00CD58AF"/>
    <w:rsid w:val="00CE0801"/>
    <w:rsid w:val="00CE2E53"/>
    <w:rsid w:val="00CE3BD0"/>
    <w:rsid w:val="00CE3D6C"/>
    <w:rsid w:val="00CE63CA"/>
    <w:rsid w:val="00CE7526"/>
    <w:rsid w:val="00CE7732"/>
    <w:rsid w:val="00CF475A"/>
    <w:rsid w:val="00CF4C07"/>
    <w:rsid w:val="00CF512B"/>
    <w:rsid w:val="00CF62CA"/>
    <w:rsid w:val="00D014CF"/>
    <w:rsid w:val="00D01FD7"/>
    <w:rsid w:val="00D026EA"/>
    <w:rsid w:val="00D02F0C"/>
    <w:rsid w:val="00D030B2"/>
    <w:rsid w:val="00D03280"/>
    <w:rsid w:val="00D03A25"/>
    <w:rsid w:val="00D03E22"/>
    <w:rsid w:val="00D1238C"/>
    <w:rsid w:val="00D12D34"/>
    <w:rsid w:val="00D17557"/>
    <w:rsid w:val="00D17A1B"/>
    <w:rsid w:val="00D17AF0"/>
    <w:rsid w:val="00D210A9"/>
    <w:rsid w:val="00D2284C"/>
    <w:rsid w:val="00D2535A"/>
    <w:rsid w:val="00D257CD"/>
    <w:rsid w:val="00D2B53E"/>
    <w:rsid w:val="00D30C51"/>
    <w:rsid w:val="00D32019"/>
    <w:rsid w:val="00D35727"/>
    <w:rsid w:val="00D35F81"/>
    <w:rsid w:val="00D36595"/>
    <w:rsid w:val="00D40EB2"/>
    <w:rsid w:val="00D4257D"/>
    <w:rsid w:val="00D45BEC"/>
    <w:rsid w:val="00D46190"/>
    <w:rsid w:val="00D47072"/>
    <w:rsid w:val="00D47674"/>
    <w:rsid w:val="00D5017C"/>
    <w:rsid w:val="00D547C6"/>
    <w:rsid w:val="00D64BC7"/>
    <w:rsid w:val="00D64D75"/>
    <w:rsid w:val="00D66FB5"/>
    <w:rsid w:val="00D71D46"/>
    <w:rsid w:val="00D71E3F"/>
    <w:rsid w:val="00D729D4"/>
    <w:rsid w:val="00D743D8"/>
    <w:rsid w:val="00D75593"/>
    <w:rsid w:val="00D75E0F"/>
    <w:rsid w:val="00D77689"/>
    <w:rsid w:val="00D80C3D"/>
    <w:rsid w:val="00D81A2F"/>
    <w:rsid w:val="00D81AAA"/>
    <w:rsid w:val="00D81B18"/>
    <w:rsid w:val="00D92FE9"/>
    <w:rsid w:val="00D941BE"/>
    <w:rsid w:val="00D9440D"/>
    <w:rsid w:val="00D94FAC"/>
    <w:rsid w:val="00D959F6"/>
    <w:rsid w:val="00D96794"/>
    <w:rsid w:val="00DA08AA"/>
    <w:rsid w:val="00DA1AC5"/>
    <w:rsid w:val="00DA1DD4"/>
    <w:rsid w:val="00DA1EFE"/>
    <w:rsid w:val="00DA2469"/>
    <w:rsid w:val="00DA3A16"/>
    <w:rsid w:val="00DA547D"/>
    <w:rsid w:val="00DA589E"/>
    <w:rsid w:val="00DA680B"/>
    <w:rsid w:val="00DA69E4"/>
    <w:rsid w:val="00DB5ABB"/>
    <w:rsid w:val="00DB5BC3"/>
    <w:rsid w:val="00DB5D85"/>
    <w:rsid w:val="00DC0C9F"/>
    <w:rsid w:val="00DC2321"/>
    <w:rsid w:val="00DC3E88"/>
    <w:rsid w:val="00DC566C"/>
    <w:rsid w:val="00DC6F5E"/>
    <w:rsid w:val="00DC7E7E"/>
    <w:rsid w:val="00DD2814"/>
    <w:rsid w:val="00DD29CC"/>
    <w:rsid w:val="00DD6D53"/>
    <w:rsid w:val="00DE137D"/>
    <w:rsid w:val="00DE4321"/>
    <w:rsid w:val="00DE4710"/>
    <w:rsid w:val="00DE4A69"/>
    <w:rsid w:val="00DF24AF"/>
    <w:rsid w:val="00DF2574"/>
    <w:rsid w:val="00DF4114"/>
    <w:rsid w:val="00DF5C3B"/>
    <w:rsid w:val="00DF6834"/>
    <w:rsid w:val="00DF6A67"/>
    <w:rsid w:val="00E00305"/>
    <w:rsid w:val="00E0109B"/>
    <w:rsid w:val="00E02C73"/>
    <w:rsid w:val="00E03FAF"/>
    <w:rsid w:val="00E045B2"/>
    <w:rsid w:val="00E0469A"/>
    <w:rsid w:val="00E05718"/>
    <w:rsid w:val="00E05753"/>
    <w:rsid w:val="00E058B3"/>
    <w:rsid w:val="00E06D39"/>
    <w:rsid w:val="00E1132F"/>
    <w:rsid w:val="00E11E1D"/>
    <w:rsid w:val="00E13718"/>
    <w:rsid w:val="00E142D3"/>
    <w:rsid w:val="00E14D8D"/>
    <w:rsid w:val="00E151A1"/>
    <w:rsid w:val="00E1542D"/>
    <w:rsid w:val="00E1659E"/>
    <w:rsid w:val="00E2041D"/>
    <w:rsid w:val="00E21AE1"/>
    <w:rsid w:val="00E22176"/>
    <w:rsid w:val="00E233A8"/>
    <w:rsid w:val="00E24E91"/>
    <w:rsid w:val="00E251B5"/>
    <w:rsid w:val="00E25BB5"/>
    <w:rsid w:val="00E26376"/>
    <w:rsid w:val="00E269CB"/>
    <w:rsid w:val="00E269F6"/>
    <w:rsid w:val="00E27E31"/>
    <w:rsid w:val="00E30A04"/>
    <w:rsid w:val="00E30A72"/>
    <w:rsid w:val="00E31751"/>
    <w:rsid w:val="00E3328E"/>
    <w:rsid w:val="00E33D68"/>
    <w:rsid w:val="00E33EE4"/>
    <w:rsid w:val="00E354B8"/>
    <w:rsid w:val="00E36109"/>
    <w:rsid w:val="00E40264"/>
    <w:rsid w:val="00E43347"/>
    <w:rsid w:val="00E43E20"/>
    <w:rsid w:val="00E44DC8"/>
    <w:rsid w:val="00E4530D"/>
    <w:rsid w:val="00E45F41"/>
    <w:rsid w:val="00E4670F"/>
    <w:rsid w:val="00E541FB"/>
    <w:rsid w:val="00E54A23"/>
    <w:rsid w:val="00E55249"/>
    <w:rsid w:val="00E55781"/>
    <w:rsid w:val="00E55F5E"/>
    <w:rsid w:val="00E56700"/>
    <w:rsid w:val="00E56C5C"/>
    <w:rsid w:val="00E60287"/>
    <w:rsid w:val="00E6100E"/>
    <w:rsid w:val="00E62EDE"/>
    <w:rsid w:val="00E62F57"/>
    <w:rsid w:val="00E63A05"/>
    <w:rsid w:val="00E6577C"/>
    <w:rsid w:val="00E65CE3"/>
    <w:rsid w:val="00E66C96"/>
    <w:rsid w:val="00E7068D"/>
    <w:rsid w:val="00E708F8"/>
    <w:rsid w:val="00E70AC2"/>
    <w:rsid w:val="00E72236"/>
    <w:rsid w:val="00E7404A"/>
    <w:rsid w:val="00E74C71"/>
    <w:rsid w:val="00E808C1"/>
    <w:rsid w:val="00E81164"/>
    <w:rsid w:val="00E81922"/>
    <w:rsid w:val="00E81EEC"/>
    <w:rsid w:val="00E831DE"/>
    <w:rsid w:val="00E83234"/>
    <w:rsid w:val="00E83892"/>
    <w:rsid w:val="00E85A3C"/>
    <w:rsid w:val="00E876B6"/>
    <w:rsid w:val="00E92087"/>
    <w:rsid w:val="00E93C75"/>
    <w:rsid w:val="00E93F71"/>
    <w:rsid w:val="00E96894"/>
    <w:rsid w:val="00EA1832"/>
    <w:rsid w:val="00EA1B07"/>
    <w:rsid w:val="00EA7EF4"/>
    <w:rsid w:val="00EB2524"/>
    <w:rsid w:val="00EB284A"/>
    <w:rsid w:val="00EB343A"/>
    <w:rsid w:val="00EB5C5F"/>
    <w:rsid w:val="00EB7C6D"/>
    <w:rsid w:val="00EC0180"/>
    <w:rsid w:val="00EC1BB4"/>
    <w:rsid w:val="00EC1F32"/>
    <w:rsid w:val="00EC2A7C"/>
    <w:rsid w:val="00EC38AB"/>
    <w:rsid w:val="00EC479B"/>
    <w:rsid w:val="00EC7390"/>
    <w:rsid w:val="00ED24DE"/>
    <w:rsid w:val="00ED3FF9"/>
    <w:rsid w:val="00ED4F3B"/>
    <w:rsid w:val="00ED6390"/>
    <w:rsid w:val="00ED76A5"/>
    <w:rsid w:val="00EE04C3"/>
    <w:rsid w:val="00EE0D75"/>
    <w:rsid w:val="00EE1079"/>
    <w:rsid w:val="00EE267D"/>
    <w:rsid w:val="00EE3B38"/>
    <w:rsid w:val="00EE4312"/>
    <w:rsid w:val="00EE4A84"/>
    <w:rsid w:val="00EE4BEA"/>
    <w:rsid w:val="00EE5263"/>
    <w:rsid w:val="00EE5E31"/>
    <w:rsid w:val="00EE67CE"/>
    <w:rsid w:val="00EE73AC"/>
    <w:rsid w:val="00EE7FDE"/>
    <w:rsid w:val="00EF1667"/>
    <w:rsid w:val="00EF3C03"/>
    <w:rsid w:val="00F024C9"/>
    <w:rsid w:val="00F027B1"/>
    <w:rsid w:val="00F02843"/>
    <w:rsid w:val="00F02863"/>
    <w:rsid w:val="00F05605"/>
    <w:rsid w:val="00F0738D"/>
    <w:rsid w:val="00F07702"/>
    <w:rsid w:val="00F15A14"/>
    <w:rsid w:val="00F17163"/>
    <w:rsid w:val="00F2170F"/>
    <w:rsid w:val="00F21C79"/>
    <w:rsid w:val="00F22E50"/>
    <w:rsid w:val="00F230E1"/>
    <w:rsid w:val="00F231B6"/>
    <w:rsid w:val="00F23DCB"/>
    <w:rsid w:val="00F24CBE"/>
    <w:rsid w:val="00F26491"/>
    <w:rsid w:val="00F27187"/>
    <w:rsid w:val="00F27F27"/>
    <w:rsid w:val="00F31F99"/>
    <w:rsid w:val="00F32117"/>
    <w:rsid w:val="00F3584C"/>
    <w:rsid w:val="00F367C2"/>
    <w:rsid w:val="00F3773B"/>
    <w:rsid w:val="00F420B6"/>
    <w:rsid w:val="00F42BDB"/>
    <w:rsid w:val="00F43567"/>
    <w:rsid w:val="00F44705"/>
    <w:rsid w:val="00F4586E"/>
    <w:rsid w:val="00F46117"/>
    <w:rsid w:val="00F47D9D"/>
    <w:rsid w:val="00F525B8"/>
    <w:rsid w:val="00F5315A"/>
    <w:rsid w:val="00F531FE"/>
    <w:rsid w:val="00F536C5"/>
    <w:rsid w:val="00F53A8C"/>
    <w:rsid w:val="00F57086"/>
    <w:rsid w:val="00F5746A"/>
    <w:rsid w:val="00F60D69"/>
    <w:rsid w:val="00F60E60"/>
    <w:rsid w:val="00F61291"/>
    <w:rsid w:val="00F613B7"/>
    <w:rsid w:val="00F62213"/>
    <w:rsid w:val="00F63A53"/>
    <w:rsid w:val="00F64878"/>
    <w:rsid w:val="00F66057"/>
    <w:rsid w:val="00F66225"/>
    <w:rsid w:val="00F663D1"/>
    <w:rsid w:val="00F66A04"/>
    <w:rsid w:val="00F71A55"/>
    <w:rsid w:val="00F72BB8"/>
    <w:rsid w:val="00F732EE"/>
    <w:rsid w:val="00F75450"/>
    <w:rsid w:val="00F75817"/>
    <w:rsid w:val="00F75FA2"/>
    <w:rsid w:val="00F77047"/>
    <w:rsid w:val="00F855CB"/>
    <w:rsid w:val="00F86CFC"/>
    <w:rsid w:val="00F91D6F"/>
    <w:rsid w:val="00F9258D"/>
    <w:rsid w:val="00F9304B"/>
    <w:rsid w:val="00F97780"/>
    <w:rsid w:val="00FA09AE"/>
    <w:rsid w:val="00FA09DF"/>
    <w:rsid w:val="00FA1390"/>
    <w:rsid w:val="00FA1899"/>
    <w:rsid w:val="00FA1E53"/>
    <w:rsid w:val="00FA21F5"/>
    <w:rsid w:val="00FA244A"/>
    <w:rsid w:val="00FA262A"/>
    <w:rsid w:val="00FA3E13"/>
    <w:rsid w:val="00FA3E2A"/>
    <w:rsid w:val="00FA4F60"/>
    <w:rsid w:val="00FA5061"/>
    <w:rsid w:val="00FA69BE"/>
    <w:rsid w:val="00FB1C6A"/>
    <w:rsid w:val="00FB2979"/>
    <w:rsid w:val="00FB2C30"/>
    <w:rsid w:val="00FB2D64"/>
    <w:rsid w:val="00FB499A"/>
    <w:rsid w:val="00FB4B7C"/>
    <w:rsid w:val="00FB62DC"/>
    <w:rsid w:val="00FB76A6"/>
    <w:rsid w:val="00FC21D7"/>
    <w:rsid w:val="00FC2623"/>
    <w:rsid w:val="00FC540C"/>
    <w:rsid w:val="00FC550D"/>
    <w:rsid w:val="00FC582F"/>
    <w:rsid w:val="00FC5A2D"/>
    <w:rsid w:val="00FC6E18"/>
    <w:rsid w:val="00FD052A"/>
    <w:rsid w:val="00FD1D1C"/>
    <w:rsid w:val="00FD26C7"/>
    <w:rsid w:val="00FD390B"/>
    <w:rsid w:val="00FD4BDE"/>
    <w:rsid w:val="00FD78E3"/>
    <w:rsid w:val="00FD7F56"/>
    <w:rsid w:val="00FE2018"/>
    <w:rsid w:val="00FE2B63"/>
    <w:rsid w:val="00FE577C"/>
    <w:rsid w:val="00FE5BB7"/>
    <w:rsid w:val="00FF06EB"/>
    <w:rsid w:val="00FF0D58"/>
    <w:rsid w:val="00FF2729"/>
    <w:rsid w:val="00FF2BC6"/>
    <w:rsid w:val="00FF3701"/>
    <w:rsid w:val="00FF3FF8"/>
    <w:rsid w:val="00FF3FFF"/>
    <w:rsid w:val="00FF5904"/>
    <w:rsid w:val="02DBFE34"/>
    <w:rsid w:val="04074BF0"/>
    <w:rsid w:val="07364C7F"/>
    <w:rsid w:val="0814F87F"/>
    <w:rsid w:val="08E643A2"/>
    <w:rsid w:val="09B633FD"/>
    <w:rsid w:val="0B702762"/>
    <w:rsid w:val="0C4878A8"/>
    <w:rsid w:val="0D85B174"/>
    <w:rsid w:val="0E90CFC2"/>
    <w:rsid w:val="10754DE1"/>
    <w:rsid w:val="10EEEA81"/>
    <w:rsid w:val="128FE898"/>
    <w:rsid w:val="14A18087"/>
    <w:rsid w:val="15697C4A"/>
    <w:rsid w:val="16C1DA18"/>
    <w:rsid w:val="16EC0B92"/>
    <w:rsid w:val="172A0AB0"/>
    <w:rsid w:val="19D35222"/>
    <w:rsid w:val="1AEB971F"/>
    <w:rsid w:val="1D064EDB"/>
    <w:rsid w:val="1D3831E3"/>
    <w:rsid w:val="1EFEDD73"/>
    <w:rsid w:val="20235484"/>
    <w:rsid w:val="2033BF03"/>
    <w:rsid w:val="21BE3E24"/>
    <w:rsid w:val="22AC6837"/>
    <w:rsid w:val="22EB8721"/>
    <w:rsid w:val="25ECFF5F"/>
    <w:rsid w:val="270EA31C"/>
    <w:rsid w:val="284B11A4"/>
    <w:rsid w:val="2AEBC5BB"/>
    <w:rsid w:val="2AF63747"/>
    <w:rsid w:val="2BC275A0"/>
    <w:rsid w:val="2BEE7A84"/>
    <w:rsid w:val="2E7B7C41"/>
    <w:rsid w:val="2FE0C5BE"/>
    <w:rsid w:val="2FEB5B7D"/>
    <w:rsid w:val="315A74ED"/>
    <w:rsid w:val="322ADD95"/>
    <w:rsid w:val="3478583D"/>
    <w:rsid w:val="378CF23B"/>
    <w:rsid w:val="38421764"/>
    <w:rsid w:val="3C978854"/>
    <w:rsid w:val="3CB4FF68"/>
    <w:rsid w:val="40A9B311"/>
    <w:rsid w:val="459D130D"/>
    <w:rsid w:val="46F3FAD0"/>
    <w:rsid w:val="49EB3435"/>
    <w:rsid w:val="4AF0313E"/>
    <w:rsid w:val="506CE750"/>
    <w:rsid w:val="5191F817"/>
    <w:rsid w:val="5335E241"/>
    <w:rsid w:val="53DB8BF9"/>
    <w:rsid w:val="54C4E35E"/>
    <w:rsid w:val="555D88AA"/>
    <w:rsid w:val="56E60077"/>
    <w:rsid w:val="58E486EA"/>
    <w:rsid w:val="597D558F"/>
    <w:rsid w:val="5B1F6FC0"/>
    <w:rsid w:val="5EA5A2C9"/>
    <w:rsid w:val="5FAEFA72"/>
    <w:rsid w:val="60149526"/>
    <w:rsid w:val="632732EF"/>
    <w:rsid w:val="65145805"/>
    <w:rsid w:val="6A3C7FBE"/>
    <w:rsid w:val="6ADA1EB7"/>
    <w:rsid w:val="6B8C7DBD"/>
    <w:rsid w:val="6BF5F71C"/>
    <w:rsid w:val="6CF6AB8C"/>
    <w:rsid w:val="6F583019"/>
    <w:rsid w:val="6F6A7516"/>
    <w:rsid w:val="712DC67B"/>
    <w:rsid w:val="719A565C"/>
    <w:rsid w:val="71F46CAA"/>
    <w:rsid w:val="72B32443"/>
    <w:rsid w:val="74711717"/>
    <w:rsid w:val="74AE1F4F"/>
    <w:rsid w:val="74FE66E8"/>
    <w:rsid w:val="774770A3"/>
    <w:rsid w:val="7A890AA8"/>
    <w:rsid w:val="7ACC2AD3"/>
    <w:rsid w:val="7CF48832"/>
    <w:rsid w:val="7D836809"/>
    <w:rsid w:val="7E41F8B1"/>
    <w:rsid w:val="7E7AF75E"/>
    <w:rsid w:val="7FBEEAC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9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5BB7"/>
  </w:style>
  <w:style w:type="paragraph" w:styleId="Titolo2">
    <w:name w:val="heading 2"/>
    <w:basedOn w:val="Normale"/>
    <w:link w:val="Titolo2Carattere"/>
    <w:uiPriority w:val="9"/>
    <w:qFormat/>
    <w:rsid w:val="00F66057"/>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96B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6BBD"/>
    <w:rPr>
      <w:rFonts w:ascii="Tahoma" w:hAnsi="Tahoma" w:cs="Tahoma"/>
      <w:sz w:val="16"/>
      <w:szCs w:val="16"/>
    </w:rPr>
  </w:style>
  <w:style w:type="paragraph" w:styleId="Intestazione">
    <w:name w:val="header"/>
    <w:basedOn w:val="Normale"/>
    <w:link w:val="IntestazioneCarattere"/>
    <w:uiPriority w:val="99"/>
    <w:unhideWhenUsed/>
    <w:rsid w:val="00811052"/>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811052"/>
  </w:style>
  <w:style w:type="paragraph" w:styleId="Pidipagina">
    <w:name w:val="footer"/>
    <w:basedOn w:val="Normale"/>
    <w:link w:val="PidipaginaCarattere"/>
    <w:uiPriority w:val="99"/>
    <w:unhideWhenUsed/>
    <w:rsid w:val="00811052"/>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811052"/>
  </w:style>
  <w:style w:type="paragraph" w:styleId="Paragrafoelenco">
    <w:name w:val="List Paragraph"/>
    <w:basedOn w:val="Normale"/>
    <w:uiPriority w:val="34"/>
    <w:qFormat/>
    <w:rsid w:val="00DC7E7E"/>
    <w:pPr>
      <w:ind w:left="720"/>
      <w:contextualSpacing/>
    </w:pPr>
  </w:style>
  <w:style w:type="character" w:styleId="Rimandocommento">
    <w:name w:val="annotation reference"/>
    <w:basedOn w:val="Carpredefinitoparagrafo"/>
    <w:uiPriority w:val="99"/>
    <w:semiHidden/>
    <w:unhideWhenUsed/>
    <w:rsid w:val="00DC7E7E"/>
    <w:rPr>
      <w:sz w:val="16"/>
      <w:szCs w:val="16"/>
    </w:rPr>
  </w:style>
  <w:style w:type="paragraph" w:styleId="Nessunaspaziatura">
    <w:name w:val="No Spacing"/>
    <w:uiPriority w:val="1"/>
    <w:qFormat/>
    <w:rsid w:val="00DC7E7E"/>
    <w:pPr>
      <w:spacing w:after="0" w:line="240" w:lineRule="auto"/>
    </w:pPr>
    <w:rPr>
      <w:rFonts w:ascii="Century Gothic" w:eastAsia="MS Gothic" w:hAnsi="Century Gothic" w:cs="Times New Roman"/>
      <w:noProof/>
      <w:sz w:val="24"/>
      <w:szCs w:val="24"/>
      <w:lang w:eastAsia="it-IT"/>
    </w:rPr>
  </w:style>
  <w:style w:type="paragraph" w:styleId="Citazione">
    <w:name w:val="Quote"/>
    <w:basedOn w:val="Normale"/>
    <w:next w:val="Normale"/>
    <w:link w:val="CitazioneCarattere"/>
    <w:uiPriority w:val="29"/>
    <w:qFormat/>
    <w:rsid w:val="006F40BF"/>
    <w:pPr>
      <w:spacing w:before="200" w:after="160" w:line="240" w:lineRule="auto"/>
      <w:ind w:left="864" w:right="864"/>
      <w:jc w:val="center"/>
    </w:pPr>
    <w:rPr>
      <w:rFonts w:ascii="Century Gothic" w:eastAsia="Century Gothic" w:hAnsi="Century Gothic" w:cs="Century Gothic"/>
      <w:i/>
      <w:iCs/>
      <w:color w:val="404040" w:themeColor="text1" w:themeTint="BF"/>
      <w:sz w:val="24"/>
      <w:szCs w:val="24"/>
    </w:rPr>
  </w:style>
  <w:style w:type="character" w:customStyle="1" w:styleId="CitazioneCarattere">
    <w:name w:val="Citazione Carattere"/>
    <w:basedOn w:val="Carpredefinitoparagrafo"/>
    <w:link w:val="Citazione"/>
    <w:uiPriority w:val="29"/>
    <w:rsid w:val="006F40BF"/>
    <w:rPr>
      <w:rFonts w:ascii="Century Gothic" w:eastAsia="Century Gothic" w:hAnsi="Century Gothic" w:cs="Century Gothic"/>
      <w:i/>
      <w:iCs/>
      <w:color w:val="404040" w:themeColor="text1" w:themeTint="BF"/>
      <w:sz w:val="24"/>
      <w:szCs w:val="24"/>
    </w:rPr>
  </w:style>
  <w:style w:type="character" w:styleId="Collegamentoipertestuale">
    <w:name w:val="Hyperlink"/>
    <w:uiPriority w:val="99"/>
    <w:unhideWhenUsed/>
    <w:rsid w:val="00E72236"/>
    <w:rPr>
      <w:color w:val="0000FF"/>
      <w:u w:val="single"/>
    </w:rPr>
  </w:style>
  <w:style w:type="table" w:styleId="Grigliatabella">
    <w:name w:val="Table Grid"/>
    <w:basedOn w:val="Tabellanormale"/>
    <w:uiPriority w:val="39"/>
    <w:rsid w:val="00E72236"/>
    <w:pPr>
      <w:spacing w:after="0" w:line="240" w:lineRule="auto"/>
    </w:pPr>
    <w:rPr>
      <w:rFonts w:ascii="Century Gothic" w:eastAsia="MS Gothic" w:hAnsi="Century Gothic"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unhideWhenUsed/>
    <w:rsid w:val="0032662C"/>
    <w:pPr>
      <w:spacing w:line="240" w:lineRule="auto"/>
    </w:pPr>
    <w:rPr>
      <w:sz w:val="20"/>
      <w:szCs w:val="20"/>
    </w:rPr>
  </w:style>
  <w:style w:type="character" w:customStyle="1" w:styleId="TestocommentoCarattere">
    <w:name w:val="Testo commento Carattere"/>
    <w:basedOn w:val="Carpredefinitoparagrafo"/>
    <w:link w:val="Testocommento"/>
    <w:uiPriority w:val="99"/>
    <w:rsid w:val="0032662C"/>
    <w:rPr>
      <w:sz w:val="20"/>
      <w:szCs w:val="20"/>
    </w:rPr>
  </w:style>
  <w:style w:type="paragraph" w:styleId="Soggettocommento">
    <w:name w:val="annotation subject"/>
    <w:basedOn w:val="Testocommento"/>
    <w:next w:val="Testocommento"/>
    <w:link w:val="SoggettocommentoCarattere"/>
    <w:uiPriority w:val="99"/>
    <w:semiHidden/>
    <w:unhideWhenUsed/>
    <w:rsid w:val="0032662C"/>
    <w:rPr>
      <w:b/>
      <w:bCs/>
    </w:rPr>
  </w:style>
  <w:style w:type="character" w:customStyle="1" w:styleId="SoggettocommentoCarattere">
    <w:name w:val="Soggetto commento Carattere"/>
    <w:basedOn w:val="TestocommentoCarattere"/>
    <w:link w:val="Soggettocommento"/>
    <w:uiPriority w:val="99"/>
    <w:semiHidden/>
    <w:rsid w:val="0032662C"/>
    <w:rPr>
      <w:b/>
      <w:bCs/>
      <w:sz w:val="20"/>
      <w:szCs w:val="20"/>
    </w:rPr>
  </w:style>
  <w:style w:type="paragraph" w:styleId="NormaleWeb">
    <w:name w:val="Normal (Web)"/>
    <w:basedOn w:val="Normale"/>
    <w:uiPriority w:val="99"/>
    <w:unhideWhenUsed/>
    <w:rsid w:val="00A87D5B"/>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Revisione">
    <w:name w:val="Revision"/>
    <w:hidden/>
    <w:uiPriority w:val="99"/>
    <w:semiHidden/>
    <w:rsid w:val="00BD607F"/>
    <w:pPr>
      <w:spacing w:after="0" w:line="240" w:lineRule="auto"/>
      <w:jc w:val="left"/>
    </w:pPr>
  </w:style>
  <w:style w:type="paragraph" w:styleId="PreformattatoHTML">
    <w:name w:val="HTML Preformatted"/>
    <w:basedOn w:val="Normale"/>
    <w:link w:val="PreformattatoHTMLCarattere"/>
    <w:uiPriority w:val="99"/>
    <w:semiHidden/>
    <w:unhideWhenUsed/>
    <w:rsid w:val="00FD1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FD1D1C"/>
    <w:rPr>
      <w:rFonts w:ascii="Courier New" w:eastAsia="Times New Roman" w:hAnsi="Courier New" w:cs="Courier New"/>
      <w:sz w:val="20"/>
      <w:szCs w:val="20"/>
      <w:lang w:val="en-GB"/>
    </w:rPr>
  </w:style>
  <w:style w:type="character" w:customStyle="1" w:styleId="y2iqfc">
    <w:name w:val="y2iqfc"/>
    <w:basedOn w:val="Carpredefinitoparagrafo"/>
    <w:rsid w:val="00FD1D1C"/>
  </w:style>
  <w:style w:type="character" w:styleId="Enfasigrassetto">
    <w:name w:val="Strong"/>
    <w:basedOn w:val="Carpredefinitoparagrafo"/>
    <w:uiPriority w:val="22"/>
    <w:qFormat/>
    <w:rsid w:val="00893AB4"/>
    <w:rPr>
      <w:b/>
      <w:bCs/>
    </w:rPr>
  </w:style>
  <w:style w:type="character" w:customStyle="1" w:styleId="Titolo2Carattere">
    <w:name w:val="Titolo 2 Carattere"/>
    <w:basedOn w:val="Carpredefinitoparagrafo"/>
    <w:link w:val="Titolo2"/>
    <w:uiPriority w:val="9"/>
    <w:rsid w:val="00F66057"/>
    <w:rPr>
      <w:rFonts w:ascii="Times New Roman" w:eastAsia="Times New Roman" w:hAnsi="Times New Roman" w:cs="Times New Roman"/>
      <w:b/>
      <w:bCs/>
      <w:sz w:val="36"/>
      <w:szCs w:val="36"/>
      <w:lang w:val="en-GB"/>
    </w:rPr>
  </w:style>
  <w:style w:type="character" w:styleId="Enfasicorsivo">
    <w:name w:val="Emphasis"/>
    <w:basedOn w:val="Carpredefinitoparagrafo"/>
    <w:uiPriority w:val="20"/>
    <w:qFormat/>
    <w:rsid w:val="009505DF"/>
    <w:rPr>
      <w:i/>
      <w:iCs/>
    </w:rPr>
  </w:style>
  <w:style w:type="paragraph" w:customStyle="1" w:styleId="xxmsonormal">
    <w:name w:val="x_xmsonormal"/>
    <w:basedOn w:val="Normale"/>
    <w:rsid w:val="005931D4"/>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xdefault">
    <w:name w:val="x_default"/>
    <w:basedOn w:val="Normale"/>
    <w:rsid w:val="005931D4"/>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paragraph">
    <w:name w:val="paragraph"/>
    <w:basedOn w:val="Normale"/>
    <w:rsid w:val="00F60D69"/>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F60D69"/>
  </w:style>
  <w:style w:type="character" w:customStyle="1" w:styleId="contentpasted0">
    <w:name w:val="contentpasted0"/>
    <w:basedOn w:val="Carpredefinitoparagrafo"/>
    <w:rsid w:val="00EC2A7C"/>
  </w:style>
  <w:style w:type="character" w:customStyle="1" w:styleId="xnormaltextrun">
    <w:name w:val="x_normaltextrun"/>
    <w:basedOn w:val="Carpredefinitoparagrafo"/>
    <w:rsid w:val="001E3778"/>
  </w:style>
  <w:style w:type="paragraph" w:customStyle="1" w:styleId="xxparagraph">
    <w:name w:val="x_x_paragraph"/>
    <w:basedOn w:val="Normale"/>
    <w:rsid w:val="003C72EA"/>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customStyle="1" w:styleId="xxnormaltextrun">
    <w:name w:val="x_x_normaltextrun"/>
    <w:basedOn w:val="Carpredefinitoparagrafo"/>
    <w:rsid w:val="003C72EA"/>
  </w:style>
  <w:style w:type="character" w:customStyle="1" w:styleId="xxeop">
    <w:name w:val="x_x_eop"/>
    <w:basedOn w:val="Carpredefinitoparagrafo"/>
    <w:rsid w:val="003C72EA"/>
  </w:style>
  <w:style w:type="character" w:customStyle="1" w:styleId="Menzionenonrisolta1">
    <w:name w:val="Menzione non risolta1"/>
    <w:basedOn w:val="Carpredefinitoparagrafo"/>
    <w:uiPriority w:val="99"/>
    <w:semiHidden/>
    <w:unhideWhenUsed/>
    <w:rsid w:val="00416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810">
      <w:bodyDiv w:val="1"/>
      <w:marLeft w:val="0"/>
      <w:marRight w:val="0"/>
      <w:marTop w:val="0"/>
      <w:marBottom w:val="0"/>
      <w:divBdr>
        <w:top w:val="none" w:sz="0" w:space="0" w:color="auto"/>
        <w:left w:val="none" w:sz="0" w:space="0" w:color="auto"/>
        <w:bottom w:val="none" w:sz="0" w:space="0" w:color="auto"/>
        <w:right w:val="none" w:sz="0" w:space="0" w:color="auto"/>
      </w:divBdr>
    </w:div>
    <w:div w:id="21513295">
      <w:bodyDiv w:val="1"/>
      <w:marLeft w:val="0"/>
      <w:marRight w:val="0"/>
      <w:marTop w:val="0"/>
      <w:marBottom w:val="0"/>
      <w:divBdr>
        <w:top w:val="none" w:sz="0" w:space="0" w:color="auto"/>
        <w:left w:val="none" w:sz="0" w:space="0" w:color="auto"/>
        <w:bottom w:val="none" w:sz="0" w:space="0" w:color="auto"/>
        <w:right w:val="none" w:sz="0" w:space="0" w:color="auto"/>
      </w:divBdr>
    </w:div>
    <w:div w:id="79722384">
      <w:bodyDiv w:val="1"/>
      <w:marLeft w:val="0"/>
      <w:marRight w:val="0"/>
      <w:marTop w:val="0"/>
      <w:marBottom w:val="0"/>
      <w:divBdr>
        <w:top w:val="none" w:sz="0" w:space="0" w:color="auto"/>
        <w:left w:val="none" w:sz="0" w:space="0" w:color="auto"/>
        <w:bottom w:val="none" w:sz="0" w:space="0" w:color="auto"/>
        <w:right w:val="none" w:sz="0" w:space="0" w:color="auto"/>
      </w:divBdr>
    </w:div>
    <w:div w:id="95953807">
      <w:bodyDiv w:val="1"/>
      <w:marLeft w:val="0"/>
      <w:marRight w:val="0"/>
      <w:marTop w:val="0"/>
      <w:marBottom w:val="0"/>
      <w:divBdr>
        <w:top w:val="none" w:sz="0" w:space="0" w:color="auto"/>
        <w:left w:val="none" w:sz="0" w:space="0" w:color="auto"/>
        <w:bottom w:val="none" w:sz="0" w:space="0" w:color="auto"/>
        <w:right w:val="none" w:sz="0" w:space="0" w:color="auto"/>
      </w:divBdr>
    </w:div>
    <w:div w:id="122237772">
      <w:bodyDiv w:val="1"/>
      <w:marLeft w:val="0"/>
      <w:marRight w:val="0"/>
      <w:marTop w:val="0"/>
      <w:marBottom w:val="0"/>
      <w:divBdr>
        <w:top w:val="none" w:sz="0" w:space="0" w:color="auto"/>
        <w:left w:val="none" w:sz="0" w:space="0" w:color="auto"/>
        <w:bottom w:val="none" w:sz="0" w:space="0" w:color="auto"/>
        <w:right w:val="none" w:sz="0" w:space="0" w:color="auto"/>
      </w:divBdr>
    </w:div>
    <w:div w:id="125895867">
      <w:bodyDiv w:val="1"/>
      <w:marLeft w:val="0"/>
      <w:marRight w:val="0"/>
      <w:marTop w:val="0"/>
      <w:marBottom w:val="0"/>
      <w:divBdr>
        <w:top w:val="none" w:sz="0" w:space="0" w:color="auto"/>
        <w:left w:val="none" w:sz="0" w:space="0" w:color="auto"/>
        <w:bottom w:val="none" w:sz="0" w:space="0" w:color="auto"/>
        <w:right w:val="none" w:sz="0" w:space="0" w:color="auto"/>
      </w:divBdr>
    </w:div>
    <w:div w:id="178936523">
      <w:bodyDiv w:val="1"/>
      <w:marLeft w:val="0"/>
      <w:marRight w:val="0"/>
      <w:marTop w:val="0"/>
      <w:marBottom w:val="0"/>
      <w:divBdr>
        <w:top w:val="none" w:sz="0" w:space="0" w:color="auto"/>
        <w:left w:val="none" w:sz="0" w:space="0" w:color="auto"/>
        <w:bottom w:val="none" w:sz="0" w:space="0" w:color="auto"/>
        <w:right w:val="none" w:sz="0" w:space="0" w:color="auto"/>
      </w:divBdr>
    </w:div>
    <w:div w:id="184708489">
      <w:bodyDiv w:val="1"/>
      <w:marLeft w:val="0"/>
      <w:marRight w:val="0"/>
      <w:marTop w:val="0"/>
      <w:marBottom w:val="0"/>
      <w:divBdr>
        <w:top w:val="none" w:sz="0" w:space="0" w:color="auto"/>
        <w:left w:val="none" w:sz="0" w:space="0" w:color="auto"/>
        <w:bottom w:val="none" w:sz="0" w:space="0" w:color="auto"/>
        <w:right w:val="none" w:sz="0" w:space="0" w:color="auto"/>
      </w:divBdr>
    </w:div>
    <w:div w:id="241257085">
      <w:bodyDiv w:val="1"/>
      <w:marLeft w:val="0"/>
      <w:marRight w:val="0"/>
      <w:marTop w:val="0"/>
      <w:marBottom w:val="0"/>
      <w:divBdr>
        <w:top w:val="none" w:sz="0" w:space="0" w:color="auto"/>
        <w:left w:val="none" w:sz="0" w:space="0" w:color="auto"/>
        <w:bottom w:val="none" w:sz="0" w:space="0" w:color="auto"/>
        <w:right w:val="none" w:sz="0" w:space="0" w:color="auto"/>
      </w:divBdr>
    </w:div>
    <w:div w:id="267540430">
      <w:bodyDiv w:val="1"/>
      <w:marLeft w:val="0"/>
      <w:marRight w:val="0"/>
      <w:marTop w:val="0"/>
      <w:marBottom w:val="0"/>
      <w:divBdr>
        <w:top w:val="none" w:sz="0" w:space="0" w:color="auto"/>
        <w:left w:val="none" w:sz="0" w:space="0" w:color="auto"/>
        <w:bottom w:val="none" w:sz="0" w:space="0" w:color="auto"/>
        <w:right w:val="none" w:sz="0" w:space="0" w:color="auto"/>
      </w:divBdr>
    </w:div>
    <w:div w:id="334118367">
      <w:bodyDiv w:val="1"/>
      <w:marLeft w:val="0"/>
      <w:marRight w:val="0"/>
      <w:marTop w:val="0"/>
      <w:marBottom w:val="0"/>
      <w:divBdr>
        <w:top w:val="none" w:sz="0" w:space="0" w:color="auto"/>
        <w:left w:val="none" w:sz="0" w:space="0" w:color="auto"/>
        <w:bottom w:val="none" w:sz="0" w:space="0" w:color="auto"/>
        <w:right w:val="none" w:sz="0" w:space="0" w:color="auto"/>
      </w:divBdr>
    </w:div>
    <w:div w:id="371154427">
      <w:bodyDiv w:val="1"/>
      <w:marLeft w:val="0"/>
      <w:marRight w:val="0"/>
      <w:marTop w:val="0"/>
      <w:marBottom w:val="0"/>
      <w:divBdr>
        <w:top w:val="none" w:sz="0" w:space="0" w:color="auto"/>
        <w:left w:val="none" w:sz="0" w:space="0" w:color="auto"/>
        <w:bottom w:val="none" w:sz="0" w:space="0" w:color="auto"/>
        <w:right w:val="none" w:sz="0" w:space="0" w:color="auto"/>
      </w:divBdr>
    </w:div>
    <w:div w:id="400638518">
      <w:bodyDiv w:val="1"/>
      <w:marLeft w:val="0"/>
      <w:marRight w:val="0"/>
      <w:marTop w:val="0"/>
      <w:marBottom w:val="0"/>
      <w:divBdr>
        <w:top w:val="none" w:sz="0" w:space="0" w:color="auto"/>
        <w:left w:val="none" w:sz="0" w:space="0" w:color="auto"/>
        <w:bottom w:val="none" w:sz="0" w:space="0" w:color="auto"/>
        <w:right w:val="none" w:sz="0" w:space="0" w:color="auto"/>
      </w:divBdr>
      <w:divsChild>
        <w:div w:id="1431244048">
          <w:marLeft w:val="0"/>
          <w:marRight w:val="0"/>
          <w:marTop w:val="0"/>
          <w:marBottom w:val="0"/>
          <w:divBdr>
            <w:top w:val="none" w:sz="0" w:space="0" w:color="auto"/>
            <w:left w:val="none" w:sz="0" w:space="0" w:color="auto"/>
            <w:bottom w:val="none" w:sz="0" w:space="0" w:color="auto"/>
            <w:right w:val="none" w:sz="0" w:space="0" w:color="auto"/>
          </w:divBdr>
        </w:div>
        <w:div w:id="534582347">
          <w:marLeft w:val="0"/>
          <w:marRight w:val="0"/>
          <w:marTop w:val="0"/>
          <w:marBottom w:val="0"/>
          <w:divBdr>
            <w:top w:val="none" w:sz="0" w:space="0" w:color="auto"/>
            <w:left w:val="none" w:sz="0" w:space="0" w:color="auto"/>
            <w:bottom w:val="none" w:sz="0" w:space="0" w:color="auto"/>
            <w:right w:val="none" w:sz="0" w:space="0" w:color="auto"/>
          </w:divBdr>
        </w:div>
      </w:divsChild>
    </w:div>
    <w:div w:id="423571325">
      <w:bodyDiv w:val="1"/>
      <w:marLeft w:val="0"/>
      <w:marRight w:val="0"/>
      <w:marTop w:val="0"/>
      <w:marBottom w:val="0"/>
      <w:divBdr>
        <w:top w:val="none" w:sz="0" w:space="0" w:color="auto"/>
        <w:left w:val="none" w:sz="0" w:space="0" w:color="auto"/>
        <w:bottom w:val="none" w:sz="0" w:space="0" w:color="auto"/>
        <w:right w:val="none" w:sz="0" w:space="0" w:color="auto"/>
      </w:divBdr>
      <w:divsChild>
        <w:div w:id="1373505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0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562073">
                  <w:marLeft w:val="0"/>
                  <w:marRight w:val="0"/>
                  <w:marTop w:val="0"/>
                  <w:marBottom w:val="0"/>
                  <w:divBdr>
                    <w:top w:val="none" w:sz="0" w:space="0" w:color="auto"/>
                    <w:left w:val="none" w:sz="0" w:space="0" w:color="auto"/>
                    <w:bottom w:val="none" w:sz="0" w:space="0" w:color="auto"/>
                    <w:right w:val="none" w:sz="0" w:space="0" w:color="auto"/>
                  </w:divBdr>
                  <w:divsChild>
                    <w:div w:id="825248574">
                      <w:marLeft w:val="0"/>
                      <w:marRight w:val="0"/>
                      <w:marTop w:val="0"/>
                      <w:marBottom w:val="0"/>
                      <w:divBdr>
                        <w:top w:val="none" w:sz="0" w:space="0" w:color="auto"/>
                        <w:left w:val="none" w:sz="0" w:space="0" w:color="auto"/>
                        <w:bottom w:val="none" w:sz="0" w:space="0" w:color="auto"/>
                        <w:right w:val="none" w:sz="0" w:space="0" w:color="auto"/>
                      </w:divBdr>
                      <w:divsChild>
                        <w:div w:id="1786345378">
                          <w:marLeft w:val="0"/>
                          <w:marRight w:val="0"/>
                          <w:marTop w:val="0"/>
                          <w:marBottom w:val="0"/>
                          <w:divBdr>
                            <w:top w:val="none" w:sz="0" w:space="0" w:color="auto"/>
                            <w:left w:val="none" w:sz="0" w:space="0" w:color="auto"/>
                            <w:bottom w:val="none" w:sz="0" w:space="0" w:color="auto"/>
                            <w:right w:val="none" w:sz="0" w:space="0" w:color="auto"/>
                          </w:divBdr>
                          <w:divsChild>
                            <w:div w:id="1527014881">
                              <w:marLeft w:val="0"/>
                              <w:marRight w:val="0"/>
                              <w:marTop w:val="0"/>
                              <w:marBottom w:val="0"/>
                              <w:divBdr>
                                <w:top w:val="none" w:sz="0" w:space="0" w:color="auto"/>
                                <w:left w:val="none" w:sz="0" w:space="0" w:color="auto"/>
                                <w:bottom w:val="none" w:sz="0" w:space="0" w:color="auto"/>
                                <w:right w:val="none" w:sz="0" w:space="0" w:color="auto"/>
                              </w:divBdr>
                            </w:div>
                            <w:div w:id="115678636">
                              <w:marLeft w:val="0"/>
                              <w:marRight w:val="0"/>
                              <w:marTop w:val="0"/>
                              <w:marBottom w:val="0"/>
                              <w:divBdr>
                                <w:top w:val="none" w:sz="0" w:space="0" w:color="auto"/>
                                <w:left w:val="none" w:sz="0" w:space="0" w:color="auto"/>
                                <w:bottom w:val="none" w:sz="0" w:space="0" w:color="auto"/>
                                <w:right w:val="none" w:sz="0" w:space="0" w:color="auto"/>
                              </w:divBdr>
                            </w:div>
                            <w:div w:id="16536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053396">
      <w:bodyDiv w:val="1"/>
      <w:marLeft w:val="0"/>
      <w:marRight w:val="0"/>
      <w:marTop w:val="0"/>
      <w:marBottom w:val="0"/>
      <w:divBdr>
        <w:top w:val="none" w:sz="0" w:space="0" w:color="auto"/>
        <w:left w:val="none" w:sz="0" w:space="0" w:color="auto"/>
        <w:bottom w:val="none" w:sz="0" w:space="0" w:color="auto"/>
        <w:right w:val="none" w:sz="0" w:space="0" w:color="auto"/>
      </w:divBdr>
    </w:div>
    <w:div w:id="434905913">
      <w:bodyDiv w:val="1"/>
      <w:marLeft w:val="0"/>
      <w:marRight w:val="0"/>
      <w:marTop w:val="0"/>
      <w:marBottom w:val="0"/>
      <w:divBdr>
        <w:top w:val="none" w:sz="0" w:space="0" w:color="auto"/>
        <w:left w:val="none" w:sz="0" w:space="0" w:color="auto"/>
        <w:bottom w:val="none" w:sz="0" w:space="0" w:color="auto"/>
        <w:right w:val="none" w:sz="0" w:space="0" w:color="auto"/>
      </w:divBdr>
      <w:divsChild>
        <w:div w:id="608587386">
          <w:marLeft w:val="0"/>
          <w:marRight w:val="0"/>
          <w:marTop w:val="0"/>
          <w:marBottom w:val="0"/>
          <w:divBdr>
            <w:top w:val="none" w:sz="0" w:space="0" w:color="auto"/>
            <w:left w:val="none" w:sz="0" w:space="0" w:color="auto"/>
            <w:bottom w:val="none" w:sz="0" w:space="0" w:color="auto"/>
            <w:right w:val="none" w:sz="0" w:space="0" w:color="auto"/>
          </w:divBdr>
        </w:div>
        <w:div w:id="1456365869">
          <w:marLeft w:val="0"/>
          <w:marRight w:val="0"/>
          <w:marTop w:val="0"/>
          <w:marBottom w:val="0"/>
          <w:divBdr>
            <w:top w:val="none" w:sz="0" w:space="0" w:color="auto"/>
            <w:left w:val="none" w:sz="0" w:space="0" w:color="auto"/>
            <w:bottom w:val="none" w:sz="0" w:space="0" w:color="auto"/>
            <w:right w:val="none" w:sz="0" w:space="0" w:color="auto"/>
          </w:divBdr>
          <w:divsChild>
            <w:div w:id="911894838">
              <w:marLeft w:val="0"/>
              <w:marRight w:val="165"/>
              <w:marTop w:val="150"/>
              <w:marBottom w:val="0"/>
              <w:divBdr>
                <w:top w:val="none" w:sz="0" w:space="0" w:color="auto"/>
                <w:left w:val="none" w:sz="0" w:space="0" w:color="auto"/>
                <w:bottom w:val="none" w:sz="0" w:space="0" w:color="auto"/>
                <w:right w:val="none" w:sz="0" w:space="0" w:color="auto"/>
              </w:divBdr>
              <w:divsChild>
                <w:div w:id="748886756">
                  <w:marLeft w:val="0"/>
                  <w:marRight w:val="0"/>
                  <w:marTop w:val="0"/>
                  <w:marBottom w:val="0"/>
                  <w:divBdr>
                    <w:top w:val="none" w:sz="0" w:space="0" w:color="auto"/>
                    <w:left w:val="none" w:sz="0" w:space="0" w:color="auto"/>
                    <w:bottom w:val="none" w:sz="0" w:space="0" w:color="auto"/>
                    <w:right w:val="none" w:sz="0" w:space="0" w:color="auto"/>
                  </w:divBdr>
                  <w:divsChild>
                    <w:div w:id="9641233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440987">
      <w:bodyDiv w:val="1"/>
      <w:marLeft w:val="0"/>
      <w:marRight w:val="0"/>
      <w:marTop w:val="0"/>
      <w:marBottom w:val="0"/>
      <w:divBdr>
        <w:top w:val="none" w:sz="0" w:space="0" w:color="auto"/>
        <w:left w:val="none" w:sz="0" w:space="0" w:color="auto"/>
        <w:bottom w:val="none" w:sz="0" w:space="0" w:color="auto"/>
        <w:right w:val="none" w:sz="0" w:space="0" w:color="auto"/>
      </w:divBdr>
    </w:div>
    <w:div w:id="482621342">
      <w:bodyDiv w:val="1"/>
      <w:marLeft w:val="0"/>
      <w:marRight w:val="0"/>
      <w:marTop w:val="0"/>
      <w:marBottom w:val="0"/>
      <w:divBdr>
        <w:top w:val="none" w:sz="0" w:space="0" w:color="auto"/>
        <w:left w:val="none" w:sz="0" w:space="0" w:color="auto"/>
        <w:bottom w:val="none" w:sz="0" w:space="0" w:color="auto"/>
        <w:right w:val="none" w:sz="0" w:space="0" w:color="auto"/>
      </w:divBdr>
    </w:div>
    <w:div w:id="498471206">
      <w:bodyDiv w:val="1"/>
      <w:marLeft w:val="0"/>
      <w:marRight w:val="0"/>
      <w:marTop w:val="0"/>
      <w:marBottom w:val="0"/>
      <w:divBdr>
        <w:top w:val="none" w:sz="0" w:space="0" w:color="auto"/>
        <w:left w:val="none" w:sz="0" w:space="0" w:color="auto"/>
        <w:bottom w:val="none" w:sz="0" w:space="0" w:color="auto"/>
        <w:right w:val="none" w:sz="0" w:space="0" w:color="auto"/>
      </w:divBdr>
    </w:div>
    <w:div w:id="538854904">
      <w:bodyDiv w:val="1"/>
      <w:marLeft w:val="0"/>
      <w:marRight w:val="0"/>
      <w:marTop w:val="0"/>
      <w:marBottom w:val="0"/>
      <w:divBdr>
        <w:top w:val="none" w:sz="0" w:space="0" w:color="auto"/>
        <w:left w:val="none" w:sz="0" w:space="0" w:color="auto"/>
        <w:bottom w:val="none" w:sz="0" w:space="0" w:color="auto"/>
        <w:right w:val="none" w:sz="0" w:space="0" w:color="auto"/>
      </w:divBdr>
    </w:div>
    <w:div w:id="590512067">
      <w:bodyDiv w:val="1"/>
      <w:marLeft w:val="0"/>
      <w:marRight w:val="0"/>
      <w:marTop w:val="0"/>
      <w:marBottom w:val="0"/>
      <w:divBdr>
        <w:top w:val="none" w:sz="0" w:space="0" w:color="auto"/>
        <w:left w:val="none" w:sz="0" w:space="0" w:color="auto"/>
        <w:bottom w:val="none" w:sz="0" w:space="0" w:color="auto"/>
        <w:right w:val="none" w:sz="0" w:space="0" w:color="auto"/>
      </w:divBdr>
    </w:div>
    <w:div w:id="606935591">
      <w:bodyDiv w:val="1"/>
      <w:marLeft w:val="0"/>
      <w:marRight w:val="0"/>
      <w:marTop w:val="0"/>
      <w:marBottom w:val="0"/>
      <w:divBdr>
        <w:top w:val="none" w:sz="0" w:space="0" w:color="auto"/>
        <w:left w:val="none" w:sz="0" w:space="0" w:color="auto"/>
        <w:bottom w:val="none" w:sz="0" w:space="0" w:color="auto"/>
        <w:right w:val="none" w:sz="0" w:space="0" w:color="auto"/>
      </w:divBdr>
    </w:div>
    <w:div w:id="618296344">
      <w:bodyDiv w:val="1"/>
      <w:marLeft w:val="0"/>
      <w:marRight w:val="0"/>
      <w:marTop w:val="0"/>
      <w:marBottom w:val="0"/>
      <w:divBdr>
        <w:top w:val="none" w:sz="0" w:space="0" w:color="auto"/>
        <w:left w:val="none" w:sz="0" w:space="0" w:color="auto"/>
        <w:bottom w:val="none" w:sz="0" w:space="0" w:color="auto"/>
        <w:right w:val="none" w:sz="0" w:space="0" w:color="auto"/>
      </w:divBdr>
    </w:div>
    <w:div w:id="627931533">
      <w:bodyDiv w:val="1"/>
      <w:marLeft w:val="0"/>
      <w:marRight w:val="0"/>
      <w:marTop w:val="0"/>
      <w:marBottom w:val="0"/>
      <w:divBdr>
        <w:top w:val="none" w:sz="0" w:space="0" w:color="auto"/>
        <w:left w:val="none" w:sz="0" w:space="0" w:color="auto"/>
        <w:bottom w:val="none" w:sz="0" w:space="0" w:color="auto"/>
        <w:right w:val="none" w:sz="0" w:space="0" w:color="auto"/>
      </w:divBdr>
    </w:div>
    <w:div w:id="673873831">
      <w:bodyDiv w:val="1"/>
      <w:marLeft w:val="0"/>
      <w:marRight w:val="0"/>
      <w:marTop w:val="0"/>
      <w:marBottom w:val="0"/>
      <w:divBdr>
        <w:top w:val="none" w:sz="0" w:space="0" w:color="auto"/>
        <w:left w:val="none" w:sz="0" w:space="0" w:color="auto"/>
        <w:bottom w:val="none" w:sz="0" w:space="0" w:color="auto"/>
        <w:right w:val="none" w:sz="0" w:space="0" w:color="auto"/>
      </w:divBdr>
      <w:divsChild>
        <w:div w:id="1242062609">
          <w:marLeft w:val="0"/>
          <w:marRight w:val="0"/>
          <w:marTop w:val="0"/>
          <w:marBottom w:val="0"/>
          <w:divBdr>
            <w:top w:val="none" w:sz="0" w:space="0" w:color="auto"/>
            <w:left w:val="none" w:sz="0" w:space="0" w:color="auto"/>
            <w:bottom w:val="none" w:sz="0" w:space="0" w:color="auto"/>
            <w:right w:val="none" w:sz="0" w:space="0" w:color="auto"/>
          </w:divBdr>
        </w:div>
      </w:divsChild>
    </w:div>
    <w:div w:id="781849366">
      <w:bodyDiv w:val="1"/>
      <w:marLeft w:val="0"/>
      <w:marRight w:val="0"/>
      <w:marTop w:val="0"/>
      <w:marBottom w:val="0"/>
      <w:divBdr>
        <w:top w:val="none" w:sz="0" w:space="0" w:color="auto"/>
        <w:left w:val="none" w:sz="0" w:space="0" w:color="auto"/>
        <w:bottom w:val="none" w:sz="0" w:space="0" w:color="auto"/>
        <w:right w:val="none" w:sz="0" w:space="0" w:color="auto"/>
      </w:divBdr>
    </w:div>
    <w:div w:id="786505954">
      <w:bodyDiv w:val="1"/>
      <w:marLeft w:val="0"/>
      <w:marRight w:val="0"/>
      <w:marTop w:val="0"/>
      <w:marBottom w:val="0"/>
      <w:divBdr>
        <w:top w:val="none" w:sz="0" w:space="0" w:color="auto"/>
        <w:left w:val="none" w:sz="0" w:space="0" w:color="auto"/>
        <w:bottom w:val="none" w:sz="0" w:space="0" w:color="auto"/>
        <w:right w:val="none" w:sz="0" w:space="0" w:color="auto"/>
      </w:divBdr>
    </w:div>
    <w:div w:id="797142786">
      <w:bodyDiv w:val="1"/>
      <w:marLeft w:val="0"/>
      <w:marRight w:val="0"/>
      <w:marTop w:val="0"/>
      <w:marBottom w:val="0"/>
      <w:divBdr>
        <w:top w:val="none" w:sz="0" w:space="0" w:color="auto"/>
        <w:left w:val="none" w:sz="0" w:space="0" w:color="auto"/>
        <w:bottom w:val="none" w:sz="0" w:space="0" w:color="auto"/>
        <w:right w:val="none" w:sz="0" w:space="0" w:color="auto"/>
      </w:divBdr>
    </w:div>
    <w:div w:id="808668453">
      <w:bodyDiv w:val="1"/>
      <w:marLeft w:val="0"/>
      <w:marRight w:val="0"/>
      <w:marTop w:val="0"/>
      <w:marBottom w:val="0"/>
      <w:divBdr>
        <w:top w:val="none" w:sz="0" w:space="0" w:color="auto"/>
        <w:left w:val="none" w:sz="0" w:space="0" w:color="auto"/>
        <w:bottom w:val="none" w:sz="0" w:space="0" w:color="auto"/>
        <w:right w:val="none" w:sz="0" w:space="0" w:color="auto"/>
      </w:divBdr>
    </w:div>
    <w:div w:id="816382367">
      <w:bodyDiv w:val="1"/>
      <w:marLeft w:val="0"/>
      <w:marRight w:val="0"/>
      <w:marTop w:val="0"/>
      <w:marBottom w:val="0"/>
      <w:divBdr>
        <w:top w:val="none" w:sz="0" w:space="0" w:color="auto"/>
        <w:left w:val="none" w:sz="0" w:space="0" w:color="auto"/>
        <w:bottom w:val="none" w:sz="0" w:space="0" w:color="auto"/>
        <w:right w:val="none" w:sz="0" w:space="0" w:color="auto"/>
      </w:divBdr>
    </w:div>
    <w:div w:id="820854439">
      <w:bodyDiv w:val="1"/>
      <w:marLeft w:val="0"/>
      <w:marRight w:val="0"/>
      <w:marTop w:val="0"/>
      <w:marBottom w:val="0"/>
      <w:divBdr>
        <w:top w:val="none" w:sz="0" w:space="0" w:color="auto"/>
        <w:left w:val="none" w:sz="0" w:space="0" w:color="auto"/>
        <w:bottom w:val="none" w:sz="0" w:space="0" w:color="auto"/>
        <w:right w:val="none" w:sz="0" w:space="0" w:color="auto"/>
      </w:divBdr>
    </w:div>
    <w:div w:id="879706160">
      <w:bodyDiv w:val="1"/>
      <w:marLeft w:val="0"/>
      <w:marRight w:val="0"/>
      <w:marTop w:val="0"/>
      <w:marBottom w:val="0"/>
      <w:divBdr>
        <w:top w:val="none" w:sz="0" w:space="0" w:color="auto"/>
        <w:left w:val="none" w:sz="0" w:space="0" w:color="auto"/>
        <w:bottom w:val="none" w:sz="0" w:space="0" w:color="auto"/>
        <w:right w:val="none" w:sz="0" w:space="0" w:color="auto"/>
      </w:divBdr>
    </w:div>
    <w:div w:id="915480909">
      <w:bodyDiv w:val="1"/>
      <w:marLeft w:val="0"/>
      <w:marRight w:val="0"/>
      <w:marTop w:val="0"/>
      <w:marBottom w:val="0"/>
      <w:divBdr>
        <w:top w:val="none" w:sz="0" w:space="0" w:color="auto"/>
        <w:left w:val="none" w:sz="0" w:space="0" w:color="auto"/>
        <w:bottom w:val="none" w:sz="0" w:space="0" w:color="auto"/>
        <w:right w:val="none" w:sz="0" w:space="0" w:color="auto"/>
      </w:divBdr>
    </w:div>
    <w:div w:id="946427200">
      <w:bodyDiv w:val="1"/>
      <w:marLeft w:val="0"/>
      <w:marRight w:val="0"/>
      <w:marTop w:val="0"/>
      <w:marBottom w:val="0"/>
      <w:divBdr>
        <w:top w:val="none" w:sz="0" w:space="0" w:color="auto"/>
        <w:left w:val="none" w:sz="0" w:space="0" w:color="auto"/>
        <w:bottom w:val="none" w:sz="0" w:space="0" w:color="auto"/>
        <w:right w:val="none" w:sz="0" w:space="0" w:color="auto"/>
      </w:divBdr>
    </w:div>
    <w:div w:id="1016731086">
      <w:bodyDiv w:val="1"/>
      <w:marLeft w:val="0"/>
      <w:marRight w:val="0"/>
      <w:marTop w:val="0"/>
      <w:marBottom w:val="0"/>
      <w:divBdr>
        <w:top w:val="none" w:sz="0" w:space="0" w:color="auto"/>
        <w:left w:val="none" w:sz="0" w:space="0" w:color="auto"/>
        <w:bottom w:val="none" w:sz="0" w:space="0" w:color="auto"/>
        <w:right w:val="none" w:sz="0" w:space="0" w:color="auto"/>
      </w:divBdr>
    </w:div>
    <w:div w:id="1017923413">
      <w:bodyDiv w:val="1"/>
      <w:marLeft w:val="0"/>
      <w:marRight w:val="0"/>
      <w:marTop w:val="0"/>
      <w:marBottom w:val="0"/>
      <w:divBdr>
        <w:top w:val="none" w:sz="0" w:space="0" w:color="auto"/>
        <w:left w:val="none" w:sz="0" w:space="0" w:color="auto"/>
        <w:bottom w:val="none" w:sz="0" w:space="0" w:color="auto"/>
        <w:right w:val="none" w:sz="0" w:space="0" w:color="auto"/>
      </w:divBdr>
    </w:div>
    <w:div w:id="1139105731">
      <w:bodyDiv w:val="1"/>
      <w:marLeft w:val="0"/>
      <w:marRight w:val="0"/>
      <w:marTop w:val="0"/>
      <w:marBottom w:val="0"/>
      <w:divBdr>
        <w:top w:val="none" w:sz="0" w:space="0" w:color="auto"/>
        <w:left w:val="none" w:sz="0" w:space="0" w:color="auto"/>
        <w:bottom w:val="none" w:sz="0" w:space="0" w:color="auto"/>
        <w:right w:val="none" w:sz="0" w:space="0" w:color="auto"/>
      </w:divBdr>
    </w:div>
    <w:div w:id="1184444890">
      <w:bodyDiv w:val="1"/>
      <w:marLeft w:val="0"/>
      <w:marRight w:val="0"/>
      <w:marTop w:val="0"/>
      <w:marBottom w:val="0"/>
      <w:divBdr>
        <w:top w:val="none" w:sz="0" w:space="0" w:color="auto"/>
        <w:left w:val="none" w:sz="0" w:space="0" w:color="auto"/>
        <w:bottom w:val="none" w:sz="0" w:space="0" w:color="auto"/>
        <w:right w:val="none" w:sz="0" w:space="0" w:color="auto"/>
      </w:divBdr>
    </w:div>
    <w:div w:id="1354459683">
      <w:bodyDiv w:val="1"/>
      <w:marLeft w:val="0"/>
      <w:marRight w:val="0"/>
      <w:marTop w:val="0"/>
      <w:marBottom w:val="0"/>
      <w:divBdr>
        <w:top w:val="none" w:sz="0" w:space="0" w:color="auto"/>
        <w:left w:val="none" w:sz="0" w:space="0" w:color="auto"/>
        <w:bottom w:val="none" w:sz="0" w:space="0" w:color="auto"/>
        <w:right w:val="none" w:sz="0" w:space="0" w:color="auto"/>
      </w:divBdr>
    </w:div>
    <w:div w:id="1387996397">
      <w:bodyDiv w:val="1"/>
      <w:marLeft w:val="0"/>
      <w:marRight w:val="0"/>
      <w:marTop w:val="0"/>
      <w:marBottom w:val="0"/>
      <w:divBdr>
        <w:top w:val="none" w:sz="0" w:space="0" w:color="auto"/>
        <w:left w:val="none" w:sz="0" w:space="0" w:color="auto"/>
        <w:bottom w:val="none" w:sz="0" w:space="0" w:color="auto"/>
        <w:right w:val="none" w:sz="0" w:space="0" w:color="auto"/>
      </w:divBdr>
    </w:div>
    <w:div w:id="1398438741">
      <w:bodyDiv w:val="1"/>
      <w:marLeft w:val="0"/>
      <w:marRight w:val="0"/>
      <w:marTop w:val="0"/>
      <w:marBottom w:val="0"/>
      <w:divBdr>
        <w:top w:val="none" w:sz="0" w:space="0" w:color="auto"/>
        <w:left w:val="none" w:sz="0" w:space="0" w:color="auto"/>
        <w:bottom w:val="none" w:sz="0" w:space="0" w:color="auto"/>
        <w:right w:val="none" w:sz="0" w:space="0" w:color="auto"/>
      </w:divBdr>
    </w:div>
    <w:div w:id="1408722613">
      <w:bodyDiv w:val="1"/>
      <w:marLeft w:val="0"/>
      <w:marRight w:val="0"/>
      <w:marTop w:val="0"/>
      <w:marBottom w:val="0"/>
      <w:divBdr>
        <w:top w:val="none" w:sz="0" w:space="0" w:color="auto"/>
        <w:left w:val="none" w:sz="0" w:space="0" w:color="auto"/>
        <w:bottom w:val="none" w:sz="0" w:space="0" w:color="auto"/>
        <w:right w:val="none" w:sz="0" w:space="0" w:color="auto"/>
      </w:divBdr>
    </w:div>
    <w:div w:id="1443528628">
      <w:bodyDiv w:val="1"/>
      <w:marLeft w:val="0"/>
      <w:marRight w:val="0"/>
      <w:marTop w:val="0"/>
      <w:marBottom w:val="0"/>
      <w:divBdr>
        <w:top w:val="none" w:sz="0" w:space="0" w:color="auto"/>
        <w:left w:val="none" w:sz="0" w:space="0" w:color="auto"/>
        <w:bottom w:val="none" w:sz="0" w:space="0" w:color="auto"/>
        <w:right w:val="none" w:sz="0" w:space="0" w:color="auto"/>
      </w:divBdr>
    </w:div>
    <w:div w:id="1469206943">
      <w:bodyDiv w:val="1"/>
      <w:marLeft w:val="0"/>
      <w:marRight w:val="0"/>
      <w:marTop w:val="0"/>
      <w:marBottom w:val="0"/>
      <w:divBdr>
        <w:top w:val="none" w:sz="0" w:space="0" w:color="auto"/>
        <w:left w:val="none" w:sz="0" w:space="0" w:color="auto"/>
        <w:bottom w:val="none" w:sz="0" w:space="0" w:color="auto"/>
        <w:right w:val="none" w:sz="0" w:space="0" w:color="auto"/>
      </w:divBdr>
    </w:div>
    <w:div w:id="1490633987">
      <w:bodyDiv w:val="1"/>
      <w:marLeft w:val="0"/>
      <w:marRight w:val="0"/>
      <w:marTop w:val="0"/>
      <w:marBottom w:val="0"/>
      <w:divBdr>
        <w:top w:val="none" w:sz="0" w:space="0" w:color="auto"/>
        <w:left w:val="none" w:sz="0" w:space="0" w:color="auto"/>
        <w:bottom w:val="none" w:sz="0" w:space="0" w:color="auto"/>
        <w:right w:val="none" w:sz="0" w:space="0" w:color="auto"/>
      </w:divBdr>
    </w:div>
    <w:div w:id="1523011397">
      <w:bodyDiv w:val="1"/>
      <w:marLeft w:val="0"/>
      <w:marRight w:val="0"/>
      <w:marTop w:val="0"/>
      <w:marBottom w:val="0"/>
      <w:divBdr>
        <w:top w:val="none" w:sz="0" w:space="0" w:color="auto"/>
        <w:left w:val="none" w:sz="0" w:space="0" w:color="auto"/>
        <w:bottom w:val="none" w:sz="0" w:space="0" w:color="auto"/>
        <w:right w:val="none" w:sz="0" w:space="0" w:color="auto"/>
      </w:divBdr>
    </w:div>
    <w:div w:id="1575121731">
      <w:bodyDiv w:val="1"/>
      <w:marLeft w:val="0"/>
      <w:marRight w:val="0"/>
      <w:marTop w:val="0"/>
      <w:marBottom w:val="0"/>
      <w:divBdr>
        <w:top w:val="none" w:sz="0" w:space="0" w:color="auto"/>
        <w:left w:val="none" w:sz="0" w:space="0" w:color="auto"/>
        <w:bottom w:val="none" w:sz="0" w:space="0" w:color="auto"/>
        <w:right w:val="none" w:sz="0" w:space="0" w:color="auto"/>
      </w:divBdr>
    </w:div>
    <w:div w:id="1662662616">
      <w:bodyDiv w:val="1"/>
      <w:marLeft w:val="0"/>
      <w:marRight w:val="0"/>
      <w:marTop w:val="0"/>
      <w:marBottom w:val="0"/>
      <w:divBdr>
        <w:top w:val="none" w:sz="0" w:space="0" w:color="auto"/>
        <w:left w:val="none" w:sz="0" w:space="0" w:color="auto"/>
        <w:bottom w:val="none" w:sz="0" w:space="0" w:color="auto"/>
        <w:right w:val="none" w:sz="0" w:space="0" w:color="auto"/>
      </w:divBdr>
    </w:div>
    <w:div w:id="1672753375">
      <w:bodyDiv w:val="1"/>
      <w:marLeft w:val="0"/>
      <w:marRight w:val="0"/>
      <w:marTop w:val="0"/>
      <w:marBottom w:val="0"/>
      <w:divBdr>
        <w:top w:val="none" w:sz="0" w:space="0" w:color="auto"/>
        <w:left w:val="none" w:sz="0" w:space="0" w:color="auto"/>
        <w:bottom w:val="none" w:sz="0" w:space="0" w:color="auto"/>
        <w:right w:val="none" w:sz="0" w:space="0" w:color="auto"/>
      </w:divBdr>
    </w:div>
    <w:div w:id="1674450181">
      <w:bodyDiv w:val="1"/>
      <w:marLeft w:val="0"/>
      <w:marRight w:val="0"/>
      <w:marTop w:val="0"/>
      <w:marBottom w:val="0"/>
      <w:divBdr>
        <w:top w:val="none" w:sz="0" w:space="0" w:color="auto"/>
        <w:left w:val="none" w:sz="0" w:space="0" w:color="auto"/>
        <w:bottom w:val="none" w:sz="0" w:space="0" w:color="auto"/>
        <w:right w:val="none" w:sz="0" w:space="0" w:color="auto"/>
      </w:divBdr>
    </w:div>
    <w:div w:id="1701009598">
      <w:bodyDiv w:val="1"/>
      <w:marLeft w:val="0"/>
      <w:marRight w:val="0"/>
      <w:marTop w:val="0"/>
      <w:marBottom w:val="0"/>
      <w:divBdr>
        <w:top w:val="none" w:sz="0" w:space="0" w:color="auto"/>
        <w:left w:val="none" w:sz="0" w:space="0" w:color="auto"/>
        <w:bottom w:val="none" w:sz="0" w:space="0" w:color="auto"/>
        <w:right w:val="none" w:sz="0" w:space="0" w:color="auto"/>
      </w:divBdr>
    </w:div>
    <w:div w:id="1717778490">
      <w:bodyDiv w:val="1"/>
      <w:marLeft w:val="0"/>
      <w:marRight w:val="0"/>
      <w:marTop w:val="0"/>
      <w:marBottom w:val="0"/>
      <w:divBdr>
        <w:top w:val="none" w:sz="0" w:space="0" w:color="auto"/>
        <w:left w:val="none" w:sz="0" w:space="0" w:color="auto"/>
        <w:bottom w:val="none" w:sz="0" w:space="0" w:color="auto"/>
        <w:right w:val="none" w:sz="0" w:space="0" w:color="auto"/>
      </w:divBdr>
    </w:div>
    <w:div w:id="1749573290">
      <w:bodyDiv w:val="1"/>
      <w:marLeft w:val="0"/>
      <w:marRight w:val="0"/>
      <w:marTop w:val="0"/>
      <w:marBottom w:val="0"/>
      <w:divBdr>
        <w:top w:val="none" w:sz="0" w:space="0" w:color="auto"/>
        <w:left w:val="none" w:sz="0" w:space="0" w:color="auto"/>
        <w:bottom w:val="none" w:sz="0" w:space="0" w:color="auto"/>
        <w:right w:val="none" w:sz="0" w:space="0" w:color="auto"/>
      </w:divBdr>
      <w:divsChild>
        <w:div w:id="84428096">
          <w:marLeft w:val="0"/>
          <w:marRight w:val="0"/>
          <w:marTop w:val="0"/>
          <w:marBottom w:val="0"/>
          <w:divBdr>
            <w:top w:val="none" w:sz="0" w:space="0" w:color="auto"/>
            <w:left w:val="none" w:sz="0" w:space="0" w:color="auto"/>
            <w:bottom w:val="none" w:sz="0" w:space="0" w:color="auto"/>
            <w:right w:val="none" w:sz="0" w:space="0" w:color="auto"/>
          </w:divBdr>
          <w:divsChild>
            <w:div w:id="2071072635">
              <w:marLeft w:val="0"/>
              <w:marRight w:val="0"/>
              <w:marTop w:val="0"/>
              <w:marBottom w:val="0"/>
              <w:divBdr>
                <w:top w:val="none" w:sz="0" w:space="0" w:color="auto"/>
                <w:left w:val="none" w:sz="0" w:space="0" w:color="auto"/>
                <w:bottom w:val="none" w:sz="0" w:space="0" w:color="auto"/>
                <w:right w:val="none" w:sz="0" w:space="0" w:color="auto"/>
              </w:divBdr>
            </w:div>
            <w:div w:id="1733775447">
              <w:marLeft w:val="0"/>
              <w:marRight w:val="0"/>
              <w:marTop w:val="0"/>
              <w:marBottom w:val="0"/>
              <w:divBdr>
                <w:top w:val="none" w:sz="0" w:space="0" w:color="auto"/>
                <w:left w:val="none" w:sz="0" w:space="0" w:color="auto"/>
                <w:bottom w:val="none" w:sz="0" w:space="0" w:color="auto"/>
                <w:right w:val="none" w:sz="0" w:space="0" w:color="auto"/>
              </w:divBdr>
            </w:div>
            <w:div w:id="1030766591">
              <w:marLeft w:val="0"/>
              <w:marRight w:val="0"/>
              <w:marTop w:val="0"/>
              <w:marBottom w:val="0"/>
              <w:divBdr>
                <w:top w:val="none" w:sz="0" w:space="0" w:color="auto"/>
                <w:left w:val="none" w:sz="0" w:space="0" w:color="auto"/>
                <w:bottom w:val="none" w:sz="0" w:space="0" w:color="auto"/>
                <w:right w:val="none" w:sz="0" w:space="0" w:color="auto"/>
              </w:divBdr>
            </w:div>
            <w:div w:id="1057169813">
              <w:marLeft w:val="0"/>
              <w:marRight w:val="0"/>
              <w:marTop w:val="0"/>
              <w:marBottom w:val="0"/>
              <w:divBdr>
                <w:top w:val="none" w:sz="0" w:space="0" w:color="auto"/>
                <w:left w:val="none" w:sz="0" w:space="0" w:color="auto"/>
                <w:bottom w:val="none" w:sz="0" w:space="0" w:color="auto"/>
                <w:right w:val="none" w:sz="0" w:space="0" w:color="auto"/>
              </w:divBdr>
            </w:div>
            <w:div w:id="1414545979">
              <w:marLeft w:val="0"/>
              <w:marRight w:val="0"/>
              <w:marTop w:val="0"/>
              <w:marBottom w:val="0"/>
              <w:divBdr>
                <w:top w:val="none" w:sz="0" w:space="0" w:color="auto"/>
                <w:left w:val="none" w:sz="0" w:space="0" w:color="auto"/>
                <w:bottom w:val="none" w:sz="0" w:space="0" w:color="auto"/>
                <w:right w:val="none" w:sz="0" w:space="0" w:color="auto"/>
              </w:divBdr>
            </w:div>
            <w:div w:id="1967614276">
              <w:marLeft w:val="0"/>
              <w:marRight w:val="0"/>
              <w:marTop w:val="0"/>
              <w:marBottom w:val="0"/>
              <w:divBdr>
                <w:top w:val="none" w:sz="0" w:space="0" w:color="auto"/>
                <w:left w:val="none" w:sz="0" w:space="0" w:color="auto"/>
                <w:bottom w:val="none" w:sz="0" w:space="0" w:color="auto"/>
                <w:right w:val="none" w:sz="0" w:space="0" w:color="auto"/>
              </w:divBdr>
            </w:div>
            <w:div w:id="248585497">
              <w:marLeft w:val="0"/>
              <w:marRight w:val="0"/>
              <w:marTop w:val="0"/>
              <w:marBottom w:val="0"/>
              <w:divBdr>
                <w:top w:val="none" w:sz="0" w:space="0" w:color="auto"/>
                <w:left w:val="none" w:sz="0" w:space="0" w:color="auto"/>
                <w:bottom w:val="none" w:sz="0" w:space="0" w:color="auto"/>
                <w:right w:val="none" w:sz="0" w:space="0" w:color="auto"/>
              </w:divBdr>
            </w:div>
            <w:div w:id="1777480197">
              <w:marLeft w:val="0"/>
              <w:marRight w:val="0"/>
              <w:marTop w:val="0"/>
              <w:marBottom w:val="0"/>
              <w:divBdr>
                <w:top w:val="none" w:sz="0" w:space="0" w:color="auto"/>
                <w:left w:val="none" w:sz="0" w:space="0" w:color="auto"/>
                <w:bottom w:val="none" w:sz="0" w:space="0" w:color="auto"/>
                <w:right w:val="none" w:sz="0" w:space="0" w:color="auto"/>
              </w:divBdr>
            </w:div>
            <w:div w:id="181432742">
              <w:marLeft w:val="0"/>
              <w:marRight w:val="0"/>
              <w:marTop w:val="0"/>
              <w:marBottom w:val="0"/>
              <w:divBdr>
                <w:top w:val="none" w:sz="0" w:space="0" w:color="auto"/>
                <w:left w:val="none" w:sz="0" w:space="0" w:color="auto"/>
                <w:bottom w:val="none" w:sz="0" w:space="0" w:color="auto"/>
                <w:right w:val="none" w:sz="0" w:space="0" w:color="auto"/>
              </w:divBdr>
            </w:div>
            <w:div w:id="617302534">
              <w:marLeft w:val="0"/>
              <w:marRight w:val="0"/>
              <w:marTop w:val="0"/>
              <w:marBottom w:val="0"/>
              <w:divBdr>
                <w:top w:val="none" w:sz="0" w:space="0" w:color="auto"/>
                <w:left w:val="none" w:sz="0" w:space="0" w:color="auto"/>
                <w:bottom w:val="none" w:sz="0" w:space="0" w:color="auto"/>
                <w:right w:val="none" w:sz="0" w:space="0" w:color="auto"/>
              </w:divBdr>
            </w:div>
            <w:div w:id="1981687583">
              <w:marLeft w:val="0"/>
              <w:marRight w:val="0"/>
              <w:marTop w:val="0"/>
              <w:marBottom w:val="0"/>
              <w:divBdr>
                <w:top w:val="none" w:sz="0" w:space="0" w:color="auto"/>
                <w:left w:val="none" w:sz="0" w:space="0" w:color="auto"/>
                <w:bottom w:val="none" w:sz="0" w:space="0" w:color="auto"/>
                <w:right w:val="none" w:sz="0" w:space="0" w:color="auto"/>
              </w:divBdr>
            </w:div>
            <w:div w:id="1593245749">
              <w:marLeft w:val="0"/>
              <w:marRight w:val="0"/>
              <w:marTop w:val="0"/>
              <w:marBottom w:val="0"/>
              <w:divBdr>
                <w:top w:val="none" w:sz="0" w:space="0" w:color="auto"/>
                <w:left w:val="none" w:sz="0" w:space="0" w:color="auto"/>
                <w:bottom w:val="none" w:sz="0" w:space="0" w:color="auto"/>
                <w:right w:val="none" w:sz="0" w:space="0" w:color="auto"/>
              </w:divBdr>
            </w:div>
          </w:divsChild>
        </w:div>
        <w:div w:id="1414356145">
          <w:marLeft w:val="0"/>
          <w:marRight w:val="0"/>
          <w:marTop w:val="0"/>
          <w:marBottom w:val="0"/>
          <w:divBdr>
            <w:top w:val="none" w:sz="0" w:space="0" w:color="auto"/>
            <w:left w:val="none" w:sz="0" w:space="0" w:color="auto"/>
            <w:bottom w:val="none" w:sz="0" w:space="0" w:color="auto"/>
            <w:right w:val="none" w:sz="0" w:space="0" w:color="auto"/>
          </w:divBdr>
        </w:div>
      </w:divsChild>
    </w:div>
    <w:div w:id="1827698097">
      <w:bodyDiv w:val="1"/>
      <w:marLeft w:val="0"/>
      <w:marRight w:val="0"/>
      <w:marTop w:val="0"/>
      <w:marBottom w:val="0"/>
      <w:divBdr>
        <w:top w:val="none" w:sz="0" w:space="0" w:color="auto"/>
        <w:left w:val="none" w:sz="0" w:space="0" w:color="auto"/>
        <w:bottom w:val="none" w:sz="0" w:space="0" w:color="auto"/>
        <w:right w:val="none" w:sz="0" w:space="0" w:color="auto"/>
      </w:divBdr>
    </w:div>
    <w:div w:id="1849830388">
      <w:bodyDiv w:val="1"/>
      <w:marLeft w:val="0"/>
      <w:marRight w:val="0"/>
      <w:marTop w:val="0"/>
      <w:marBottom w:val="0"/>
      <w:divBdr>
        <w:top w:val="none" w:sz="0" w:space="0" w:color="auto"/>
        <w:left w:val="none" w:sz="0" w:space="0" w:color="auto"/>
        <w:bottom w:val="none" w:sz="0" w:space="0" w:color="auto"/>
        <w:right w:val="none" w:sz="0" w:space="0" w:color="auto"/>
      </w:divBdr>
    </w:div>
    <w:div w:id="1849980258">
      <w:bodyDiv w:val="1"/>
      <w:marLeft w:val="0"/>
      <w:marRight w:val="0"/>
      <w:marTop w:val="0"/>
      <w:marBottom w:val="0"/>
      <w:divBdr>
        <w:top w:val="none" w:sz="0" w:space="0" w:color="auto"/>
        <w:left w:val="none" w:sz="0" w:space="0" w:color="auto"/>
        <w:bottom w:val="none" w:sz="0" w:space="0" w:color="auto"/>
        <w:right w:val="none" w:sz="0" w:space="0" w:color="auto"/>
      </w:divBdr>
    </w:div>
    <w:div w:id="1859925236">
      <w:bodyDiv w:val="1"/>
      <w:marLeft w:val="0"/>
      <w:marRight w:val="0"/>
      <w:marTop w:val="0"/>
      <w:marBottom w:val="0"/>
      <w:divBdr>
        <w:top w:val="none" w:sz="0" w:space="0" w:color="auto"/>
        <w:left w:val="none" w:sz="0" w:space="0" w:color="auto"/>
        <w:bottom w:val="none" w:sz="0" w:space="0" w:color="auto"/>
        <w:right w:val="none" w:sz="0" w:space="0" w:color="auto"/>
      </w:divBdr>
    </w:div>
    <w:div w:id="1906408124">
      <w:bodyDiv w:val="1"/>
      <w:marLeft w:val="0"/>
      <w:marRight w:val="0"/>
      <w:marTop w:val="0"/>
      <w:marBottom w:val="0"/>
      <w:divBdr>
        <w:top w:val="none" w:sz="0" w:space="0" w:color="auto"/>
        <w:left w:val="none" w:sz="0" w:space="0" w:color="auto"/>
        <w:bottom w:val="none" w:sz="0" w:space="0" w:color="auto"/>
        <w:right w:val="none" w:sz="0" w:space="0" w:color="auto"/>
      </w:divBdr>
    </w:div>
    <w:div w:id="1963808210">
      <w:bodyDiv w:val="1"/>
      <w:marLeft w:val="0"/>
      <w:marRight w:val="0"/>
      <w:marTop w:val="0"/>
      <w:marBottom w:val="0"/>
      <w:divBdr>
        <w:top w:val="none" w:sz="0" w:space="0" w:color="auto"/>
        <w:left w:val="none" w:sz="0" w:space="0" w:color="auto"/>
        <w:bottom w:val="none" w:sz="0" w:space="0" w:color="auto"/>
        <w:right w:val="none" w:sz="0" w:space="0" w:color="auto"/>
      </w:divBdr>
    </w:div>
    <w:div w:id="1996949969">
      <w:bodyDiv w:val="1"/>
      <w:marLeft w:val="0"/>
      <w:marRight w:val="0"/>
      <w:marTop w:val="0"/>
      <w:marBottom w:val="0"/>
      <w:divBdr>
        <w:top w:val="none" w:sz="0" w:space="0" w:color="auto"/>
        <w:left w:val="none" w:sz="0" w:space="0" w:color="auto"/>
        <w:bottom w:val="none" w:sz="0" w:space="0" w:color="auto"/>
        <w:right w:val="none" w:sz="0" w:space="0" w:color="auto"/>
      </w:divBdr>
    </w:div>
    <w:div w:id="2012296302">
      <w:bodyDiv w:val="1"/>
      <w:marLeft w:val="0"/>
      <w:marRight w:val="0"/>
      <w:marTop w:val="0"/>
      <w:marBottom w:val="0"/>
      <w:divBdr>
        <w:top w:val="none" w:sz="0" w:space="0" w:color="auto"/>
        <w:left w:val="none" w:sz="0" w:space="0" w:color="auto"/>
        <w:bottom w:val="none" w:sz="0" w:space="0" w:color="auto"/>
        <w:right w:val="none" w:sz="0" w:space="0" w:color="auto"/>
      </w:divBdr>
    </w:div>
    <w:div w:id="2028944882">
      <w:bodyDiv w:val="1"/>
      <w:marLeft w:val="0"/>
      <w:marRight w:val="0"/>
      <w:marTop w:val="0"/>
      <w:marBottom w:val="0"/>
      <w:divBdr>
        <w:top w:val="none" w:sz="0" w:space="0" w:color="auto"/>
        <w:left w:val="none" w:sz="0" w:space="0" w:color="auto"/>
        <w:bottom w:val="none" w:sz="0" w:space="0" w:color="auto"/>
        <w:right w:val="none" w:sz="0" w:space="0" w:color="auto"/>
      </w:divBdr>
    </w:div>
    <w:div w:id="2037194685">
      <w:bodyDiv w:val="1"/>
      <w:marLeft w:val="0"/>
      <w:marRight w:val="0"/>
      <w:marTop w:val="0"/>
      <w:marBottom w:val="0"/>
      <w:divBdr>
        <w:top w:val="none" w:sz="0" w:space="0" w:color="auto"/>
        <w:left w:val="none" w:sz="0" w:space="0" w:color="auto"/>
        <w:bottom w:val="none" w:sz="0" w:space="0" w:color="auto"/>
        <w:right w:val="none" w:sz="0" w:space="0" w:color="auto"/>
      </w:divBdr>
    </w:div>
    <w:div w:id="2037195679">
      <w:bodyDiv w:val="1"/>
      <w:marLeft w:val="0"/>
      <w:marRight w:val="0"/>
      <w:marTop w:val="0"/>
      <w:marBottom w:val="0"/>
      <w:divBdr>
        <w:top w:val="none" w:sz="0" w:space="0" w:color="auto"/>
        <w:left w:val="none" w:sz="0" w:space="0" w:color="auto"/>
        <w:bottom w:val="none" w:sz="0" w:space="0" w:color="auto"/>
        <w:right w:val="none" w:sz="0" w:space="0" w:color="auto"/>
      </w:divBdr>
    </w:div>
    <w:div w:id="2120293376">
      <w:bodyDiv w:val="1"/>
      <w:marLeft w:val="0"/>
      <w:marRight w:val="0"/>
      <w:marTop w:val="0"/>
      <w:marBottom w:val="0"/>
      <w:divBdr>
        <w:top w:val="none" w:sz="0" w:space="0" w:color="auto"/>
        <w:left w:val="none" w:sz="0" w:space="0" w:color="auto"/>
        <w:bottom w:val="none" w:sz="0" w:space="0" w:color="auto"/>
        <w:right w:val="none" w:sz="0" w:space="0" w:color="auto"/>
      </w:divBdr>
    </w:div>
    <w:div w:id="2121801604">
      <w:bodyDiv w:val="1"/>
      <w:marLeft w:val="0"/>
      <w:marRight w:val="0"/>
      <w:marTop w:val="0"/>
      <w:marBottom w:val="0"/>
      <w:divBdr>
        <w:top w:val="none" w:sz="0" w:space="0" w:color="auto"/>
        <w:left w:val="none" w:sz="0" w:space="0" w:color="auto"/>
        <w:bottom w:val="none" w:sz="0" w:space="0" w:color="auto"/>
        <w:right w:val="none" w:sz="0" w:space="0" w:color="auto"/>
      </w:divBdr>
    </w:div>
    <w:div w:id="2123642509">
      <w:bodyDiv w:val="1"/>
      <w:marLeft w:val="0"/>
      <w:marRight w:val="0"/>
      <w:marTop w:val="0"/>
      <w:marBottom w:val="0"/>
      <w:divBdr>
        <w:top w:val="none" w:sz="0" w:space="0" w:color="auto"/>
        <w:left w:val="none" w:sz="0" w:space="0" w:color="auto"/>
        <w:bottom w:val="none" w:sz="0" w:space="0" w:color="auto"/>
        <w:right w:val="none" w:sz="0" w:space="0" w:color="auto"/>
      </w:divBdr>
    </w:div>
    <w:div w:id="2131625852">
      <w:bodyDiv w:val="1"/>
      <w:marLeft w:val="0"/>
      <w:marRight w:val="0"/>
      <w:marTop w:val="0"/>
      <w:marBottom w:val="0"/>
      <w:divBdr>
        <w:top w:val="none" w:sz="0" w:space="0" w:color="auto"/>
        <w:left w:val="none" w:sz="0" w:space="0" w:color="auto"/>
        <w:bottom w:val="none" w:sz="0" w:space="0" w:color="auto"/>
        <w:right w:val="none" w:sz="0" w:space="0" w:color="auto"/>
      </w:divBdr>
    </w:div>
    <w:div w:id="2136946899">
      <w:bodyDiv w:val="1"/>
      <w:marLeft w:val="0"/>
      <w:marRight w:val="0"/>
      <w:marTop w:val="0"/>
      <w:marBottom w:val="0"/>
      <w:divBdr>
        <w:top w:val="none" w:sz="0" w:space="0" w:color="auto"/>
        <w:left w:val="none" w:sz="0" w:space="0" w:color="auto"/>
        <w:bottom w:val="none" w:sz="0" w:space="0" w:color="auto"/>
        <w:right w:val="none" w:sz="0" w:space="0" w:color="auto"/>
      </w:divBdr>
      <w:divsChild>
        <w:div w:id="464393072">
          <w:marLeft w:val="0"/>
          <w:marRight w:val="0"/>
          <w:marTop w:val="0"/>
          <w:marBottom w:val="0"/>
          <w:divBdr>
            <w:top w:val="none" w:sz="0" w:space="0" w:color="auto"/>
            <w:left w:val="none" w:sz="0" w:space="0" w:color="auto"/>
            <w:bottom w:val="none" w:sz="0" w:space="0" w:color="auto"/>
            <w:right w:val="none" w:sz="0" w:space="0" w:color="auto"/>
          </w:divBdr>
        </w:div>
        <w:div w:id="1217359021">
          <w:marLeft w:val="0"/>
          <w:marRight w:val="0"/>
          <w:marTop w:val="0"/>
          <w:marBottom w:val="0"/>
          <w:divBdr>
            <w:top w:val="none" w:sz="0" w:space="0" w:color="auto"/>
            <w:left w:val="none" w:sz="0" w:space="0" w:color="auto"/>
            <w:bottom w:val="none" w:sz="0" w:space="0" w:color="auto"/>
            <w:right w:val="none" w:sz="0" w:space="0" w:color="auto"/>
          </w:divBdr>
        </w:div>
        <w:div w:id="1080174352">
          <w:marLeft w:val="0"/>
          <w:marRight w:val="0"/>
          <w:marTop w:val="0"/>
          <w:marBottom w:val="0"/>
          <w:divBdr>
            <w:top w:val="none" w:sz="0" w:space="0" w:color="auto"/>
            <w:left w:val="none" w:sz="0" w:space="0" w:color="auto"/>
            <w:bottom w:val="none" w:sz="0" w:space="0" w:color="auto"/>
            <w:right w:val="none" w:sz="0" w:space="0" w:color="auto"/>
          </w:divBdr>
        </w:div>
        <w:div w:id="321474462">
          <w:marLeft w:val="0"/>
          <w:marRight w:val="0"/>
          <w:marTop w:val="0"/>
          <w:marBottom w:val="0"/>
          <w:divBdr>
            <w:top w:val="none" w:sz="0" w:space="0" w:color="auto"/>
            <w:left w:val="none" w:sz="0" w:space="0" w:color="auto"/>
            <w:bottom w:val="none" w:sz="0" w:space="0" w:color="auto"/>
            <w:right w:val="none" w:sz="0" w:space="0" w:color="auto"/>
          </w:divBdr>
        </w:div>
      </w:divsChild>
    </w:div>
    <w:div w:id="2137719398">
      <w:bodyDiv w:val="1"/>
      <w:marLeft w:val="0"/>
      <w:marRight w:val="0"/>
      <w:marTop w:val="0"/>
      <w:marBottom w:val="0"/>
      <w:divBdr>
        <w:top w:val="none" w:sz="0" w:space="0" w:color="auto"/>
        <w:left w:val="none" w:sz="0" w:space="0" w:color="auto"/>
        <w:bottom w:val="none" w:sz="0" w:space="0" w:color="auto"/>
        <w:right w:val="none" w:sz="0" w:space="0" w:color="auto"/>
      </w:divBdr>
    </w:div>
    <w:div w:id="214512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fbfd49-c8e6-4618-a77f-5ef25245836c" origin="userSelected">
  <element uid="4ecbf47d-2ec6-497d-85fc-f65b66e62fe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9EC56-776D-4C71-8A02-7E23F3166D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80E55C6-9CA9-429B-BDE5-00B43E605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5094</Words>
  <Characters>29036</Characters>
  <Application>Microsoft Office Word</Application>
  <DocSecurity>0</DocSecurity>
  <Lines>241</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2025-06-27T16:36:00Z</dcterms:created>
  <dcterms:modified xsi:type="dcterms:W3CDTF">2025-06-27T16:36:00Z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2024-03-05T15:08:43Z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b4480d16-2c0a-4c4e-8901-17af8cf5d7e6</vt:lpwstr>
  </property>
  <property fmtid="{D5CDD505-2E9C-101B-9397-08002B2CF9AE}" pid="8" name="MSIP_Label_725ca717-11da-4935-b601-f527b9741f2e_ContentBits">
    <vt:lpwstr>0</vt:lpwstr>
  </property>
</Properties>
</file>