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C4297" w14:textId="7005481E" w:rsidR="00BB179E" w:rsidRPr="00F60905" w:rsidRDefault="00BB179E" w:rsidP="00BB179E">
      <w:pPr>
        <w:spacing w:before="100" w:beforeAutospacing="1" w:after="100" w:afterAutospacing="1" w:line="240" w:lineRule="auto"/>
        <w:jc w:val="center"/>
        <w:rPr>
          <w:b/>
          <w:sz w:val="24"/>
        </w:rPr>
      </w:pPr>
      <w:proofErr w:type="spellStart"/>
      <w:r w:rsidRPr="00F60905">
        <w:rPr>
          <w:b/>
          <w:sz w:val="24"/>
        </w:rPr>
        <w:t>Cushman</w:t>
      </w:r>
      <w:proofErr w:type="spellEnd"/>
      <w:r w:rsidRPr="00F60905">
        <w:rPr>
          <w:b/>
          <w:sz w:val="24"/>
        </w:rPr>
        <w:t xml:space="preserve"> &amp; Wakefield </w:t>
      </w:r>
      <w:r w:rsidR="00EA76A7" w:rsidRPr="00F60905">
        <w:rPr>
          <w:b/>
          <w:sz w:val="24"/>
        </w:rPr>
        <w:t>przejmuje</w:t>
      </w:r>
      <w:r w:rsidRPr="00F60905">
        <w:rPr>
          <w:b/>
          <w:sz w:val="24"/>
        </w:rPr>
        <w:t xml:space="preserve"> komercjalizację największego kompleksu biurowego w Gdyni</w:t>
      </w:r>
    </w:p>
    <w:p w14:paraId="322751DE" w14:textId="782932EB" w:rsidR="001E4776" w:rsidRDefault="00DA34BF" w:rsidP="00497988">
      <w:p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</w:rPr>
      </w:pPr>
      <w:r w:rsidRPr="00F60905">
        <w:rPr>
          <w:rFonts w:eastAsia="Times New Roman"/>
          <w:b/>
          <w:szCs w:val="24"/>
        </w:rPr>
        <w:t xml:space="preserve">Międzynarodowa firma doradcza </w:t>
      </w:r>
      <w:proofErr w:type="spellStart"/>
      <w:r w:rsidRPr="00F60905">
        <w:rPr>
          <w:rFonts w:eastAsia="Times New Roman"/>
          <w:b/>
          <w:szCs w:val="24"/>
        </w:rPr>
        <w:t>Cushman</w:t>
      </w:r>
      <w:proofErr w:type="spellEnd"/>
      <w:r w:rsidRPr="00F60905">
        <w:rPr>
          <w:rFonts w:eastAsia="Times New Roman"/>
          <w:b/>
          <w:szCs w:val="24"/>
        </w:rPr>
        <w:t xml:space="preserve"> &amp; Wakefield została wyłącznym agentem odpowiedzialnym za komercjalizację</w:t>
      </w:r>
      <w:r w:rsidR="000853AE" w:rsidRPr="00F60905">
        <w:rPr>
          <w:rFonts w:eastAsia="Times New Roman"/>
          <w:b/>
          <w:szCs w:val="24"/>
        </w:rPr>
        <w:t xml:space="preserve"> czterech obiektów z kompleksu Łużycka Office Park</w:t>
      </w:r>
      <w:r w:rsidR="0026051C">
        <w:rPr>
          <w:rFonts w:eastAsia="Times New Roman"/>
          <w:b/>
          <w:szCs w:val="24"/>
        </w:rPr>
        <w:t>,</w:t>
      </w:r>
      <w:r w:rsidR="00C372E2">
        <w:rPr>
          <w:rFonts w:eastAsia="Times New Roman"/>
          <w:b/>
          <w:szCs w:val="24"/>
        </w:rPr>
        <w:t xml:space="preserve"> </w:t>
      </w:r>
      <w:r w:rsidR="005E05D7">
        <w:rPr>
          <w:rFonts w:eastAsia="Times New Roman"/>
          <w:b/>
          <w:szCs w:val="24"/>
        </w:rPr>
        <w:t>biurowca Łużycka Plus oraz</w:t>
      </w:r>
      <w:r w:rsidR="000853AE" w:rsidRPr="00F60905">
        <w:rPr>
          <w:rFonts w:eastAsia="Times New Roman"/>
          <w:b/>
          <w:szCs w:val="24"/>
        </w:rPr>
        <w:t xml:space="preserve"> trzech z</w:t>
      </w:r>
      <w:r w:rsidRPr="00F60905">
        <w:rPr>
          <w:rFonts w:eastAsia="Times New Roman"/>
          <w:b/>
          <w:szCs w:val="24"/>
        </w:rPr>
        <w:t xml:space="preserve"> </w:t>
      </w:r>
      <w:r w:rsidR="005E05D7">
        <w:rPr>
          <w:rFonts w:eastAsia="Times New Roman"/>
          <w:b/>
          <w:szCs w:val="24"/>
        </w:rPr>
        <w:t>komp</w:t>
      </w:r>
      <w:r w:rsidR="00C372E2">
        <w:rPr>
          <w:rFonts w:eastAsia="Times New Roman"/>
          <w:b/>
          <w:szCs w:val="24"/>
        </w:rPr>
        <w:t>l</w:t>
      </w:r>
      <w:r w:rsidR="005E05D7">
        <w:rPr>
          <w:rFonts w:eastAsia="Times New Roman"/>
          <w:b/>
          <w:szCs w:val="24"/>
        </w:rPr>
        <w:t xml:space="preserve">eksu </w:t>
      </w:r>
      <w:r w:rsidRPr="00F60905">
        <w:rPr>
          <w:rFonts w:eastAsia="Times New Roman"/>
          <w:b/>
          <w:szCs w:val="24"/>
        </w:rPr>
        <w:t xml:space="preserve">Tensor w Gdyni. To w sumie osiem budynków o łącznej powierzchni najmu około </w:t>
      </w:r>
      <w:r w:rsidR="00C372E2" w:rsidRPr="00F60905">
        <w:rPr>
          <w:rFonts w:eastAsia="Times New Roman"/>
          <w:b/>
          <w:szCs w:val="24"/>
        </w:rPr>
        <w:t>5</w:t>
      </w:r>
      <w:r w:rsidR="00C372E2">
        <w:rPr>
          <w:rFonts w:eastAsia="Times New Roman"/>
          <w:b/>
          <w:szCs w:val="24"/>
        </w:rPr>
        <w:t xml:space="preserve">0 </w:t>
      </w:r>
      <w:r w:rsidRPr="00F60905">
        <w:rPr>
          <w:rFonts w:eastAsia="Times New Roman"/>
          <w:b/>
          <w:szCs w:val="24"/>
        </w:rPr>
        <w:t xml:space="preserve">000 mkw., tworzących największy projekt biurowy klasy A w mieście. Ich właścicielem </w:t>
      </w:r>
      <w:r w:rsidR="002C5E00">
        <w:rPr>
          <w:rFonts w:eastAsia="Times New Roman"/>
          <w:b/>
          <w:szCs w:val="24"/>
        </w:rPr>
        <w:t xml:space="preserve">jest </w:t>
      </w:r>
      <w:r w:rsidR="001E4776" w:rsidRPr="001E4776">
        <w:rPr>
          <w:rFonts w:eastAsia="Times New Roman"/>
          <w:b/>
          <w:szCs w:val="24"/>
        </w:rPr>
        <w:t xml:space="preserve">INVESTIKA Real </w:t>
      </w:r>
      <w:proofErr w:type="spellStart"/>
      <w:r w:rsidR="001E4776" w:rsidRPr="001E4776">
        <w:rPr>
          <w:rFonts w:eastAsia="Times New Roman"/>
          <w:b/>
          <w:szCs w:val="24"/>
        </w:rPr>
        <w:t>Estate</w:t>
      </w:r>
      <w:proofErr w:type="spellEnd"/>
      <w:r w:rsidR="001E4776" w:rsidRPr="001E4776">
        <w:rPr>
          <w:rFonts w:eastAsia="Times New Roman"/>
          <w:b/>
          <w:szCs w:val="24"/>
        </w:rPr>
        <w:t xml:space="preserve"> Fund – największy </w:t>
      </w:r>
      <w:proofErr w:type="spellStart"/>
      <w:r w:rsidR="001E4776" w:rsidRPr="001E4776">
        <w:rPr>
          <w:rFonts w:eastAsia="Times New Roman"/>
          <w:b/>
          <w:szCs w:val="24"/>
        </w:rPr>
        <w:t>pozabankowy</w:t>
      </w:r>
      <w:proofErr w:type="spellEnd"/>
      <w:r w:rsidR="001E4776" w:rsidRPr="001E4776">
        <w:rPr>
          <w:rFonts w:eastAsia="Times New Roman"/>
          <w:b/>
          <w:szCs w:val="24"/>
        </w:rPr>
        <w:t xml:space="preserve"> otwarty fundusz nieruchomościowy w Czechach i na Słowacji.</w:t>
      </w:r>
    </w:p>
    <w:p w14:paraId="176CA0F4" w14:textId="674BDD14" w:rsidR="000853AE" w:rsidRPr="00F60905" w:rsidRDefault="000853AE" w:rsidP="00497988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F60905">
        <w:rPr>
          <w:rFonts w:eastAsia="Times New Roman"/>
          <w:szCs w:val="24"/>
        </w:rPr>
        <w:t>Ulica Łużycka od lat pełni rolę biznesowego serca Gdyni, a kompleksy biurowe przy niej zlokalizowane – Łużycka Office Park</w:t>
      </w:r>
      <w:r w:rsidR="005E05D7">
        <w:rPr>
          <w:rFonts w:eastAsia="Times New Roman"/>
          <w:szCs w:val="24"/>
        </w:rPr>
        <w:t xml:space="preserve"> </w:t>
      </w:r>
      <w:r w:rsidR="005E05D7" w:rsidRPr="00F60905">
        <w:rPr>
          <w:rFonts w:eastAsia="Times New Roman"/>
          <w:szCs w:val="24"/>
        </w:rPr>
        <w:t>i Łużycka Plus</w:t>
      </w:r>
      <w:r w:rsidR="005E05D7">
        <w:rPr>
          <w:rFonts w:eastAsia="Times New Roman"/>
          <w:szCs w:val="24"/>
        </w:rPr>
        <w:t xml:space="preserve"> oraz kompleks</w:t>
      </w:r>
      <w:r w:rsidR="004D043D">
        <w:rPr>
          <w:rFonts w:eastAsia="Times New Roman"/>
          <w:szCs w:val="24"/>
        </w:rPr>
        <w:t xml:space="preserve"> </w:t>
      </w:r>
      <w:r w:rsidRPr="00F60905">
        <w:rPr>
          <w:rFonts w:eastAsia="Times New Roman"/>
          <w:szCs w:val="24"/>
        </w:rPr>
        <w:t>Tensor –</w:t>
      </w:r>
      <w:r w:rsidR="002C5E00">
        <w:rPr>
          <w:rFonts w:eastAsia="Times New Roman"/>
          <w:szCs w:val="24"/>
        </w:rPr>
        <w:t xml:space="preserve"> to</w:t>
      </w:r>
      <w:r w:rsidRPr="00F60905">
        <w:rPr>
          <w:rFonts w:eastAsia="Times New Roman"/>
          <w:szCs w:val="24"/>
        </w:rPr>
        <w:t xml:space="preserve"> najbardziej rozpoznawal</w:t>
      </w:r>
      <w:r w:rsidR="002C5E00">
        <w:rPr>
          <w:rFonts w:eastAsia="Times New Roman"/>
          <w:szCs w:val="24"/>
        </w:rPr>
        <w:t>n</w:t>
      </w:r>
      <w:r w:rsidR="001E4776">
        <w:rPr>
          <w:rFonts w:eastAsia="Times New Roman"/>
          <w:szCs w:val="24"/>
        </w:rPr>
        <w:t>e</w:t>
      </w:r>
      <w:r w:rsidRPr="00F60905">
        <w:rPr>
          <w:rFonts w:eastAsia="Times New Roman"/>
          <w:szCs w:val="24"/>
        </w:rPr>
        <w:t xml:space="preserve"> i najlepiej skomunikowan</w:t>
      </w:r>
      <w:r w:rsidR="002C5E00">
        <w:rPr>
          <w:rFonts w:eastAsia="Times New Roman"/>
          <w:szCs w:val="24"/>
        </w:rPr>
        <w:t>e</w:t>
      </w:r>
      <w:r w:rsidRPr="00F60905">
        <w:rPr>
          <w:rFonts w:eastAsia="Times New Roman"/>
          <w:szCs w:val="24"/>
        </w:rPr>
        <w:t xml:space="preserve"> lokalizacj</w:t>
      </w:r>
      <w:r w:rsidR="002C5E00">
        <w:rPr>
          <w:rFonts w:eastAsia="Times New Roman"/>
          <w:szCs w:val="24"/>
        </w:rPr>
        <w:t>e</w:t>
      </w:r>
      <w:r w:rsidRPr="00F60905">
        <w:rPr>
          <w:rFonts w:eastAsia="Times New Roman"/>
          <w:szCs w:val="24"/>
        </w:rPr>
        <w:t xml:space="preserve"> biznesow</w:t>
      </w:r>
      <w:r w:rsidR="002C5E00">
        <w:rPr>
          <w:rFonts w:eastAsia="Times New Roman"/>
          <w:szCs w:val="24"/>
        </w:rPr>
        <w:t>e</w:t>
      </w:r>
      <w:r w:rsidRPr="00F60905">
        <w:rPr>
          <w:rFonts w:eastAsia="Times New Roman"/>
          <w:szCs w:val="24"/>
        </w:rPr>
        <w:t xml:space="preserve"> w Gdyni. Ich atutem jest bezpośredni dostęp do stacji Pomorskiej Kolei Metropolitalnej (PKM), dwóch przystanków szybkiej kolei miejskie</w:t>
      </w:r>
      <w:r w:rsidR="00100D90">
        <w:rPr>
          <w:rFonts w:eastAsia="Times New Roman"/>
          <w:szCs w:val="24"/>
        </w:rPr>
        <w:t>j</w:t>
      </w:r>
      <w:r w:rsidRPr="00F60905">
        <w:rPr>
          <w:rFonts w:eastAsia="Times New Roman"/>
          <w:szCs w:val="24"/>
        </w:rPr>
        <w:t xml:space="preserve"> (SKM) oraz głównej trasy łączącej Gdynię z Sopotem i Gdańskiem. </w:t>
      </w:r>
      <w:r w:rsidR="009D0190" w:rsidRPr="00F60905">
        <w:rPr>
          <w:rFonts w:eastAsia="Times New Roman"/>
          <w:szCs w:val="24"/>
        </w:rPr>
        <w:t xml:space="preserve">Dojazd samochodem lub PKM do międzynarodowego lotniska zajmuje tylko ok. 20 minut. </w:t>
      </w:r>
      <w:r w:rsidR="00497988" w:rsidRPr="00F60905">
        <w:rPr>
          <w:rFonts w:eastAsia="Times New Roman"/>
          <w:szCs w:val="24"/>
        </w:rPr>
        <w:t>D</w:t>
      </w:r>
      <w:r w:rsidRPr="00F60905">
        <w:rPr>
          <w:rFonts w:eastAsia="Times New Roman"/>
          <w:szCs w:val="24"/>
        </w:rPr>
        <w:t>ogodna lokalizacja i sprawna komunikacja z całą aglomeracją sprawiają, że najemcy chętnie wybierają tę część miasta.</w:t>
      </w:r>
    </w:p>
    <w:p w14:paraId="4EBEF90B" w14:textId="7F3661DC" w:rsidR="00902B5A" w:rsidRDefault="002C5E00" w:rsidP="00707C11">
      <w:pPr>
        <w:pStyle w:val="Tekstkomentarza"/>
        <w:jc w:val="both"/>
        <w:rPr>
          <w:b/>
          <w:sz w:val="22"/>
        </w:rPr>
      </w:pPr>
      <w:r>
        <w:rPr>
          <w:i/>
          <w:sz w:val="22"/>
        </w:rPr>
        <w:t>„</w:t>
      </w:r>
      <w:r w:rsidR="001E4776">
        <w:rPr>
          <w:i/>
          <w:sz w:val="22"/>
        </w:rPr>
        <w:t>Kompleks</w:t>
      </w:r>
      <w:r w:rsidR="00902B5A" w:rsidRPr="00A87F28">
        <w:rPr>
          <w:i/>
          <w:sz w:val="22"/>
        </w:rPr>
        <w:t xml:space="preserve"> biurowy przy ul. Łużyckiej w Gdyni to nie tylko imponująca powierzchnia, ale przede wszystkim przykład zró</w:t>
      </w:r>
      <w:r w:rsidR="001E4776">
        <w:rPr>
          <w:i/>
          <w:sz w:val="22"/>
        </w:rPr>
        <w:t>wnoważonego budownictwa, które zapewnia</w:t>
      </w:r>
      <w:r w:rsidR="00902B5A" w:rsidRPr="00A87F28">
        <w:rPr>
          <w:i/>
          <w:sz w:val="22"/>
        </w:rPr>
        <w:t xml:space="preserve"> zdrowe i komfortowe środowisk</w:t>
      </w:r>
      <w:r w:rsidR="00100D90">
        <w:rPr>
          <w:i/>
          <w:sz w:val="22"/>
        </w:rPr>
        <w:t>o</w:t>
      </w:r>
      <w:r w:rsidR="00902B5A" w:rsidRPr="00A87F28">
        <w:rPr>
          <w:i/>
          <w:sz w:val="22"/>
        </w:rPr>
        <w:t xml:space="preserve"> pracy</w:t>
      </w:r>
      <w:r w:rsidR="001E4776">
        <w:rPr>
          <w:i/>
          <w:sz w:val="22"/>
        </w:rPr>
        <w:t>, o</w:t>
      </w:r>
      <w:r w:rsidR="00902B5A" w:rsidRPr="00A87F28">
        <w:rPr>
          <w:i/>
          <w:sz w:val="22"/>
        </w:rPr>
        <w:t>dpowiada</w:t>
      </w:r>
      <w:r w:rsidR="001E4776">
        <w:rPr>
          <w:i/>
          <w:sz w:val="22"/>
        </w:rPr>
        <w:t>jące</w:t>
      </w:r>
      <w:r w:rsidR="00902B5A" w:rsidRPr="00A87F28">
        <w:rPr>
          <w:i/>
          <w:sz w:val="22"/>
        </w:rPr>
        <w:t xml:space="preserve"> na potrzeby nawet najbardziej wymagających najemców</w:t>
      </w:r>
      <w:r w:rsidR="001E4776">
        <w:rPr>
          <w:i/>
          <w:sz w:val="22"/>
        </w:rPr>
        <w:t>.</w:t>
      </w:r>
      <w:r w:rsidR="00902B5A" w:rsidRPr="00A87F28">
        <w:rPr>
          <w:i/>
          <w:sz w:val="22"/>
        </w:rPr>
        <w:t xml:space="preserve"> Wartością tych inwestycji są ponadczasowe rozwiązania architektoniczne i techniczne, </w:t>
      </w:r>
      <w:r w:rsidR="00744CF0">
        <w:rPr>
          <w:i/>
          <w:sz w:val="22"/>
        </w:rPr>
        <w:t>zieleń wokół budynków</w:t>
      </w:r>
      <w:r w:rsidR="00902B5A" w:rsidRPr="00A87F28">
        <w:rPr>
          <w:i/>
          <w:sz w:val="22"/>
        </w:rPr>
        <w:t>, bogata oferta usług i handlu oraz rozbudowana infrastruktura parkingowa – elementy, które mają realny wpływ na codzienny komfort użytkowników</w:t>
      </w:r>
      <w:r w:rsidR="00744CF0">
        <w:rPr>
          <w:i/>
          <w:sz w:val="22"/>
        </w:rPr>
        <w:t xml:space="preserve">. </w:t>
      </w:r>
      <w:r w:rsidR="00744CF0" w:rsidRPr="00744CF0">
        <w:rPr>
          <w:i/>
          <w:sz w:val="22"/>
        </w:rPr>
        <w:t>Dla właściciela równie istotne jest budowanie społeczności i utrzymywanie stałego dialogu z najemcami</w:t>
      </w:r>
      <w:r w:rsidR="00707C11">
        <w:rPr>
          <w:i/>
          <w:sz w:val="22"/>
        </w:rPr>
        <w:t>, podążanie za</w:t>
      </w:r>
      <w:r w:rsidR="00744CF0" w:rsidRPr="00744CF0">
        <w:rPr>
          <w:i/>
          <w:sz w:val="22"/>
        </w:rPr>
        <w:t xml:space="preserve"> ich potrzeb</w:t>
      </w:r>
      <w:r w:rsidR="00707C11">
        <w:rPr>
          <w:i/>
          <w:sz w:val="22"/>
        </w:rPr>
        <w:t>ami</w:t>
      </w:r>
      <w:r w:rsidR="00744CF0">
        <w:rPr>
          <w:i/>
          <w:sz w:val="22"/>
        </w:rPr>
        <w:t xml:space="preserve">, </w:t>
      </w:r>
      <w:r w:rsidR="00744CF0" w:rsidRPr="00744CF0">
        <w:rPr>
          <w:i/>
          <w:sz w:val="22"/>
        </w:rPr>
        <w:t xml:space="preserve">a także tworzenie inspirującego miejsca pracy. </w:t>
      </w:r>
      <w:r w:rsidR="00902B5A" w:rsidRPr="00A87F28">
        <w:rPr>
          <w:i/>
          <w:sz w:val="22"/>
        </w:rPr>
        <w:t xml:space="preserve">Doceniam zaufanie, jakim obdarzyła nas </w:t>
      </w:r>
      <w:r w:rsidR="001E4776" w:rsidRPr="00187691">
        <w:rPr>
          <w:i/>
          <w:sz w:val="22"/>
        </w:rPr>
        <w:t xml:space="preserve">INVESTIKA Real </w:t>
      </w:r>
      <w:proofErr w:type="spellStart"/>
      <w:r w:rsidR="001E4776" w:rsidRPr="00187691">
        <w:rPr>
          <w:i/>
          <w:sz w:val="22"/>
        </w:rPr>
        <w:t>Estate</w:t>
      </w:r>
      <w:proofErr w:type="spellEnd"/>
      <w:r w:rsidR="001E4776" w:rsidRPr="00187691">
        <w:rPr>
          <w:i/>
          <w:sz w:val="22"/>
        </w:rPr>
        <w:t xml:space="preserve"> Fund</w:t>
      </w:r>
      <w:r w:rsidR="00902B5A" w:rsidRPr="00A87F28">
        <w:rPr>
          <w:i/>
          <w:sz w:val="22"/>
        </w:rPr>
        <w:t>, powierzając nam komer</w:t>
      </w:r>
      <w:r w:rsidR="00092E2C">
        <w:rPr>
          <w:i/>
          <w:sz w:val="22"/>
        </w:rPr>
        <w:t>cjalizację tak dużego portfela</w:t>
      </w:r>
      <w:r w:rsidR="00902B5A" w:rsidRPr="00092E2C">
        <w:rPr>
          <w:i/>
          <w:sz w:val="22"/>
        </w:rPr>
        <w:t>”,</w:t>
      </w:r>
      <w:r w:rsidR="00902B5A" w:rsidRPr="00092E2C">
        <w:rPr>
          <w:sz w:val="22"/>
        </w:rPr>
        <w:t xml:space="preserve"> wyjaśnia </w:t>
      </w:r>
      <w:r w:rsidR="00902B5A" w:rsidRPr="00092E2C">
        <w:rPr>
          <w:b/>
          <w:sz w:val="22"/>
        </w:rPr>
        <w:t xml:space="preserve">Michał </w:t>
      </w:r>
      <w:proofErr w:type="spellStart"/>
      <w:r w:rsidR="00902B5A" w:rsidRPr="00092E2C">
        <w:rPr>
          <w:b/>
          <w:sz w:val="22"/>
        </w:rPr>
        <w:t>Ziajka</w:t>
      </w:r>
      <w:proofErr w:type="spellEnd"/>
      <w:r w:rsidR="00902B5A" w:rsidRPr="00092E2C">
        <w:rPr>
          <w:b/>
          <w:sz w:val="22"/>
        </w:rPr>
        <w:t xml:space="preserve">, </w:t>
      </w:r>
      <w:proofErr w:type="spellStart"/>
      <w:r w:rsidR="00902B5A" w:rsidRPr="00092E2C">
        <w:rPr>
          <w:b/>
          <w:sz w:val="22"/>
        </w:rPr>
        <w:t>Negotiator</w:t>
      </w:r>
      <w:proofErr w:type="spellEnd"/>
      <w:r w:rsidR="00902B5A" w:rsidRPr="00092E2C">
        <w:rPr>
          <w:b/>
          <w:sz w:val="22"/>
        </w:rPr>
        <w:t xml:space="preserve">, Office </w:t>
      </w:r>
      <w:proofErr w:type="spellStart"/>
      <w:r w:rsidR="00902B5A" w:rsidRPr="00092E2C">
        <w:rPr>
          <w:b/>
          <w:sz w:val="22"/>
        </w:rPr>
        <w:t>Department</w:t>
      </w:r>
      <w:proofErr w:type="spellEnd"/>
      <w:r w:rsidR="00902B5A" w:rsidRPr="00092E2C">
        <w:rPr>
          <w:b/>
          <w:sz w:val="22"/>
        </w:rPr>
        <w:t xml:space="preserve">, </w:t>
      </w:r>
      <w:proofErr w:type="spellStart"/>
      <w:r w:rsidR="00902B5A" w:rsidRPr="00092E2C">
        <w:rPr>
          <w:b/>
          <w:sz w:val="22"/>
        </w:rPr>
        <w:t>Cushman</w:t>
      </w:r>
      <w:proofErr w:type="spellEnd"/>
      <w:r w:rsidR="00902B5A" w:rsidRPr="00092E2C">
        <w:rPr>
          <w:b/>
          <w:sz w:val="22"/>
        </w:rPr>
        <w:t xml:space="preserve"> &amp; Wakefield.</w:t>
      </w:r>
    </w:p>
    <w:p w14:paraId="7666D6AB" w14:textId="149D4579" w:rsidR="00D50FC1" w:rsidRPr="00A87F28" w:rsidRDefault="00D50FC1" w:rsidP="00497988">
      <w:pPr>
        <w:pStyle w:val="NormalnyWeb"/>
        <w:jc w:val="both"/>
        <w:rPr>
          <w:rFonts w:ascii="Arial" w:hAnsi="Arial" w:cs="Arial"/>
          <w:sz w:val="22"/>
          <w:lang w:val="pl-PL"/>
        </w:rPr>
      </w:pPr>
      <w:r w:rsidRPr="00A87F28">
        <w:rPr>
          <w:rFonts w:ascii="Arial" w:hAnsi="Arial" w:cs="Arial"/>
          <w:sz w:val="22"/>
          <w:lang w:val="pl-PL"/>
        </w:rPr>
        <w:t xml:space="preserve">Kompleksy Łużycka Office Park i Łużycka Plus wyróżniają się eleganckimi fasadami wykończonymi naturalnym kamieniem. Przeszklenia o zmiennej powierzchni zostały dostosowane do nasłonecznienia i </w:t>
      </w:r>
      <w:r w:rsidR="002C5E00">
        <w:rPr>
          <w:rFonts w:ascii="Arial" w:hAnsi="Arial" w:cs="Arial"/>
          <w:sz w:val="22"/>
          <w:lang w:val="pl-PL"/>
        </w:rPr>
        <w:t>natężenia</w:t>
      </w:r>
      <w:r w:rsidRPr="00A87F28">
        <w:rPr>
          <w:rFonts w:ascii="Arial" w:hAnsi="Arial" w:cs="Arial"/>
          <w:sz w:val="22"/>
          <w:lang w:val="pl-PL"/>
        </w:rPr>
        <w:t xml:space="preserve"> światła dziennego, tak by zapewnić optymalny komfort pracy. </w:t>
      </w:r>
      <w:r w:rsidR="004D043D">
        <w:rPr>
          <w:rFonts w:ascii="Arial" w:hAnsi="Arial" w:cs="Arial"/>
          <w:sz w:val="22"/>
          <w:lang w:val="pl-PL"/>
        </w:rPr>
        <w:t>W</w:t>
      </w:r>
      <w:r w:rsidR="00092E2C">
        <w:rPr>
          <w:rFonts w:ascii="Arial" w:hAnsi="Arial" w:cs="Arial"/>
          <w:sz w:val="22"/>
          <w:lang w:val="pl-PL"/>
        </w:rPr>
        <w:t xml:space="preserve">łaściciel </w:t>
      </w:r>
      <w:r w:rsidR="00092E2C" w:rsidRPr="00092E2C">
        <w:rPr>
          <w:rFonts w:ascii="Arial" w:hAnsi="Arial" w:cs="Arial"/>
          <w:sz w:val="22"/>
          <w:lang w:val="pl-PL"/>
        </w:rPr>
        <w:t>szczególnie dba o</w:t>
      </w:r>
      <w:r w:rsidR="004D043D">
        <w:rPr>
          <w:rFonts w:ascii="Arial" w:hAnsi="Arial" w:cs="Arial"/>
          <w:sz w:val="22"/>
          <w:lang w:val="pl-PL"/>
        </w:rPr>
        <w:t xml:space="preserve"> utrzymanie wysokiego standardu technicznego budynków.</w:t>
      </w:r>
      <w:r w:rsidR="00744CF0">
        <w:rPr>
          <w:rFonts w:ascii="Arial" w:hAnsi="Arial" w:cs="Arial"/>
          <w:sz w:val="22"/>
          <w:lang w:val="pl-PL"/>
        </w:rPr>
        <w:t xml:space="preserve"> </w:t>
      </w:r>
      <w:r w:rsidR="004D043D">
        <w:rPr>
          <w:rFonts w:ascii="Arial" w:hAnsi="Arial" w:cs="Arial"/>
          <w:sz w:val="22"/>
          <w:lang w:val="pl-PL"/>
        </w:rPr>
        <w:t xml:space="preserve">Ponadto, INVESTIKA </w:t>
      </w:r>
      <w:r w:rsidR="00707C11">
        <w:rPr>
          <w:rFonts w:ascii="Arial" w:hAnsi="Arial" w:cs="Arial"/>
          <w:sz w:val="22"/>
          <w:lang w:val="pl-PL"/>
        </w:rPr>
        <w:t>stawia</w:t>
      </w:r>
      <w:r w:rsidR="004D043D" w:rsidRPr="004D043D">
        <w:rPr>
          <w:rFonts w:ascii="Arial" w:hAnsi="Arial" w:cs="Arial"/>
          <w:sz w:val="22"/>
          <w:lang w:val="pl-PL"/>
        </w:rPr>
        <w:t xml:space="preserve"> na konkretne działania </w:t>
      </w:r>
      <w:proofErr w:type="spellStart"/>
      <w:r w:rsidR="004D043D" w:rsidRPr="004D043D">
        <w:rPr>
          <w:rFonts w:ascii="Arial" w:hAnsi="Arial" w:cs="Arial"/>
          <w:sz w:val="22"/>
          <w:lang w:val="pl-PL"/>
        </w:rPr>
        <w:t>prośrodowiskowe</w:t>
      </w:r>
      <w:proofErr w:type="spellEnd"/>
      <w:r w:rsidR="004D043D" w:rsidRPr="004D043D">
        <w:rPr>
          <w:rFonts w:ascii="Arial" w:hAnsi="Arial" w:cs="Arial"/>
          <w:sz w:val="22"/>
          <w:lang w:val="pl-PL"/>
        </w:rPr>
        <w:t xml:space="preserve"> –</w:t>
      </w:r>
      <w:r w:rsidR="004D043D">
        <w:rPr>
          <w:rFonts w:ascii="Arial" w:hAnsi="Arial" w:cs="Arial"/>
          <w:sz w:val="22"/>
          <w:lang w:val="pl-PL"/>
        </w:rPr>
        <w:t xml:space="preserve"> w biurowcach wdrożony jest system</w:t>
      </w:r>
      <w:r w:rsidR="004D043D" w:rsidRPr="004D043D">
        <w:rPr>
          <w:rFonts w:ascii="Arial" w:hAnsi="Arial" w:cs="Arial"/>
          <w:sz w:val="22"/>
          <w:lang w:val="pl-PL"/>
        </w:rPr>
        <w:t xml:space="preserve"> Waste </w:t>
      </w:r>
      <w:proofErr w:type="spellStart"/>
      <w:r w:rsidR="004D043D" w:rsidRPr="004D043D">
        <w:rPr>
          <w:rFonts w:ascii="Arial" w:hAnsi="Arial" w:cs="Arial"/>
          <w:sz w:val="22"/>
          <w:lang w:val="pl-PL"/>
        </w:rPr>
        <w:t>Tracker</w:t>
      </w:r>
      <w:proofErr w:type="spellEnd"/>
      <w:r w:rsidR="004D043D" w:rsidRPr="004D043D">
        <w:rPr>
          <w:rFonts w:ascii="Arial" w:hAnsi="Arial" w:cs="Arial"/>
          <w:sz w:val="22"/>
          <w:lang w:val="pl-PL"/>
        </w:rPr>
        <w:t xml:space="preserve"> do monitorowania odpadów, a dzięki programowi Merida </w:t>
      </w:r>
      <w:r w:rsidR="00707C11" w:rsidRPr="004D043D">
        <w:rPr>
          <w:rFonts w:ascii="Arial" w:hAnsi="Arial" w:cs="Arial"/>
          <w:sz w:val="22"/>
          <w:lang w:val="pl-PL"/>
        </w:rPr>
        <w:t>zużyte ręczniki papierowe</w:t>
      </w:r>
      <w:r w:rsidR="00707C11">
        <w:rPr>
          <w:rFonts w:ascii="Arial" w:hAnsi="Arial" w:cs="Arial"/>
          <w:sz w:val="22"/>
          <w:lang w:val="pl-PL"/>
        </w:rPr>
        <w:t xml:space="preserve"> są </w:t>
      </w:r>
      <w:r w:rsidR="004D043D" w:rsidRPr="004D043D">
        <w:rPr>
          <w:rFonts w:ascii="Arial" w:hAnsi="Arial" w:cs="Arial"/>
          <w:sz w:val="22"/>
          <w:lang w:val="pl-PL"/>
        </w:rPr>
        <w:t>podd</w:t>
      </w:r>
      <w:r w:rsidR="004D043D">
        <w:rPr>
          <w:rFonts w:ascii="Arial" w:hAnsi="Arial" w:cs="Arial"/>
          <w:sz w:val="22"/>
          <w:lang w:val="pl-PL"/>
        </w:rPr>
        <w:t>awane</w:t>
      </w:r>
      <w:r w:rsidR="004D043D" w:rsidRPr="004D043D">
        <w:rPr>
          <w:rFonts w:ascii="Arial" w:hAnsi="Arial" w:cs="Arial"/>
          <w:sz w:val="22"/>
          <w:lang w:val="pl-PL"/>
        </w:rPr>
        <w:t xml:space="preserve"> recyklingowi. </w:t>
      </w:r>
      <w:r w:rsidR="004D043D">
        <w:rPr>
          <w:rFonts w:ascii="Arial" w:hAnsi="Arial" w:cs="Arial"/>
          <w:sz w:val="22"/>
          <w:lang w:val="pl-PL"/>
        </w:rPr>
        <w:t xml:space="preserve">W </w:t>
      </w:r>
      <w:r w:rsidR="004D043D" w:rsidRPr="004D043D">
        <w:rPr>
          <w:rFonts w:ascii="Arial" w:hAnsi="Arial" w:cs="Arial"/>
          <w:sz w:val="22"/>
          <w:lang w:val="pl-PL"/>
        </w:rPr>
        <w:t>plan</w:t>
      </w:r>
      <w:r w:rsidR="004D043D">
        <w:rPr>
          <w:rFonts w:ascii="Arial" w:hAnsi="Arial" w:cs="Arial"/>
          <w:sz w:val="22"/>
          <w:lang w:val="pl-PL"/>
        </w:rPr>
        <w:t>ach jest</w:t>
      </w:r>
      <w:r w:rsidR="00707C11">
        <w:rPr>
          <w:rFonts w:ascii="Arial" w:hAnsi="Arial" w:cs="Arial"/>
          <w:sz w:val="22"/>
          <w:lang w:val="pl-PL"/>
        </w:rPr>
        <w:t xml:space="preserve"> także</w:t>
      </w:r>
      <w:r w:rsidR="004D043D" w:rsidRPr="004D043D">
        <w:rPr>
          <w:rFonts w:ascii="Arial" w:hAnsi="Arial" w:cs="Arial"/>
          <w:sz w:val="22"/>
          <w:lang w:val="pl-PL"/>
        </w:rPr>
        <w:t xml:space="preserve"> instalacj</w:t>
      </w:r>
      <w:r w:rsidR="004D043D">
        <w:rPr>
          <w:rFonts w:ascii="Arial" w:hAnsi="Arial" w:cs="Arial"/>
          <w:sz w:val="22"/>
          <w:lang w:val="pl-PL"/>
        </w:rPr>
        <w:t>a paneli fotowoltaicznych.</w:t>
      </w:r>
    </w:p>
    <w:p w14:paraId="624661D8" w14:textId="2869856A" w:rsidR="00D50FC1" w:rsidRPr="00092E2C" w:rsidRDefault="005E05D7" w:rsidP="00497988">
      <w:pPr>
        <w:pStyle w:val="NormalnyWeb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lastRenderedPageBreak/>
        <w:t>Kompleks</w:t>
      </w:r>
      <w:r w:rsidR="00D50FC1" w:rsidRPr="00092E2C">
        <w:rPr>
          <w:rFonts w:ascii="Arial" w:hAnsi="Arial" w:cs="Arial"/>
          <w:sz w:val="22"/>
          <w:lang w:val="pl-PL"/>
        </w:rPr>
        <w:t xml:space="preserve"> biurowy TENSOR z kolei przyciąga wzrok awangardową, geometryczną fasadą inspirowaną </w:t>
      </w:r>
      <w:r w:rsidR="002C5E00">
        <w:rPr>
          <w:rFonts w:ascii="Arial" w:hAnsi="Arial" w:cs="Arial"/>
          <w:sz w:val="22"/>
          <w:lang w:val="pl-PL"/>
        </w:rPr>
        <w:t xml:space="preserve">formą </w:t>
      </w:r>
      <w:r w:rsidR="00D50FC1" w:rsidRPr="00092E2C">
        <w:rPr>
          <w:rFonts w:ascii="Arial" w:hAnsi="Arial" w:cs="Arial"/>
          <w:sz w:val="22"/>
          <w:lang w:val="pl-PL"/>
        </w:rPr>
        <w:t xml:space="preserve">wektora. Oferuje nowoczesną przestrzeń biurową, w której zastosowano proekologiczne technologie i funkcjonalne rozwiązania. Na parterze budynków znajduje się część usługowa, a pomiędzy nimi – ogólnodostępna strefa zieleni. </w:t>
      </w:r>
    </w:p>
    <w:p w14:paraId="412481E5" w14:textId="32F8D569" w:rsidR="00D50FC1" w:rsidRPr="00092E2C" w:rsidRDefault="00D50FC1" w:rsidP="00497988">
      <w:pPr>
        <w:pStyle w:val="NormalnyWeb"/>
        <w:jc w:val="both"/>
        <w:rPr>
          <w:rFonts w:ascii="Arial" w:hAnsi="Arial" w:cs="Arial"/>
          <w:sz w:val="22"/>
          <w:lang w:val="pl-PL"/>
        </w:rPr>
      </w:pPr>
      <w:bookmarkStart w:id="0" w:name="_GoBack"/>
      <w:r w:rsidRPr="00092E2C">
        <w:rPr>
          <w:rFonts w:ascii="Arial" w:hAnsi="Arial" w:cs="Arial"/>
          <w:sz w:val="22"/>
          <w:lang w:val="pl-PL"/>
        </w:rPr>
        <w:t xml:space="preserve">Wszystkie trzy projekty posiadają ekologiczny certyfikat BREEAM. Dodatkowo Łużycka Office Park i Łużycka Plus zostały wyróżnione certyfikatem „Obiekt bez Barier” oraz nagrodą Highly </w:t>
      </w:r>
      <w:proofErr w:type="spellStart"/>
      <w:r w:rsidRPr="00092E2C">
        <w:rPr>
          <w:rFonts w:ascii="Arial" w:hAnsi="Arial" w:cs="Arial"/>
          <w:sz w:val="22"/>
          <w:lang w:val="pl-PL"/>
        </w:rPr>
        <w:t>Commended</w:t>
      </w:r>
      <w:proofErr w:type="spellEnd"/>
      <w:r w:rsidRPr="00092E2C">
        <w:rPr>
          <w:rFonts w:ascii="Arial" w:hAnsi="Arial" w:cs="Arial"/>
          <w:sz w:val="22"/>
          <w:lang w:val="pl-PL"/>
        </w:rPr>
        <w:t xml:space="preserve"> Office Development Poland w konkursie </w:t>
      </w:r>
      <w:proofErr w:type="spellStart"/>
      <w:r w:rsidRPr="00092E2C">
        <w:rPr>
          <w:rFonts w:ascii="Arial" w:hAnsi="Arial" w:cs="Arial"/>
          <w:sz w:val="22"/>
          <w:lang w:val="pl-PL"/>
        </w:rPr>
        <w:t>European</w:t>
      </w:r>
      <w:proofErr w:type="spellEnd"/>
      <w:r w:rsidRPr="00092E2C">
        <w:rPr>
          <w:rFonts w:ascii="Arial" w:hAnsi="Arial" w:cs="Arial"/>
          <w:sz w:val="22"/>
          <w:lang w:val="pl-PL"/>
        </w:rPr>
        <w:t xml:space="preserve"> </w:t>
      </w:r>
      <w:proofErr w:type="spellStart"/>
      <w:r w:rsidRPr="00092E2C">
        <w:rPr>
          <w:rFonts w:ascii="Arial" w:hAnsi="Arial" w:cs="Arial"/>
          <w:sz w:val="22"/>
          <w:lang w:val="pl-PL"/>
        </w:rPr>
        <w:t>Property</w:t>
      </w:r>
      <w:proofErr w:type="spellEnd"/>
      <w:r w:rsidRPr="00092E2C">
        <w:rPr>
          <w:rFonts w:ascii="Arial" w:hAnsi="Arial" w:cs="Arial"/>
          <w:sz w:val="22"/>
          <w:lang w:val="pl-PL"/>
        </w:rPr>
        <w:t xml:space="preserve"> </w:t>
      </w:r>
      <w:proofErr w:type="spellStart"/>
      <w:r w:rsidRPr="00092E2C">
        <w:rPr>
          <w:rFonts w:ascii="Arial" w:hAnsi="Arial" w:cs="Arial"/>
          <w:sz w:val="22"/>
          <w:lang w:val="pl-PL"/>
        </w:rPr>
        <w:t>Awards</w:t>
      </w:r>
      <w:proofErr w:type="spellEnd"/>
      <w:r w:rsidRPr="00092E2C">
        <w:rPr>
          <w:rFonts w:ascii="Arial" w:hAnsi="Arial" w:cs="Arial"/>
          <w:sz w:val="22"/>
          <w:lang w:val="pl-PL"/>
        </w:rPr>
        <w:t>. Inwestycje przy ul. Łużyckiej to nie tylko prestiżowa wizytówka Gdyni, ale również przykład nowoczesnego podejścia do projektowania przestrzeni biurowej – z myślą o użytkowniku, środowisku i mieście.</w:t>
      </w:r>
    </w:p>
    <w:bookmarkEnd w:id="0"/>
    <w:p w14:paraId="0F1FDDA9" w14:textId="77777777" w:rsidR="00EA76A7" w:rsidRPr="00092E2C" w:rsidRDefault="00EA76A7" w:rsidP="00497988">
      <w:pPr>
        <w:pStyle w:val="NormalnyWeb"/>
        <w:jc w:val="both"/>
        <w:rPr>
          <w:lang w:val="pl-PL"/>
        </w:rPr>
      </w:pPr>
    </w:p>
    <w:p w14:paraId="7F1BBBCB" w14:textId="77777777" w:rsidR="00274D31" w:rsidRDefault="00274D31" w:rsidP="00D244F7">
      <w:pPr>
        <w:spacing w:after="0" w:line="240" w:lineRule="auto"/>
        <w:jc w:val="both"/>
        <w:rPr>
          <w:i/>
          <w:color w:val="000000"/>
          <w:sz w:val="20"/>
          <w:szCs w:val="20"/>
          <w:highlight w:val="white"/>
        </w:rPr>
      </w:pPr>
    </w:p>
    <w:p w14:paraId="4EE4AA59" w14:textId="77777777" w:rsidR="00B92AC5" w:rsidRDefault="00B92AC5" w:rsidP="00B92AC5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 </w:t>
      </w:r>
      <w:proofErr w:type="spellStart"/>
      <w:r>
        <w:rPr>
          <w:b/>
          <w:sz w:val="16"/>
          <w:szCs w:val="16"/>
        </w:rPr>
        <w:t>Cushman</w:t>
      </w:r>
      <w:proofErr w:type="spellEnd"/>
      <w:r>
        <w:rPr>
          <w:b/>
          <w:sz w:val="16"/>
          <w:szCs w:val="16"/>
        </w:rPr>
        <w:t xml:space="preserve"> &amp; Wakefield</w:t>
      </w:r>
    </w:p>
    <w:p w14:paraId="356808BA" w14:textId="77777777" w:rsidR="00B92AC5" w:rsidRDefault="00B92AC5" w:rsidP="00B92AC5">
      <w:pPr>
        <w:spacing w:after="0" w:line="240" w:lineRule="auto"/>
        <w:jc w:val="both"/>
        <w:rPr>
          <w:b/>
          <w:sz w:val="16"/>
          <w:szCs w:val="16"/>
        </w:rPr>
      </w:pPr>
    </w:p>
    <w:p w14:paraId="73238CBA" w14:textId="77777777" w:rsidR="00B92AC5" w:rsidRDefault="00B92AC5" w:rsidP="00B92AC5">
      <w:pPr>
        <w:jc w:val="both"/>
        <w:rPr>
          <w:sz w:val="16"/>
          <w:szCs w:val="16"/>
        </w:rPr>
      </w:pPr>
      <w:proofErr w:type="spellStart"/>
      <w:r w:rsidRPr="009819EB">
        <w:rPr>
          <w:sz w:val="16"/>
          <w:szCs w:val="16"/>
        </w:rPr>
        <w:t>Cushman</w:t>
      </w:r>
      <w:proofErr w:type="spellEnd"/>
      <w:r w:rsidRPr="009819EB">
        <w:rPr>
          <w:sz w:val="16"/>
          <w:szCs w:val="16"/>
        </w:rPr>
        <w:t xml:space="preserve">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zgodnie z zasadą </w:t>
      </w:r>
      <w:proofErr w:type="spellStart"/>
      <w:r w:rsidRPr="009819EB">
        <w:rPr>
          <w:sz w:val="16"/>
          <w:szCs w:val="16"/>
        </w:rPr>
        <w:t>Better</w:t>
      </w:r>
      <w:proofErr w:type="spellEnd"/>
      <w:r w:rsidRPr="009819EB">
        <w:rPr>
          <w:sz w:val="16"/>
          <w:szCs w:val="16"/>
        </w:rPr>
        <w:t xml:space="preserve"> </w:t>
      </w:r>
      <w:proofErr w:type="spellStart"/>
      <w:r w:rsidRPr="009819EB">
        <w:rPr>
          <w:sz w:val="16"/>
          <w:szCs w:val="16"/>
        </w:rPr>
        <w:t>never</w:t>
      </w:r>
      <w:proofErr w:type="spellEnd"/>
      <w:r w:rsidRPr="009819EB">
        <w:rPr>
          <w:sz w:val="16"/>
          <w:szCs w:val="16"/>
        </w:rPr>
        <w:t xml:space="preserve"> </w:t>
      </w:r>
      <w:proofErr w:type="spellStart"/>
      <w:r w:rsidRPr="009819EB">
        <w:rPr>
          <w:sz w:val="16"/>
          <w:szCs w:val="16"/>
        </w:rPr>
        <w:t>settles</w:t>
      </w:r>
      <w:proofErr w:type="spellEnd"/>
      <w:r w:rsidRPr="009819EB">
        <w:rPr>
          <w:sz w:val="16"/>
          <w:szCs w:val="16"/>
        </w:rPr>
        <w:t xml:space="preserve"> </w:t>
      </w:r>
      <w:proofErr w:type="spellStart"/>
      <w:r w:rsidRPr="009819EB">
        <w:rPr>
          <w:sz w:val="16"/>
          <w:szCs w:val="16"/>
        </w:rPr>
        <w:t>Cushman</w:t>
      </w:r>
      <w:proofErr w:type="spellEnd"/>
      <w:r w:rsidRPr="009819EB">
        <w:rPr>
          <w:sz w:val="16"/>
          <w:szCs w:val="16"/>
        </w:rPr>
        <w:t xml:space="preserve"> &amp; Wakefield otrzymuje wiele wyróżnień oraz nagród w konkursach branżowych i biznesowych. Dodatkowe informacje na stronie www.cushmanwakefield.com.</w:t>
      </w:r>
    </w:p>
    <w:p w14:paraId="75D58B24" w14:textId="77777777" w:rsidR="00034E27" w:rsidRDefault="0068270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KONIEC -</w:t>
      </w:r>
    </w:p>
    <w:sectPr w:rsidR="00034E2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3600" w:right="1008" w:bottom="2880" w:left="1224" w:header="180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D7F43" w14:textId="77777777" w:rsidR="00695119" w:rsidRDefault="00695119">
      <w:pPr>
        <w:spacing w:after="0" w:line="240" w:lineRule="auto"/>
      </w:pPr>
      <w:r>
        <w:separator/>
      </w:r>
    </w:p>
  </w:endnote>
  <w:endnote w:type="continuationSeparator" w:id="0">
    <w:p w14:paraId="0C415921" w14:textId="77777777" w:rsidR="00695119" w:rsidRDefault="0069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2D34E" w14:textId="77777777" w:rsidR="00034E27" w:rsidRDefault="00034E2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000" w:type="dxa"/>
      <w:tblLayout w:type="fixed"/>
      <w:tblLook w:val="0400" w:firstRow="0" w:lastRow="0" w:firstColumn="0" w:lastColumn="0" w:noHBand="0" w:noVBand="1"/>
    </w:tblPr>
    <w:tblGrid>
      <w:gridCol w:w="9000"/>
    </w:tblGrid>
    <w:tr w:rsidR="00034E27" w14:paraId="63E6A5BE" w14:textId="77777777">
      <w:trPr>
        <w:trHeight w:val="630"/>
      </w:trPr>
      <w:tc>
        <w:tcPr>
          <w:tcW w:w="9000" w:type="dxa"/>
          <w:vAlign w:val="bottom"/>
        </w:tcPr>
        <w:p w14:paraId="6A91513E" w14:textId="77777777" w:rsidR="00034E27" w:rsidRDefault="00682702">
          <w:pPr>
            <w:pStyle w:val="Nagwek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Dodatkowe informacje:</w:t>
          </w:r>
        </w:p>
      </w:tc>
    </w:tr>
    <w:tr w:rsidR="00034E27" w:rsidRPr="00100D90" w14:paraId="7050ABB7" w14:textId="77777777">
      <w:trPr>
        <w:trHeight w:val="1260"/>
      </w:trPr>
      <w:tc>
        <w:tcPr>
          <w:tcW w:w="9000" w:type="dxa"/>
        </w:tcPr>
        <w:p w14:paraId="22714B48" w14:textId="77777777" w:rsidR="00034E27" w:rsidRDefault="00034E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  <w:tbl>
          <w:tblPr>
            <w:tblStyle w:val="a1"/>
            <w:tblW w:w="7999" w:type="dxa"/>
            <w:tblLayout w:type="fixed"/>
            <w:tblLook w:val="04A0" w:firstRow="1" w:lastRow="0" w:firstColumn="1" w:lastColumn="0" w:noHBand="0" w:noVBand="1"/>
          </w:tblPr>
          <w:tblGrid>
            <w:gridCol w:w="7763"/>
            <w:gridCol w:w="236"/>
          </w:tblGrid>
          <w:tr w:rsidR="00AD1C74" w:rsidRPr="00100D90" w14:paraId="585E52F0" w14:textId="77777777" w:rsidTr="00AD1C7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81" w:type="dxa"/>
              </w:tcPr>
              <w:p w14:paraId="6F61DA27" w14:textId="77777777" w:rsidR="00AD1C74" w:rsidRDefault="00AD1C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</w:p>
              <w:tbl>
                <w:tblPr>
                  <w:tblStyle w:val="a2"/>
                  <w:tblW w:w="24344" w:type="dxa"/>
                  <w:tblInd w:w="27" w:type="dxa"/>
                  <w:tbl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AD1C74" w:rsidRPr="00100D90" w14:paraId="22F6C2CE" w14:textId="77777777" w:rsidTr="00880E70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17FAF192" w14:textId="77777777" w:rsidR="00AD1C74" w:rsidRPr="005E05D7" w:rsidRDefault="00AD1C74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  <w:r w:rsidRPr="005E05D7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  <w:t xml:space="preserve">Karolina </w:t>
                      </w:r>
                      <w:proofErr w:type="spellStart"/>
                      <w:r w:rsidRPr="005E05D7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  <w:t>Samczyńska-Fiślak</w:t>
                      </w:r>
                      <w:proofErr w:type="spellEnd"/>
                    </w:p>
                    <w:p w14:paraId="11123AFE" w14:textId="77777777" w:rsidR="00AD1C74" w:rsidRPr="005E05D7" w:rsidRDefault="00AD1C74" w:rsidP="00880E70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  <w:r w:rsidRPr="005E05D7"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  <w:t xml:space="preserve">Cushman &amp; Wakefield </w:t>
                      </w:r>
                    </w:p>
                    <w:p w14:paraId="036DEAA8" w14:textId="77777777" w:rsidR="00AD1C74" w:rsidRPr="005E05D7" w:rsidRDefault="00AD1C74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  <w:lang w:val="en-US"/>
                        </w:rPr>
                      </w:pPr>
                      <w:r w:rsidRPr="005E05D7"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  <w:t>Tel: + 48 22 820 20 20; 691 060 202</w:t>
                      </w:r>
                    </w:p>
                    <w:p w14:paraId="2ACFF457" w14:textId="13BC1084" w:rsidR="00AD1C74" w:rsidRPr="00682702" w:rsidRDefault="00AD1C74" w:rsidP="00092E2C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right" w:pos="4688"/>
                        </w:tabs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  <w:r w:rsidRPr="00682702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r w:rsidR="00092E2C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  <w:t>Karolina.samczynska@cushwake.com</w:t>
                      </w:r>
                    </w:p>
                  </w:tc>
                  <w:tc>
                    <w:tcPr>
                      <w:tcW w:w="6086" w:type="dxa"/>
                    </w:tcPr>
                    <w:p w14:paraId="06DD881F" w14:textId="77777777" w:rsidR="00AD1C74" w:rsidRPr="00682702" w:rsidRDefault="00AD1C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7BBBD0EB" w14:textId="77777777" w:rsidR="00AD1C74" w:rsidRPr="00682702" w:rsidRDefault="00AD1C74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6F4AC865" w14:textId="77777777" w:rsidR="00AD1C74" w:rsidRPr="00682702" w:rsidRDefault="00AD1C74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</w:p>
                  </w:tc>
                </w:tr>
              </w:tbl>
              <w:p w14:paraId="6F9C12E7" w14:textId="77777777" w:rsidR="00AD1C74" w:rsidRPr="00682702" w:rsidRDefault="00AD1C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18" w:type="dxa"/>
              </w:tcPr>
              <w:p w14:paraId="6E0040E7" w14:textId="77777777" w:rsidR="00AD1C74" w:rsidRPr="001E0762" w:rsidRDefault="00AD1C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en-US"/>
                  </w:rPr>
                </w:pPr>
              </w:p>
              <w:p w14:paraId="1AC6D176" w14:textId="77777777" w:rsidR="00AD1C74" w:rsidRPr="001E0762" w:rsidRDefault="00AD1C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en-US"/>
                  </w:rPr>
                </w:pPr>
              </w:p>
            </w:tc>
          </w:tr>
        </w:tbl>
        <w:p w14:paraId="35A0AE6F" w14:textId="77777777" w:rsidR="00034E27" w:rsidRPr="001E0762" w:rsidRDefault="00034E2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</w:pPr>
        </w:p>
      </w:tc>
    </w:tr>
  </w:tbl>
  <w:p w14:paraId="61D8920D" w14:textId="77777777" w:rsidR="00034E27" w:rsidRPr="001E0762" w:rsidRDefault="00034E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943F0" w14:textId="77777777" w:rsidR="00034E27" w:rsidRDefault="00034E2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034E27" w14:paraId="7E830E39" w14:textId="77777777">
      <w:trPr>
        <w:trHeight w:val="630"/>
      </w:trPr>
      <w:tc>
        <w:tcPr>
          <w:tcW w:w="5670" w:type="dxa"/>
          <w:vAlign w:val="bottom"/>
        </w:tcPr>
        <w:p w14:paraId="63500110" w14:textId="77777777" w:rsidR="00034E27" w:rsidRDefault="00682702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 xml:space="preserve">Media </w:t>
          </w:r>
          <w:proofErr w:type="spellStart"/>
          <w:r>
            <w:rPr>
              <w:rFonts w:ascii="Arial" w:eastAsia="Arial" w:hAnsi="Arial" w:cs="Arial"/>
              <w:color w:val="696B6B"/>
            </w:rPr>
            <w:t>Contact</w:t>
          </w:r>
          <w:proofErr w:type="spellEnd"/>
          <w:r>
            <w:rPr>
              <w:rFonts w:ascii="Arial" w:eastAsia="Arial" w:hAnsi="Arial" w:cs="Arial"/>
              <w:color w:val="696B6B"/>
            </w:rPr>
            <w:t>:</w:t>
          </w:r>
        </w:p>
      </w:tc>
      <w:tc>
        <w:tcPr>
          <w:tcW w:w="3330" w:type="dxa"/>
          <w:vAlign w:val="bottom"/>
        </w:tcPr>
        <w:p w14:paraId="0F45A978" w14:textId="77777777" w:rsidR="00034E27" w:rsidRDefault="00034E27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034E27" w:rsidRPr="00100D90" w14:paraId="4BF611F5" w14:textId="77777777">
      <w:trPr>
        <w:trHeight w:val="1260"/>
      </w:trPr>
      <w:tc>
        <w:tcPr>
          <w:tcW w:w="5670" w:type="dxa"/>
          <w:vAlign w:val="bottom"/>
        </w:tcPr>
        <w:p w14:paraId="04C5924D" w14:textId="77777777" w:rsidR="00034E27" w:rsidRPr="00682702" w:rsidRDefault="00682702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US"/>
            </w:rPr>
          </w:pPr>
          <w:r w:rsidRPr="00682702">
            <w:rPr>
              <w:b/>
              <w:color w:val="696B6B"/>
              <w:sz w:val="18"/>
              <w:szCs w:val="18"/>
              <w:lang w:val="en-US"/>
            </w:rPr>
            <w:t>Name</w:t>
          </w:r>
        </w:p>
        <w:p w14:paraId="2A8A5589" w14:textId="77777777" w:rsidR="00034E27" w:rsidRPr="00682702" w:rsidRDefault="006827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  <w:r w:rsidRPr="00682702">
            <w:rPr>
              <w:color w:val="696B6B"/>
              <w:sz w:val="18"/>
              <w:szCs w:val="18"/>
              <w:lang w:val="en-US"/>
            </w:rPr>
            <w:t>Title</w:t>
          </w:r>
        </w:p>
        <w:p w14:paraId="18004024" w14:textId="77777777" w:rsidR="00034E27" w:rsidRPr="00682702" w:rsidRDefault="006827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  <w:r w:rsidRPr="00682702">
            <w:rPr>
              <w:color w:val="696B6B"/>
              <w:sz w:val="18"/>
              <w:szCs w:val="18"/>
              <w:lang w:val="en-US"/>
            </w:rPr>
            <w:t>+1 000 000 0000</w:t>
          </w:r>
        </w:p>
        <w:p w14:paraId="5CA9509C" w14:textId="77777777" w:rsidR="00034E27" w:rsidRPr="00682702" w:rsidRDefault="006827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  <w:r>
            <w:fldChar w:fldCharType="begin"/>
          </w:r>
          <w:r w:rsidRPr="006B4CA5">
            <w:rPr>
              <w:lang w:val="en-US"/>
              <w:rPrChange w:id="1" w:author="Aleksandra Otrębska-Nowak" w:date="2024-10-21T10:42:00Z">
                <w:rPr/>
              </w:rPrChange>
            </w:rPr>
            <w:instrText>HYPERLINK "mailto:first.last@cushwake.com" \h</w:instrText>
          </w:r>
          <w:r>
            <w:fldChar w:fldCharType="separate"/>
          </w:r>
          <w:r w:rsidRPr="00682702">
            <w:rPr>
              <w:color w:val="4472C4"/>
              <w:sz w:val="18"/>
              <w:szCs w:val="18"/>
              <w:u w:val="single"/>
              <w:lang w:val="en-US"/>
            </w:rPr>
            <w:t>first.last@cushwake.com</w:t>
          </w:r>
          <w:r>
            <w:rPr>
              <w:color w:val="4472C4"/>
              <w:sz w:val="18"/>
              <w:szCs w:val="18"/>
              <w:u w:val="single"/>
              <w:lang w:val="en-US"/>
            </w:rPr>
            <w:fldChar w:fldCharType="end"/>
          </w:r>
          <w:r w:rsidRPr="00682702">
            <w:rPr>
              <w:color w:val="696B6B"/>
              <w:sz w:val="18"/>
              <w:szCs w:val="18"/>
              <w:lang w:val="en-US"/>
            </w:rPr>
            <w:t xml:space="preserve"> </w:t>
          </w:r>
        </w:p>
      </w:tc>
      <w:tc>
        <w:tcPr>
          <w:tcW w:w="3330" w:type="dxa"/>
          <w:vAlign w:val="bottom"/>
        </w:tcPr>
        <w:p w14:paraId="66865EF7" w14:textId="77777777" w:rsidR="00034E27" w:rsidRPr="00682702" w:rsidRDefault="00034E2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</w:p>
      </w:tc>
    </w:tr>
  </w:tbl>
  <w:p w14:paraId="3A1BB0E2" w14:textId="77777777" w:rsidR="00034E27" w:rsidRPr="00682702" w:rsidRDefault="00034E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F61AE" w14:textId="77777777" w:rsidR="00695119" w:rsidRDefault="00695119">
      <w:pPr>
        <w:spacing w:after="0" w:line="240" w:lineRule="auto"/>
      </w:pPr>
      <w:r>
        <w:separator/>
      </w:r>
    </w:p>
  </w:footnote>
  <w:footnote w:type="continuationSeparator" w:id="0">
    <w:p w14:paraId="6A975151" w14:textId="77777777" w:rsidR="00695119" w:rsidRDefault="0069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DA42" w14:textId="77777777" w:rsidR="00034E27" w:rsidRDefault="006827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7E7DBF" wp14:editId="26AAA935">
          <wp:simplePos x="0" y="0"/>
          <wp:positionH relativeFrom="column">
            <wp:posOffset>43134</wp:posOffset>
          </wp:positionH>
          <wp:positionV relativeFrom="paragraph">
            <wp:posOffset>-154974</wp:posOffset>
          </wp:positionV>
          <wp:extent cx="1933575" cy="40767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94FB" w14:textId="77777777" w:rsidR="00034E27" w:rsidRDefault="006827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C2A1F28" wp14:editId="76FA379D">
          <wp:simplePos x="0" y="0"/>
          <wp:positionH relativeFrom="column">
            <wp:posOffset>3812</wp:posOffset>
          </wp:positionH>
          <wp:positionV relativeFrom="paragraph">
            <wp:posOffset>-201293</wp:posOffset>
          </wp:positionV>
          <wp:extent cx="1933575" cy="40767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ksandra Otrębska-Nowak">
    <w15:presenceInfo w15:providerId="AD" w15:userId="S::a.otrebska@powerjobs.pl::e1c15279-6ece-40e9-8030-2d16f607b9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27"/>
    <w:rsid w:val="00034E27"/>
    <w:rsid w:val="00045160"/>
    <w:rsid w:val="00045515"/>
    <w:rsid w:val="00062B17"/>
    <w:rsid w:val="0006360C"/>
    <w:rsid w:val="000853AE"/>
    <w:rsid w:val="00087170"/>
    <w:rsid w:val="00092E2C"/>
    <w:rsid w:val="000B25C3"/>
    <w:rsid w:val="000C5934"/>
    <w:rsid w:val="000D1EAC"/>
    <w:rsid w:val="00100D90"/>
    <w:rsid w:val="001110AF"/>
    <w:rsid w:val="001158AC"/>
    <w:rsid w:val="001457D2"/>
    <w:rsid w:val="001468A0"/>
    <w:rsid w:val="00150BC1"/>
    <w:rsid w:val="0015275C"/>
    <w:rsid w:val="0015616F"/>
    <w:rsid w:val="00187691"/>
    <w:rsid w:val="001C549C"/>
    <w:rsid w:val="001C74EF"/>
    <w:rsid w:val="001E0762"/>
    <w:rsid w:val="001E3B27"/>
    <w:rsid w:val="001E4776"/>
    <w:rsid w:val="001F03D8"/>
    <w:rsid w:val="00203E2C"/>
    <w:rsid w:val="002171EE"/>
    <w:rsid w:val="00220080"/>
    <w:rsid w:val="0022111B"/>
    <w:rsid w:val="00226008"/>
    <w:rsid w:val="00235252"/>
    <w:rsid w:val="0026051C"/>
    <w:rsid w:val="0026097C"/>
    <w:rsid w:val="00274D31"/>
    <w:rsid w:val="00285F17"/>
    <w:rsid w:val="00291747"/>
    <w:rsid w:val="002A1766"/>
    <w:rsid w:val="002B58BD"/>
    <w:rsid w:val="002B6679"/>
    <w:rsid w:val="002C1225"/>
    <w:rsid w:val="002C3B7C"/>
    <w:rsid w:val="002C5E00"/>
    <w:rsid w:val="002D3450"/>
    <w:rsid w:val="002D6B51"/>
    <w:rsid w:val="002E0344"/>
    <w:rsid w:val="002E49E0"/>
    <w:rsid w:val="003018B5"/>
    <w:rsid w:val="003033C9"/>
    <w:rsid w:val="00316DBE"/>
    <w:rsid w:val="00331E23"/>
    <w:rsid w:val="00340FDF"/>
    <w:rsid w:val="0034313C"/>
    <w:rsid w:val="0035755E"/>
    <w:rsid w:val="003730E5"/>
    <w:rsid w:val="00375B5F"/>
    <w:rsid w:val="00381E97"/>
    <w:rsid w:val="003A411F"/>
    <w:rsid w:val="003E5315"/>
    <w:rsid w:val="003E71B9"/>
    <w:rsid w:val="004023AE"/>
    <w:rsid w:val="00425BDC"/>
    <w:rsid w:val="00430D78"/>
    <w:rsid w:val="0045105A"/>
    <w:rsid w:val="004573EB"/>
    <w:rsid w:val="00460DB3"/>
    <w:rsid w:val="004616BA"/>
    <w:rsid w:val="00477D52"/>
    <w:rsid w:val="00492148"/>
    <w:rsid w:val="00495B57"/>
    <w:rsid w:val="00497988"/>
    <w:rsid w:val="004A5D18"/>
    <w:rsid w:val="004A78A5"/>
    <w:rsid w:val="004D043D"/>
    <w:rsid w:val="004D4FDD"/>
    <w:rsid w:val="004E237B"/>
    <w:rsid w:val="004E54BE"/>
    <w:rsid w:val="004E7C3E"/>
    <w:rsid w:val="00504201"/>
    <w:rsid w:val="005074A4"/>
    <w:rsid w:val="00517112"/>
    <w:rsid w:val="005267A9"/>
    <w:rsid w:val="00536968"/>
    <w:rsid w:val="005665D7"/>
    <w:rsid w:val="00572EA0"/>
    <w:rsid w:val="005848D7"/>
    <w:rsid w:val="005A1417"/>
    <w:rsid w:val="005A4E26"/>
    <w:rsid w:val="005C41C9"/>
    <w:rsid w:val="005D7C7C"/>
    <w:rsid w:val="005E05D7"/>
    <w:rsid w:val="00616677"/>
    <w:rsid w:val="006750A3"/>
    <w:rsid w:val="00682702"/>
    <w:rsid w:val="00691146"/>
    <w:rsid w:val="00695119"/>
    <w:rsid w:val="006970F9"/>
    <w:rsid w:val="006B4CA5"/>
    <w:rsid w:val="006C19EB"/>
    <w:rsid w:val="006D770E"/>
    <w:rsid w:val="00704CD3"/>
    <w:rsid w:val="00705108"/>
    <w:rsid w:val="00707C11"/>
    <w:rsid w:val="00715789"/>
    <w:rsid w:val="00723459"/>
    <w:rsid w:val="00737414"/>
    <w:rsid w:val="00741B3F"/>
    <w:rsid w:val="00744CF0"/>
    <w:rsid w:val="00785163"/>
    <w:rsid w:val="007B1134"/>
    <w:rsid w:val="007B3381"/>
    <w:rsid w:val="007B76CA"/>
    <w:rsid w:val="007D74BF"/>
    <w:rsid w:val="007E2AFC"/>
    <w:rsid w:val="007E74F1"/>
    <w:rsid w:val="00801B10"/>
    <w:rsid w:val="00806E76"/>
    <w:rsid w:val="008112CB"/>
    <w:rsid w:val="0081709D"/>
    <w:rsid w:val="00831C02"/>
    <w:rsid w:val="008518B6"/>
    <w:rsid w:val="00856F70"/>
    <w:rsid w:val="00862D11"/>
    <w:rsid w:val="00867982"/>
    <w:rsid w:val="00867CBC"/>
    <w:rsid w:val="00875D99"/>
    <w:rsid w:val="008769C4"/>
    <w:rsid w:val="00880E70"/>
    <w:rsid w:val="008868B9"/>
    <w:rsid w:val="008A2FB1"/>
    <w:rsid w:val="008A3495"/>
    <w:rsid w:val="008A5B99"/>
    <w:rsid w:val="008D471B"/>
    <w:rsid w:val="008F74EA"/>
    <w:rsid w:val="00900D02"/>
    <w:rsid w:val="00902B5A"/>
    <w:rsid w:val="00906626"/>
    <w:rsid w:val="009127EE"/>
    <w:rsid w:val="009241BF"/>
    <w:rsid w:val="00924602"/>
    <w:rsid w:val="0093114C"/>
    <w:rsid w:val="00932859"/>
    <w:rsid w:val="00951243"/>
    <w:rsid w:val="00955A4D"/>
    <w:rsid w:val="009662E0"/>
    <w:rsid w:val="009735E5"/>
    <w:rsid w:val="009907DA"/>
    <w:rsid w:val="00997E0F"/>
    <w:rsid w:val="009C746B"/>
    <w:rsid w:val="009D0190"/>
    <w:rsid w:val="009E33B6"/>
    <w:rsid w:val="009F5D64"/>
    <w:rsid w:val="009F652A"/>
    <w:rsid w:val="00A34213"/>
    <w:rsid w:val="00A443B2"/>
    <w:rsid w:val="00A46E35"/>
    <w:rsid w:val="00A575AB"/>
    <w:rsid w:val="00A7289D"/>
    <w:rsid w:val="00A7416B"/>
    <w:rsid w:val="00A87F28"/>
    <w:rsid w:val="00AB360A"/>
    <w:rsid w:val="00AC383F"/>
    <w:rsid w:val="00AC6130"/>
    <w:rsid w:val="00AC7104"/>
    <w:rsid w:val="00AD123F"/>
    <w:rsid w:val="00AD1C74"/>
    <w:rsid w:val="00AE2413"/>
    <w:rsid w:val="00AF332A"/>
    <w:rsid w:val="00AF60EB"/>
    <w:rsid w:val="00B002F0"/>
    <w:rsid w:val="00B0333F"/>
    <w:rsid w:val="00B04536"/>
    <w:rsid w:val="00B16DFF"/>
    <w:rsid w:val="00B20002"/>
    <w:rsid w:val="00B23AEA"/>
    <w:rsid w:val="00B25AFB"/>
    <w:rsid w:val="00B30C59"/>
    <w:rsid w:val="00B33A1E"/>
    <w:rsid w:val="00B36AA7"/>
    <w:rsid w:val="00B4006C"/>
    <w:rsid w:val="00B40C0C"/>
    <w:rsid w:val="00B44EDC"/>
    <w:rsid w:val="00B46726"/>
    <w:rsid w:val="00B62E4E"/>
    <w:rsid w:val="00B74ED6"/>
    <w:rsid w:val="00B92AC5"/>
    <w:rsid w:val="00BA153F"/>
    <w:rsid w:val="00BB179E"/>
    <w:rsid w:val="00BB39D6"/>
    <w:rsid w:val="00BB621D"/>
    <w:rsid w:val="00BC4516"/>
    <w:rsid w:val="00C12779"/>
    <w:rsid w:val="00C26E5F"/>
    <w:rsid w:val="00C273AD"/>
    <w:rsid w:val="00C372E2"/>
    <w:rsid w:val="00C449E9"/>
    <w:rsid w:val="00C61384"/>
    <w:rsid w:val="00C721D7"/>
    <w:rsid w:val="00C96B27"/>
    <w:rsid w:val="00CA63A0"/>
    <w:rsid w:val="00CA77AF"/>
    <w:rsid w:val="00CC6AAC"/>
    <w:rsid w:val="00CF7AC8"/>
    <w:rsid w:val="00D1248A"/>
    <w:rsid w:val="00D244F7"/>
    <w:rsid w:val="00D36BE8"/>
    <w:rsid w:val="00D50FC1"/>
    <w:rsid w:val="00D564C0"/>
    <w:rsid w:val="00D737F2"/>
    <w:rsid w:val="00D7520F"/>
    <w:rsid w:val="00D75311"/>
    <w:rsid w:val="00D923E0"/>
    <w:rsid w:val="00DA34BF"/>
    <w:rsid w:val="00DB08DD"/>
    <w:rsid w:val="00DD4F4F"/>
    <w:rsid w:val="00DD640C"/>
    <w:rsid w:val="00E3347D"/>
    <w:rsid w:val="00E57A66"/>
    <w:rsid w:val="00E57F35"/>
    <w:rsid w:val="00E726CE"/>
    <w:rsid w:val="00E870DB"/>
    <w:rsid w:val="00E87F1D"/>
    <w:rsid w:val="00E93CBC"/>
    <w:rsid w:val="00E97413"/>
    <w:rsid w:val="00EA441D"/>
    <w:rsid w:val="00EA6B7C"/>
    <w:rsid w:val="00EA76A7"/>
    <w:rsid w:val="00ED109D"/>
    <w:rsid w:val="00EE657F"/>
    <w:rsid w:val="00EE7837"/>
    <w:rsid w:val="00F2335D"/>
    <w:rsid w:val="00F24132"/>
    <w:rsid w:val="00F53E7F"/>
    <w:rsid w:val="00F60905"/>
    <w:rsid w:val="00F91958"/>
    <w:rsid w:val="00F96E58"/>
    <w:rsid w:val="00FA37DE"/>
    <w:rsid w:val="00FB399A"/>
    <w:rsid w:val="00FC250D"/>
    <w:rsid w:val="00FC291D"/>
    <w:rsid w:val="00FD79BF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C1E52"/>
  <w15:docId w15:val="{975E6F5D-1086-4326-B076-F412CA0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2D"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Nagwek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ny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</w:rPr>
  </w:style>
  <w:style w:type="paragraph" w:styleId="NormalnyWeb">
    <w:name w:val="Normal (Web)"/>
    <w:basedOn w:val="Normalny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basedOn w:val="Normalny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Standardowy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customStyle="1" w:styleId="sc-qt42kz-1">
    <w:name w:val="sc-qt42kz-1"/>
    <w:basedOn w:val="Normalny"/>
    <w:rsid w:val="002D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6nx/2Qtw/FTFRSDT696FHLgBw==">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9C761C-7E6D-4F7C-BB1F-E13916CE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3707</Characters>
  <Application>Microsoft Office Word</Application>
  <DocSecurity>0</DocSecurity>
  <Lines>53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Użytkownik systemu Windows</cp:lastModifiedBy>
  <cp:revision>2</cp:revision>
  <dcterms:created xsi:type="dcterms:W3CDTF">2025-07-17T09:58:00Z</dcterms:created>
  <dcterms:modified xsi:type="dcterms:W3CDTF">2025-07-17T09:58:00Z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</Properties>
</file>