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81B" w:rsidP="173805A7" w:rsidRDefault="009B17E9" w14:paraId="5AC46885" w14:textId="7EA37223">
      <w:pPr>
        <w:jc w:val="center"/>
        <w:rPr>
          <w:b w:val="1"/>
          <w:bCs w:val="1"/>
          <w:sz w:val="38"/>
          <w:szCs w:val="38"/>
        </w:rPr>
      </w:pPr>
      <w:r w:rsidRPr="173805A7" w:rsidR="009B17E9">
        <w:rPr>
          <w:b w:val="1"/>
          <w:bCs w:val="1"/>
          <w:sz w:val="38"/>
          <w:szCs w:val="38"/>
        </w:rPr>
        <w:t xml:space="preserve">Descubra </w:t>
      </w:r>
      <w:r w:rsidRPr="173805A7" w:rsidR="007A7657">
        <w:rPr>
          <w:b w:val="1"/>
          <w:bCs w:val="1"/>
          <w:sz w:val="38"/>
          <w:szCs w:val="38"/>
        </w:rPr>
        <w:t xml:space="preserve">6 </w:t>
      </w:r>
      <w:r w:rsidRPr="173805A7" w:rsidR="00EA1F34">
        <w:rPr>
          <w:b w:val="1"/>
          <w:bCs w:val="1"/>
          <w:sz w:val="38"/>
          <w:szCs w:val="38"/>
        </w:rPr>
        <w:t>praias fluviais</w:t>
      </w:r>
      <w:r w:rsidRPr="173805A7" w:rsidR="007F033A">
        <w:rPr>
          <w:b w:val="1"/>
          <w:bCs w:val="1"/>
          <w:sz w:val="38"/>
          <w:szCs w:val="38"/>
        </w:rPr>
        <w:t xml:space="preserve"> </w:t>
      </w:r>
      <w:r w:rsidRPr="173805A7" w:rsidR="003D37DC">
        <w:rPr>
          <w:b w:val="1"/>
          <w:bCs w:val="1"/>
          <w:sz w:val="38"/>
          <w:szCs w:val="38"/>
        </w:rPr>
        <w:t xml:space="preserve">de sonho </w:t>
      </w:r>
      <w:r w:rsidRPr="173805A7" w:rsidR="2810D4F7">
        <w:rPr>
          <w:b w:val="1"/>
          <w:bCs w:val="1"/>
          <w:sz w:val="38"/>
          <w:szCs w:val="38"/>
        </w:rPr>
        <w:t xml:space="preserve">em Portugal </w:t>
      </w:r>
      <w:r w:rsidRPr="173805A7" w:rsidR="007F033A">
        <w:rPr>
          <w:b w:val="1"/>
          <w:bCs w:val="1"/>
          <w:sz w:val="38"/>
          <w:szCs w:val="38"/>
        </w:rPr>
        <w:t xml:space="preserve">com a </w:t>
      </w:r>
      <w:r w:rsidRPr="173805A7" w:rsidR="007F033A">
        <w:rPr>
          <w:b w:val="1"/>
          <w:bCs w:val="1"/>
          <w:sz w:val="38"/>
          <w:szCs w:val="38"/>
        </w:rPr>
        <w:t>Small</w:t>
      </w:r>
      <w:r w:rsidRPr="173805A7" w:rsidR="007F033A">
        <w:rPr>
          <w:b w:val="1"/>
          <w:bCs w:val="1"/>
          <w:sz w:val="38"/>
          <w:szCs w:val="38"/>
        </w:rPr>
        <w:t xml:space="preserve"> </w:t>
      </w:r>
      <w:r w:rsidRPr="173805A7" w:rsidR="00C63779">
        <w:rPr>
          <w:b w:val="1"/>
          <w:bCs w:val="1"/>
          <w:sz w:val="38"/>
          <w:szCs w:val="38"/>
        </w:rPr>
        <w:t xml:space="preserve">Portuguese </w:t>
      </w:r>
      <w:r w:rsidRPr="173805A7" w:rsidR="00C63779">
        <w:rPr>
          <w:b w:val="1"/>
          <w:bCs w:val="1"/>
          <w:sz w:val="38"/>
          <w:szCs w:val="38"/>
        </w:rPr>
        <w:t>Hotels</w:t>
      </w:r>
      <w:r w:rsidRPr="173805A7" w:rsidR="00C63779">
        <w:rPr>
          <w:b w:val="1"/>
          <w:bCs w:val="1"/>
          <w:sz w:val="38"/>
          <w:szCs w:val="38"/>
        </w:rPr>
        <w:t xml:space="preserve"> </w:t>
      </w:r>
    </w:p>
    <w:p w:rsidR="00E313AA" w:rsidRDefault="00E313AA" w14:paraId="24C14A0F" w14:textId="79E3EE65">
      <w:pPr>
        <w:spacing w:line="360" w:lineRule="auto"/>
        <w:jc w:val="both"/>
        <w:rPr>
          <w:b/>
        </w:rPr>
      </w:pPr>
    </w:p>
    <w:p w:rsidR="009B17E9" w:rsidRDefault="009B17E9" w14:paraId="35AD9616" w14:textId="6F8B8DA8">
      <w:pPr>
        <w:spacing w:line="360" w:lineRule="auto"/>
        <w:jc w:val="both"/>
      </w:pPr>
      <w:r w:rsidRPr="7FB4E765" w:rsidR="00F82012">
        <w:rPr>
          <w:b w:val="1"/>
          <w:bCs w:val="1"/>
        </w:rPr>
        <w:t xml:space="preserve">Lisboa, </w:t>
      </w:r>
      <w:r w:rsidRPr="7FB4E765" w:rsidR="3F94E518">
        <w:rPr>
          <w:b w:val="1"/>
          <w:bCs w:val="1"/>
        </w:rPr>
        <w:t>1</w:t>
      </w:r>
      <w:r w:rsidRPr="7FB4E765" w:rsidR="52111703">
        <w:rPr>
          <w:b w:val="1"/>
          <w:bCs w:val="1"/>
        </w:rPr>
        <w:t>6</w:t>
      </w:r>
      <w:r w:rsidRPr="7FB4E765" w:rsidR="00210C03">
        <w:rPr>
          <w:b w:val="1"/>
          <w:bCs w:val="1"/>
        </w:rPr>
        <w:t xml:space="preserve"> </w:t>
      </w:r>
      <w:r w:rsidRPr="7FB4E765" w:rsidR="00210C03">
        <w:rPr>
          <w:b w:val="1"/>
          <w:bCs w:val="1"/>
        </w:rPr>
        <w:t>de ju</w:t>
      </w:r>
      <w:r w:rsidRPr="7FB4E765" w:rsidR="008F11F9">
        <w:rPr>
          <w:b w:val="1"/>
          <w:bCs w:val="1"/>
        </w:rPr>
        <w:t>l</w:t>
      </w:r>
      <w:r w:rsidRPr="7FB4E765" w:rsidR="00210C03">
        <w:rPr>
          <w:b w:val="1"/>
          <w:bCs w:val="1"/>
        </w:rPr>
        <w:t>h</w:t>
      </w:r>
      <w:r w:rsidRPr="7FB4E765" w:rsidR="00F82012">
        <w:rPr>
          <w:b w:val="1"/>
          <w:bCs w:val="1"/>
        </w:rPr>
        <w:t>o de 202</w:t>
      </w:r>
      <w:r w:rsidRPr="7FB4E765" w:rsidR="00A33EBA">
        <w:rPr>
          <w:b w:val="1"/>
          <w:bCs w:val="1"/>
        </w:rPr>
        <w:t>5</w:t>
      </w:r>
      <w:r w:rsidRPr="7FB4E765" w:rsidR="00F82012">
        <w:rPr>
          <w:b w:val="1"/>
          <w:bCs w:val="1"/>
        </w:rPr>
        <w:t xml:space="preserve"> </w:t>
      </w:r>
      <w:r w:rsidR="00F82012">
        <w:rPr/>
        <w:t>–</w:t>
      </w:r>
      <w:r w:rsidR="003A13CA">
        <w:rPr/>
        <w:t xml:space="preserve"> </w:t>
      </w:r>
      <w:r w:rsidR="4772B302">
        <w:rPr/>
        <w:t xml:space="preserve">Para este verão, a </w:t>
      </w:r>
      <w:r w:rsidR="4772B302">
        <w:rPr/>
        <w:t>Small</w:t>
      </w:r>
      <w:r w:rsidR="4772B302">
        <w:rPr/>
        <w:t xml:space="preserve"> Portuguese </w:t>
      </w:r>
      <w:r w:rsidR="4772B302">
        <w:rPr/>
        <w:t>Hotels</w:t>
      </w:r>
      <w:r w:rsidR="4772B302">
        <w:rPr/>
        <w:t xml:space="preserve"> </w:t>
      </w:r>
      <w:r w:rsidR="4772B302">
        <w:rPr/>
        <w:t xml:space="preserve">tem uma </w:t>
      </w:r>
      <w:hyperlink r:id="Rbdab7425f7294cd9">
        <w:r w:rsidRPr="7FB4E765" w:rsidR="4772B302">
          <w:rPr>
            <w:rStyle w:val="Hiperligao"/>
          </w:rPr>
          <w:t>coleção de hotéis</w:t>
        </w:r>
      </w:hyperlink>
      <w:r w:rsidR="4772B302">
        <w:rPr/>
        <w:t xml:space="preserve"> </w:t>
      </w:r>
      <w:r w:rsidR="4772B302">
        <w:rPr/>
        <w:t>junto d</w:t>
      </w:r>
      <w:r w:rsidR="5CC25F33">
        <w:rPr/>
        <w:t>e</w:t>
      </w:r>
      <w:r w:rsidR="4772B302">
        <w:rPr/>
        <w:t xml:space="preserve"> algumas </w:t>
      </w:r>
      <w:r w:rsidR="29F6DC99">
        <w:rPr/>
        <w:t xml:space="preserve">das </w:t>
      </w:r>
      <w:r w:rsidR="4772B302">
        <w:rPr/>
        <w:t>praias fluviais</w:t>
      </w:r>
      <w:r w:rsidR="748A87BD">
        <w:rPr/>
        <w:t xml:space="preserve"> mais incríveis do</w:t>
      </w:r>
      <w:r w:rsidR="4772B302">
        <w:rPr/>
        <w:t xml:space="preserve"> país, para umas férias inesquecíveis em família, com amigos ou até a dois</w:t>
      </w:r>
      <w:r w:rsidR="3CF46502">
        <w:rPr/>
        <w:t xml:space="preserve">. </w:t>
      </w:r>
      <w:r w:rsidR="7852903B">
        <w:rPr/>
        <w:t xml:space="preserve">Entre </w:t>
      </w:r>
      <w:r w:rsidR="002A01AB">
        <w:rPr/>
        <w:t xml:space="preserve">paisagens </w:t>
      </w:r>
      <w:r w:rsidR="44291F38">
        <w:rPr/>
        <w:t>de cortar a respiração</w:t>
      </w:r>
      <w:r w:rsidR="6AA405A1">
        <w:rPr/>
        <w:t xml:space="preserve"> e</w:t>
      </w:r>
      <w:r w:rsidR="002A01AB">
        <w:rPr/>
        <w:t xml:space="preserve"> </w:t>
      </w:r>
      <w:r w:rsidR="00BB7F43">
        <w:rPr/>
        <w:t>a</w:t>
      </w:r>
      <w:r w:rsidR="002A01AB">
        <w:rPr/>
        <w:t xml:space="preserve"> natureza</w:t>
      </w:r>
      <w:r w:rsidR="00BB7F43">
        <w:rPr/>
        <w:t xml:space="preserve"> como pano de fundo, </w:t>
      </w:r>
      <w:r w:rsidR="002A01AB">
        <w:rPr/>
        <w:t xml:space="preserve">estas praias de água doce </w:t>
      </w:r>
      <w:r w:rsidRPr="7FB4E765" w:rsidR="35C08BBE">
        <w:rPr>
          <w:rFonts w:ascii="Calibri" w:hAnsi="Calibri" w:eastAsia="Calibri" w:cs="Calibri"/>
          <w:noProof w:val="0"/>
          <w:sz w:val="22"/>
          <w:szCs w:val="22"/>
          <w:lang w:val="pt-PT"/>
        </w:rPr>
        <w:t>são a alternativa perfeita para quem quer escapar às multidões da costa portuguesa.</w:t>
      </w:r>
    </w:p>
    <w:p w:rsidR="009B17E9" w:rsidP="173805A7" w:rsidRDefault="009B17E9" w14:paraId="419D108D" w14:textId="355BE7C8">
      <w:pPr>
        <w:pStyle w:val="Normal"/>
        <w:spacing w:line="360" w:lineRule="auto"/>
        <w:jc w:val="both"/>
      </w:pPr>
    </w:p>
    <w:p w:rsidRPr="00A33EBA" w:rsidR="00A33EBA" w:rsidRDefault="00A33EBA" w14:paraId="5E1526DB" w14:textId="6C808E73">
      <w:pPr>
        <w:spacing w:line="360" w:lineRule="auto"/>
        <w:jc w:val="both"/>
        <w:rPr>
          <w:b/>
          <w:bCs/>
        </w:rPr>
      </w:pPr>
      <w:r w:rsidRPr="00A33EBA">
        <w:rPr>
          <w:b/>
          <w:bCs/>
        </w:rPr>
        <w:t>Praia Fluvial de Ponte de Barca</w:t>
      </w:r>
    </w:p>
    <w:p w:rsidRPr="00A33EBA" w:rsidR="00A33EBA" w:rsidRDefault="00A33EBA" w14:paraId="7CB8674F" w14:textId="032D4AC7">
      <w:pPr>
        <w:spacing w:line="360" w:lineRule="auto"/>
        <w:jc w:val="both"/>
        <w:rPr>
          <w:b/>
          <w:bCs/>
        </w:rPr>
      </w:pPr>
      <w:hyperlink w:history="1" r:id="rId10">
        <w:r w:rsidRPr="00A33EBA">
          <w:rPr>
            <w:rStyle w:val="Hiperligao"/>
            <w:b/>
            <w:bCs/>
          </w:rPr>
          <w:t>Small Portuguese Hotels – Hotel Cotto do Gatto, Viana do Castelo</w:t>
        </w:r>
      </w:hyperlink>
    </w:p>
    <w:p w:rsidR="009E478F" w:rsidRDefault="00AE4CBB" w14:paraId="236F6838" w14:textId="5B3CDDFD">
      <w:pPr>
        <w:spacing w:line="360" w:lineRule="auto"/>
        <w:jc w:val="both"/>
      </w:pPr>
      <w:r w:rsidR="00AE4CBB">
        <w:rPr/>
        <w:t>No coração do Minho</w:t>
      </w:r>
      <w:r w:rsidR="00A71E14">
        <w:rPr/>
        <w:t>, a norte de Portugal</w:t>
      </w:r>
      <w:r w:rsidR="00B552E1">
        <w:rPr/>
        <w:t xml:space="preserve">, o Hotel </w:t>
      </w:r>
      <w:r w:rsidR="00B552E1">
        <w:rPr/>
        <w:t>Cotto</w:t>
      </w:r>
      <w:r w:rsidR="00B552E1">
        <w:rPr/>
        <w:t xml:space="preserve"> do </w:t>
      </w:r>
      <w:r w:rsidR="00B552E1">
        <w:rPr/>
        <w:t>Gatto</w:t>
      </w:r>
      <w:r w:rsidR="00B552E1">
        <w:rPr/>
        <w:t xml:space="preserve">, </w:t>
      </w:r>
      <w:r w:rsidR="0022673A">
        <w:rPr/>
        <w:t>está situado num</w:t>
      </w:r>
      <w:r w:rsidR="00EA179B">
        <w:rPr/>
        <w:t>a</w:t>
      </w:r>
      <w:r w:rsidR="0022673A">
        <w:rPr/>
        <w:t xml:space="preserve"> paisagem montanhosa </w:t>
      </w:r>
      <w:r w:rsidR="00523065">
        <w:rPr/>
        <w:t>verdejante e arrebatadora</w:t>
      </w:r>
      <w:r w:rsidR="33502D91">
        <w:rPr/>
        <w:t xml:space="preserve">, próximo </w:t>
      </w:r>
      <w:r w:rsidR="0587BF1A">
        <w:rPr/>
        <w:t>da</w:t>
      </w:r>
      <w:r w:rsidR="33502D91">
        <w:rPr/>
        <w:t xml:space="preserve"> aldeia de Soajo</w:t>
      </w:r>
      <w:r w:rsidR="00EA179B">
        <w:rPr/>
        <w:t>. Mant</w:t>
      </w:r>
      <w:r w:rsidR="514303B4">
        <w:rPr/>
        <w:t>é</w:t>
      </w:r>
      <w:r w:rsidR="00EA179B">
        <w:rPr/>
        <w:t xml:space="preserve">m o espírito </w:t>
      </w:r>
      <w:r w:rsidR="00B35084">
        <w:rPr/>
        <w:t>tradicional e autêntico do local</w:t>
      </w:r>
      <w:r w:rsidR="00D86CD9">
        <w:rPr/>
        <w:t xml:space="preserve">, onde </w:t>
      </w:r>
      <w:r w:rsidR="00844A4C">
        <w:rPr/>
        <w:t>os viajantes curiosos</w:t>
      </w:r>
      <w:r w:rsidR="00AF4E6F">
        <w:rPr/>
        <w:t xml:space="preserve"> e </w:t>
      </w:r>
      <w:r w:rsidR="0036520D">
        <w:rPr/>
        <w:t xml:space="preserve">os seus companheiros de quatro patas, </w:t>
      </w:r>
      <w:r w:rsidR="00B8279C">
        <w:rPr/>
        <w:t xml:space="preserve">têm </w:t>
      </w:r>
      <w:r w:rsidR="00D304A6">
        <w:rPr/>
        <w:t xml:space="preserve">áreas exteriores </w:t>
      </w:r>
      <w:r w:rsidR="19CA6787">
        <w:rPr/>
        <w:t>de grande dimensão</w:t>
      </w:r>
      <w:r w:rsidR="00C170F1">
        <w:rPr/>
        <w:t xml:space="preserve"> </w:t>
      </w:r>
      <w:r w:rsidR="00B8279C">
        <w:rPr/>
        <w:t xml:space="preserve">para explorar </w:t>
      </w:r>
      <w:r w:rsidR="00C170F1">
        <w:rPr/>
        <w:t>e</w:t>
      </w:r>
      <w:r w:rsidR="00B8279C">
        <w:rPr/>
        <w:t xml:space="preserve"> duas</w:t>
      </w:r>
      <w:r w:rsidR="00C170F1">
        <w:rPr/>
        <w:t xml:space="preserve"> piscinas </w:t>
      </w:r>
      <w:r w:rsidR="00B8279C">
        <w:rPr/>
        <w:t>para adultos e crianças</w:t>
      </w:r>
      <w:r w:rsidR="1621D86A">
        <w:rPr/>
        <w:t>.</w:t>
      </w:r>
      <w:r w:rsidR="605973AB">
        <w:rPr/>
        <w:t xml:space="preserve"> </w:t>
      </w:r>
      <w:r w:rsidR="00391753">
        <w:rPr/>
        <w:t xml:space="preserve">Para ver o pôr do sol e aproveitar um bom vinho da região, </w:t>
      </w:r>
      <w:r w:rsidR="001F5966">
        <w:rPr/>
        <w:t xml:space="preserve">os hóspedes têm acesso ao </w:t>
      </w:r>
      <w:r w:rsidR="001F5966">
        <w:rPr/>
        <w:t>lounge</w:t>
      </w:r>
      <w:r w:rsidR="001F5966">
        <w:rPr/>
        <w:t xml:space="preserve"> com vista </w:t>
      </w:r>
      <w:r w:rsidR="008D5083">
        <w:rPr/>
        <w:t>panorâmica</w:t>
      </w:r>
      <w:r w:rsidR="180784F3">
        <w:rPr/>
        <w:t>.</w:t>
      </w:r>
    </w:p>
    <w:p w:rsidR="007C631D" w:rsidRDefault="007C631D" w14:paraId="41FC666A" w14:textId="77777777">
      <w:pPr>
        <w:spacing w:line="360" w:lineRule="auto"/>
        <w:jc w:val="both"/>
      </w:pPr>
    </w:p>
    <w:p w:rsidRPr="00CC0990" w:rsidR="00CC0990" w:rsidRDefault="00CC0990" w14:paraId="70D2257F" w14:textId="177A57D1">
      <w:pPr>
        <w:spacing w:line="360" w:lineRule="auto"/>
        <w:jc w:val="both"/>
        <w:rPr>
          <w:b/>
          <w:bCs/>
        </w:rPr>
      </w:pPr>
      <w:r w:rsidRPr="00CC0990">
        <w:rPr>
          <w:b/>
          <w:bCs/>
        </w:rPr>
        <w:t xml:space="preserve">Praia </w:t>
      </w:r>
      <w:r w:rsidR="00A33EBA">
        <w:rPr>
          <w:b/>
          <w:bCs/>
        </w:rPr>
        <w:t>F</w:t>
      </w:r>
      <w:r w:rsidRPr="00CC0990">
        <w:rPr>
          <w:b/>
          <w:bCs/>
        </w:rPr>
        <w:t>luvial do Caneiro de Coja</w:t>
      </w:r>
    </w:p>
    <w:p w:rsidRPr="00D23BAE" w:rsidR="009B17E9" w:rsidP="009B17E9" w:rsidRDefault="009B17E9" w14:paraId="1E7DBEBD" w14:textId="77777777">
      <w:pPr>
        <w:spacing w:line="360" w:lineRule="auto"/>
        <w:jc w:val="both"/>
        <w:rPr>
          <w:b/>
          <w:bCs/>
        </w:rPr>
      </w:pPr>
      <w:hyperlink w:history="1" r:id="rId11">
        <w:r w:rsidRPr="00D23BAE">
          <w:rPr>
            <w:rStyle w:val="Hiperligao"/>
            <w:b/>
            <w:bCs/>
          </w:rPr>
          <w:t>Small Portuguese Hotels – Chão do Rio, Travancinha</w:t>
        </w:r>
      </w:hyperlink>
    </w:p>
    <w:p w:rsidR="00D87E51" w:rsidP="00D87E51" w:rsidRDefault="00D87E51" w14:paraId="1884FC88" w14:textId="1781C942">
      <w:pPr>
        <w:spacing w:after="0" w:line="360" w:lineRule="auto"/>
        <w:jc w:val="both"/>
      </w:pPr>
      <w:r w:rsidR="00CC0990">
        <w:rPr/>
        <w:t xml:space="preserve">Com </w:t>
      </w:r>
      <w:r w:rsidR="00DA56AD">
        <w:rPr/>
        <w:t xml:space="preserve">uma </w:t>
      </w:r>
      <w:r w:rsidR="00CC0990">
        <w:rPr/>
        <w:t xml:space="preserve">paisagem encantadora, e um areal junto ao rio, </w:t>
      </w:r>
      <w:r w:rsidR="00DA56AD">
        <w:rPr/>
        <w:t>a praia fluvial de Caneiro de Coja</w:t>
      </w:r>
      <w:r w:rsidR="00CC0990">
        <w:rPr/>
        <w:t xml:space="preserve"> </w:t>
      </w:r>
      <w:r w:rsidR="00D87E51">
        <w:rPr/>
        <w:t>é</w:t>
      </w:r>
      <w:r w:rsidR="00DA56AD">
        <w:rPr/>
        <w:t xml:space="preserve"> </w:t>
      </w:r>
      <w:r w:rsidR="00CC0990">
        <w:rPr/>
        <w:t xml:space="preserve">ideal para umas férias tranquilas em família. </w:t>
      </w:r>
      <w:r w:rsidR="00DA56AD">
        <w:rPr/>
        <w:t xml:space="preserve">Para </w:t>
      </w:r>
      <w:r w:rsidR="00627F48">
        <w:rPr/>
        <w:t>uma estadia ainda mais inesquecível</w:t>
      </w:r>
      <w:r w:rsidR="00DA56AD">
        <w:rPr/>
        <w:t xml:space="preserve">, o Chão do Rio, a apenas 40 minutos, promete </w:t>
      </w:r>
      <w:r w:rsidR="00B22E46">
        <w:rPr/>
        <w:t>verdadeiros</w:t>
      </w:r>
      <w:r w:rsidR="00DA56AD">
        <w:rPr/>
        <w:t xml:space="preserve"> momentos de lazer para toda a família, </w:t>
      </w:r>
      <w:r w:rsidR="00B22E46">
        <w:rPr/>
        <w:t>divididos entre a</w:t>
      </w:r>
      <w:r w:rsidR="00DA56AD">
        <w:rPr/>
        <w:t xml:space="preserve"> </w:t>
      </w:r>
      <w:r w:rsidR="00DA56AD">
        <w:rPr/>
        <w:t>piscina biológica, a</w:t>
      </w:r>
      <w:r w:rsidR="00B22E46">
        <w:rPr/>
        <w:t>tividades na</w:t>
      </w:r>
      <w:r w:rsidR="00DA56AD">
        <w:rPr/>
        <w:t xml:space="preserve"> horta</w:t>
      </w:r>
      <w:r w:rsidR="00B22E46">
        <w:rPr/>
        <w:t xml:space="preserve"> e com os animais da quinta</w:t>
      </w:r>
      <w:r w:rsidR="00DA56AD">
        <w:rPr/>
        <w:t xml:space="preserve">, o parque </w:t>
      </w:r>
      <w:r w:rsidR="00DA56AD">
        <w:rPr/>
        <w:t>infantil</w:t>
      </w:r>
      <w:r w:rsidR="00DA56AD">
        <w:rPr/>
        <w:t xml:space="preserve"> </w:t>
      </w:r>
      <w:r w:rsidR="00DA56AD">
        <w:rPr/>
        <w:t>uma quinta única, composta por oito hectares de jardim e um conjunto de charmosas casas de pedra</w:t>
      </w:r>
      <w:r w:rsidR="00DA56AD">
        <w:rPr/>
        <w:t>, n</w:t>
      </w:r>
      <w:r w:rsidR="00DA56AD">
        <w:rPr/>
        <w:t>o sopé das montanhas da Serra da Estrela</w:t>
      </w:r>
      <w:r w:rsidR="00DA56AD">
        <w:rPr/>
        <w:t xml:space="preserve">. </w:t>
      </w:r>
    </w:p>
    <w:p w:rsidR="7FB4E765" w:rsidP="7FB4E765" w:rsidRDefault="7FB4E765" w14:paraId="7D2AFA2A" w14:textId="223BF85E">
      <w:pPr>
        <w:spacing w:after="0" w:line="360" w:lineRule="auto"/>
        <w:jc w:val="both"/>
      </w:pPr>
    </w:p>
    <w:p w:rsidR="7FB4E765" w:rsidP="7FB4E765" w:rsidRDefault="7FB4E765" w14:paraId="5992DD41" w14:textId="2ED0E465">
      <w:pPr>
        <w:spacing w:after="0" w:line="360" w:lineRule="auto"/>
        <w:jc w:val="both"/>
      </w:pPr>
    </w:p>
    <w:p w:rsidRPr="00154F07" w:rsidR="00627F48" w:rsidP="00D87E51" w:rsidRDefault="005F0BF0" w14:paraId="4E2755F2" w14:textId="4AE2812C">
      <w:pPr>
        <w:spacing w:after="0" w:line="360" w:lineRule="auto"/>
        <w:jc w:val="both"/>
        <w:rPr>
          <w:b/>
          <w:bCs/>
        </w:rPr>
      </w:pPr>
      <w:r w:rsidRPr="00154F07">
        <w:rPr>
          <w:b/>
          <w:bCs/>
        </w:rPr>
        <w:t>Praia Fluvial de Burgães</w:t>
      </w:r>
    </w:p>
    <w:p w:rsidRPr="00154F07" w:rsidR="005F0BF0" w:rsidP="00D87E51" w:rsidRDefault="005F0BF0" w14:paraId="19DA1206" w14:textId="70AB14C0">
      <w:pPr>
        <w:spacing w:after="0" w:line="360" w:lineRule="auto"/>
        <w:jc w:val="both"/>
        <w:rPr>
          <w:b/>
          <w:bCs/>
        </w:rPr>
      </w:pPr>
      <w:hyperlink w:history="1" r:id="rId12">
        <w:r w:rsidRPr="00154F07">
          <w:rPr>
            <w:rStyle w:val="Hiperligao"/>
            <w:b/>
            <w:bCs/>
          </w:rPr>
          <w:t>Small Portuguese Hotels - Hotel Rural Vale do Rio, Oliveira de Azeméis</w:t>
        </w:r>
      </w:hyperlink>
    </w:p>
    <w:p w:rsidR="005F0BF0" w:rsidP="00D87E51" w:rsidRDefault="005F0BF0" w14:paraId="39E7D916" w14:textId="77777777">
      <w:pPr>
        <w:spacing w:after="0" w:line="360" w:lineRule="auto"/>
        <w:jc w:val="both"/>
      </w:pPr>
    </w:p>
    <w:p w:rsidR="00154F07" w:rsidP="00D87E51" w:rsidRDefault="00BB7F43" w14:paraId="15CF6FD5" w14:textId="732F4A3E">
      <w:pPr>
        <w:spacing w:after="0" w:line="360" w:lineRule="auto"/>
        <w:jc w:val="both"/>
      </w:pPr>
      <w:r w:rsidR="00BB7F43">
        <w:rPr/>
        <w:t>De fácil acesso</w:t>
      </w:r>
      <w:r w:rsidR="00BB7F43">
        <w:rPr/>
        <w:t>,</w:t>
      </w:r>
      <w:r w:rsidR="00BB7F43">
        <w:rPr/>
        <w:t xml:space="preserve"> a praia fluvial de Burgães, banhada pelo rio Caima, é perfeita para quem tem crianças mais pequenas. </w:t>
      </w:r>
      <w:r w:rsidRPr="7FB4E765" w:rsidR="05521140">
        <w:rPr>
          <w:color w:val="auto"/>
          <w:u w:val="none"/>
        </w:rPr>
        <w:t>Nesta localidade,</w:t>
      </w:r>
      <w:r w:rsidRPr="7FB4E765" w:rsidR="0CB0588B">
        <w:rPr>
          <w:color w:val="auto"/>
          <w:u w:val="none"/>
        </w:rPr>
        <w:t xml:space="preserve"> </w:t>
      </w:r>
      <w:r w:rsidRPr="7FB4E765" w:rsidR="00BB7F43">
        <w:rPr>
          <w:color w:val="auto"/>
          <w:u w:val="none"/>
        </w:rPr>
        <w:t xml:space="preserve">a </w:t>
      </w:r>
      <w:r w:rsidRPr="7FB4E765" w:rsidR="00BB7F43">
        <w:rPr>
          <w:color w:val="auto"/>
          <w:u w:val="none"/>
        </w:rPr>
        <w:t>Small</w:t>
      </w:r>
      <w:r w:rsidRPr="7FB4E765" w:rsidR="00BB7F43">
        <w:rPr>
          <w:color w:val="auto"/>
          <w:u w:val="none"/>
        </w:rPr>
        <w:t xml:space="preserve"> Portuguese</w:t>
      </w:r>
      <w:r w:rsidRPr="7FB4E765" w:rsidR="00BB7F43">
        <w:rPr>
          <w:color w:val="auto"/>
          <w:u w:val="none"/>
        </w:rPr>
        <w:t xml:space="preserve"> </w:t>
      </w:r>
      <w:r w:rsidRPr="7FB4E765" w:rsidR="00BB7F43">
        <w:rPr>
          <w:color w:val="auto"/>
          <w:u w:val="none"/>
        </w:rPr>
        <w:t>Hote</w:t>
      </w:r>
      <w:r w:rsidRPr="7FB4E765" w:rsidR="00BB7F43">
        <w:rPr>
          <w:color w:val="auto"/>
          <w:u w:val="none"/>
        </w:rPr>
        <w:t>ls</w:t>
      </w:r>
      <w:r w:rsidRPr="7FB4E765" w:rsidR="00BB7F43">
        <w:rPr>
          <w:color w:val="auto"/>
          <w:u w:val="none"/>
        </w:rPr>
        <w:t xml:space="preserve"> recomenda</w:t>
      </w:r>
      <w:r w:rsidRPr="7FB4E765" w:rsidR="00BB7F43">
        <w:rPr>
          <w:color w:val="auto"/>
          <w:u w:val="none"/>
        </w:rPr>
        <w:t xml:space="preserve"> o </w:t>
      </w:r>
      <w:r w:rsidRPr="7FB4E765" w:rsidR="00BB7F43">
        <w:rPr>
          <w:color w:val="auto"/>
          <w:u w:val="none"/>
        </w:rPr>
        <w:t>Hot</w:t>
      </w:r>
      <w:r w:rsidRPr="7FB4E765" w:rsidR="00BB7F43">
        <w:rPr>
          <w:color w:val="auto"/>
          <w:u w:val="none"/>
        </w:rPr>
        <w:t>el Rural Vale do Rio</w:t>
      </w:r>
      <w:r w:rsidRPr="7FB4E765" w:rsidR="00BB7F43">
        <w:rPr>
          <w:color w:val="auto"/>
          <w:u w:val="none"/>
        </w:rPr>
        <w:t>, a menos de 20 minutos</w:t>
      </w:r>
      <w:r w:rsidRPr="7FB4E765" w:rsidR="00154F07">
        <w:rPr>
          <w:color w:val="auto"/>
          <w:u w:val="none"/>
        </w:rPr>
        <w:t xml:space="preserve">. Com um simpático restaurante, </w:t>
      </w:r>
      <w:r w:rsidR="00154F07">
        <w:rPr/>
        <w:t>piscina interior aquecida</w:t>
      </w:r>
      <w:r w:rsidR="00154F07">
        <w:rPr/>
        <w:t xml:space="preserve">, </w:t>
      </w:r>
      <w:r w:rsidR="00154F07">
        <w:rPr/>
        <w:t>ginásio, sala de jogos</w:t>
      </w:r>
      <w:r w:rsidR="00154F07">
        <w:rPr/>
        <w:t>,</w:t>
      </w:r>
      <w:r w:rsidR="00154F07">
        <w:rPr/>
        <w:t xml:space="preserve"> biblioteca e um lounge bar</w:t>
      </w:r>
      <w:r w:rsidR="00154F07">
        <w:rPr/>
        <w:t>, não faltam atividades para toda a família</w:t>
      </w:r>
      <w:r w:rsidR="00154F07">
        <w:rPr/>
        <w:t xml:space="preserve">. </w:t>
      </w:r>
      <w:r w:rsidR="00154F07">
        <w:rPr/>
        <w:t xml:space="preserve">Para os mais aventureiros, o hotel disponibiliza também bicicletas </w:t>
      </w:r>
      <w:r w:rsidR="00154F07">
        <w:rPr/>
        <w:t>para explorar as margens do Rio Caima.</w:t>
      </w:r>
    </w:p>
    <w:p w:rsidR="00193D1E" w:rsidP="00D87E51" w:rsidRDefault="00193D1E" w14:paraId="7B7CE6AE" w14:textId="77777777">
      <w:pPr>
        <w:spacing w:after="0" w:line="360" w:lineRule="auto"/>
        <w:jc w:val="both"/>
        <w:rPr>
          <w:b/>
          <w:bCs/>
        </w:rPr>
      </w:pPr>
    </w:p>
    <w:p w:rsidRPr="006B28CC" w:rsidR="005F0BF0" w:rsidP="00D87E51" w:rsidRDefault="009F2CEB" w14:paraId="5CA187C0" w14:textId="214BFEDB">
      <w:pPr>
        <w:spacing w:after="0" w:line="360" w:lineRule="auto"/>
        <w:jc w:val="both"/>
        <w:rPr>
          <w:b/>
          <w:bCs/>
        </w:rPr>
      </w:pPr>
      <w:r w:rsidRPr="006B28CC">
        <w:rPr>
          <w:b/>
          <w:bCs/>
        </w:rPr>
        <w:t>Praia Fluvial de Adaúfe</w:t>
      </w:r>
    </w:p>
    <w:p w:rsidRPr="006B28CC" w:rsidR="009F2CEB" w:rsidP="00D87E51" w:rsidRDefault="009F2CEB" w14:paraId="47886A5C" w14:textId="6B8A1A8C">
      <w:pPr>
        <w:spacing w:after="0" w:line="360" w:lineRule="auto"/>
        <w:jc w:val="both"/>
        <w:rPr>
          <w:b/>
          <w:bCs/>
        </w:rPr>
      </w:pPr>
      <w:hyperlink w:history="1" r:id="rId13">
        <w:r w:rsidRPr="006B28CC">
          <w:rPr>
            <w:rStyle w:val="Hiperligao"/>
            <w:b/>
            <w:bCs/>
          </w:rPr>
          <w:t xml:space="preserve">Small Portuguese Hotels - </w:t>
        </w:r>
        <w:proofErr w:type="spellStart"/>
        <w:r w:rsidRPr="006B28CC">
          <w:rPr>
            <w:rStyle w:val="Hiperligao"/>
            <w:b/>
            <w:bCs/>
          </w:rPr>
          <w:t>Cidnay</w:t>
        </w:r>
        <w:proofErr w:type="spellEnd"/>
        <w:r w:rsidRPr="006B28CC">
          <w:rPr>
            <w:rStyle w:val="Hiperligao"/>
            <w:b/>
            <w:bCs/>
          </w:rPr>
          <w:t xml:space="preserve"> Santo Tirso, Santo Tirso</w:t>
        </w:r>
      </w:hyperlink>
    </w:p>
    <w:p w:rsidR="009F2CEB" w:rsidP="00D87E51" w:rsidRDefault="009F2CEB" w14:paraId="3DBADE9F" w14:textId="77777777">
      <w:pPr>
        <w:spacing w:after="0" w:line="360" w:lineRule="auto"/>
        <w:jc w:val="both"/>
      </w:pPr>
    </w:p>
    <w:p w:rsidR="009F2CEB" w:rsidP="00D87E51" w:rsidRDefault="009F2CEB" w14:paraId="1B4E258A" w14:textId="3D263455">
      <w:pPr>
        <w:spacing w:after="0" w:line="360" w:lineRule="auto"/>
        <w:jc w:val="both"/>
      </w:pPr>
      <w:r>
        <w:t xml:space="preserve">Conhecida </w:t>
      </w:r>
      <w:r w:rsidRPr="009F2CEB">
        <w:t>pela sua ampla zona relvada e prática de variados desportos</w:t>
      </w:r>
      <w:r>
        <w:t xml:space="preserve">, a praia fluvial de Adaúfe é um verdadeiro paraíso no meio da natureza. </w:t>
      </w:r>
      <w:r w:rsidR="006B28CC">
        <w:t xml:space="preserve">Com águas cristalinas e cascatas deslumbrantes, conta também com trilhos pedonais perfeitos para passear e apreciar a paisagem. O Hotel </w:t>
      </w:r>
      <w:proofErr w:type="spellStart"/>
      <w:r w:rsidR="006B28CC">
        <w:t>Cidnay</w:t>
      </w:r>
      <w:proofErr w:type="spellEnd"/>
      <w:r w:rsidR="006B28CC">
        <w:t xml:space="preserve"> Santo Tirso fica a apenas 30 minutos e </w:t>
      </w:r>
      <w:r w:rsidRPr="006B28CC" w:rsidR="006B28CC">
        <w:t>oferece um ambiente relaxante e contemporâneo</w:t>
      </w:r>
      <w:r w:rsidR="006B28CC">
        <w:t xml:space="preserve">, com </w:t>
      </w:r>
      <w:r w:rsidRPr="006B28CC" w:rsidR="006B28CC">
        <w:t xml:space="preserve">quartos espaçosos </w:t>
      </w:r>
      <w:r w:rsidR="006B28CC">
        <w:t>e</w:t>
      </w:r>
      <w:r w:rsidRPr="006B28CC" w:rsidR="006B28CC">
        <w:t xml:space="preserve"> </w:t>
      </w:r>
      <w:r w:rsidR="006B28CC">
        <w:t>um</w:t>
      </w:r>
      <w:r w:rsidRPr="006B28CC" w:rsidR="006B28CC">
        <w:t xml:space="preserve"> restaurante de cozinha tradicional portuguesa. Os hóspedes </w:t>
      </w:r>
      <w:r w:rsidR="006B28CC">
        <w:t>podem ainda</w:t>
      </w:r>
      <w:r w:rsidRPr="006B28CC" w:rsidR="006B28CC">
        <w:t xml:space="preserve"> relaxar na sala de leitura</w:t>
      </w:r>
      <w:r w:rsidR="006B28CC">
        <w:t xml:space="preserve"> ou no bar após um dia de praia.</w:t>
      </w:r>
    </w:p>
    <w:p w:rsidR="006B28CC" w:rsidP="00D87E51" w:rsidRDefault="006B28CC" w14:paraId="42A4DBD1" w14:textId="77777777">
      <w:pPr>
        <w:spacing w:after="0" w:line="360" w:lineRule="auto"/>
        <w:jc w:val="both"/>
      </w:pPr>
    </w:p>
    <w:p w:rsidRPr="008D3E2D" w:rsidR="006B28CC" w:rsidP="00D87E51" w:rsidRDefault="008D3E2D" w14:paraId="78FB68BF" w14:textId="30FE349A">
      <w:pPr>
        <w:spacing w:after="0" w:line="360" w:lineRule="auto"/>
        <w:jc w:val="both"/>
        <w:rPr>
          <w:b/>
          <w:bCs/>
        </w:rPr>
      </w:pPr>
      <w:r w:rsidRPr="008D3E2D">
        <w:rPr>
          <w:b/>
          <w:bCs/>
        </w:rPr>
        <w:t>Praia</w:t>
      </w:r>
      <w:r w:rsidR="007036C3">
        <w:rPr>
          <w:b/>
          <w:bCs/>
        </w:rPr>
        <w:t>s</w:t>
      </w:r>
      <w:r w:rsidRPr="008D3E2D">
        <w:rPr>
          <w:b/>
          <w:bCs/>
        </w:rPr>
        <w:t xml:space="preserve"> </w:t>
      </w:r>
      <w:r w:rsidR="00A33EBA">
        <w:rPr>
          <w:b/>
          <w:bCs/>
        </w:rPr>
        <w:t>F</w:t>
      </w:r>
      <w:r w:rsidR="007036C3">
        <w:rPr>
          <w:b/>
          <w:bCs/>
        </w:rPr>
        <w:t>luviais</w:t>
      </w:r>
      <w:r w:rsidRPr="008D3E2D">
        <w:rPr>
          <w:b/>
          <w:bCs/>
        </w:rPr>
        <w:t xml:space="preserve"> do Alqueva</w:t>
      </w:r>
    </w:p>
    <w:p w:rsidRPr="008D3E2D" w:rsidR="009B17E9" w:rsidP="008D3E2D" w:rsidRDefault="008D3E2D" w14:paraId="6BB98BBF" w14:textId="0D326DF1">
      <w:pPr>
        <w:spacing w:line="360" w:lineRule="auto"/>
        <w:jc w:val="both"/>
        <w:rPr>
          <w:b/>
        </w:rPr>
      </w:pPr>
      <w:hyperlink r:id="rId14">
        <w:r>
          <w:rPr>
            <w:b/>
            <w:color w:val="0000FF"/>
            <w:u w:val="single"/>
          </w:rPr>
          <w:t>Small Portuguese Hotels – Quinta da Am</w:t>
        </w:r>
        <w:r>
          <w:rPr>
            <w:b/>
            <w:color w:val="0000FF"/>
            <w:u w:val="single"/>
          </w:rPr>
          <w:t>endoeira, Évora</w:t>
        </w:r>
      </w:hyperlink>
    </w:p>
    <w:p w:rsidR="00A33EBA" w:rsidRDefault="00A33EBA" w14:paraId="224D3CF2" w14:textId="3B77713F">
      <w:pPr>
        <w:spacing w:after="0" w:line="360" w:lineRule="auto"/>
        <w:jc w:val="both"/>
      </w:pPr>
      <w:r w:rsidR="00154F07">
        <w:rPr/>
        <w:t>Na Quinta da Amendoeira, os dias podem dividir-se entre as atividades na quinta e a</w:t>
      </w:r>
      <w:r w:rsidR="007036C3">
        <w:rPr/>
        <w:t>s</w:t>
      </w:r>
      <w:r w:rsidR="00154F07">
        <w:rPr/>
        <w:t xml:space="preserve"> praia</w:t>
      </w:r>
      <w:r w:rsidR="007036C3">
        <w:rPr/>
        <w:t>s</w:t>
      </w:r>
      <w:r w:rsidR="00154F07">
        <w:rPr/>
        <w:t xml:space="preserve"> fluvia</w:t>
      </w:r>
      <w:r w:rsidR="007036C3">
        <w:rPr/>
        <w:t>is</w:t>
      </w:r>
      <w:r w:rsidR="00154F07">
        <w:rPr/>
        <w:t xml:space="preserve"> do Alqueva</w:t>
      </w:r>
      <w:r w:rsidR="007036C3">
        <w:rPr/>
        <w:t>, situadas a menos de 1 hora de distância</w:t>
      </w:r>
      <w:r w:rsidR="00154F07">
        <w:rPr/>
        <w:t>.</w:t>
      </w:r>
      <w:r w:rsidR="008D3E2D">
        <w:rPr/>
        <w:t xml:space="preserve"> </w:t>
      </w:r>
      <w:r w:rsidR="007036C3">
        <w:rPr/>
        <w:t>Um dos maiores tesouros do Alentejo, o Alqueva está repleto de praias maravilhosas e com água de temperaturas amenas, perfeitas para uns bons mergulhos e para praticar</w:t>
      </w:r>
      <w:r w:rsidR="007036C3">
        <w:rPr/>
        <w:t xml:space="preserve"> desportos náutico</w:t>
      </w:r>
      <w:r w:rsidR="007036C3">
        <w:rPr/>
        <w:t>s. Na quinta</w:t>
      </w:r>
      <w:r w:rsidR="008D3E2D">
        <w:rPr/>
        <w:t xml:space="preserve">, os hóspedes podem desfrutar das vinhas, </w:t>
      </w:r>
      <w:r w:rsidR="008D3E2D">
        <w:rPr/>
        <w:t>lago biológico</w:t>
      </w:r>
      <w:r w:rsidR="007036C3">
        <w:rPr/>
        <w:t xml:space="preserve">, </w:t>
      </w:r>
      <w:r w:rsidR="008D3E2D">
        <w:rPr/>
        <w:t>piscina exterio</w:t>
      </w:r>
      <w:r w:rsidR="007036C3">
        <w:rPr/>
        <w:t xml:space="preserve">r ou </w:t>
      </w:r>
      <w:r w:rsidR="008D3E2D">
        <w:rPr/>
        <w:t xml:space="preserve">campo de </w:t>
      </w:r>
      <w:r w:rsidR="008D3E2D">
        <w:rPr/>
        <w:t>padel</w:t>
      </w:r>
      <w:r w:rsidR="008D3E2D">
        <w:rPr/>
        <w:t xml:space="preserve">, </w:t>
      </w:r>
      <w:r w:rsidR="007036C3">
        <w:rPr/>
        <w:t>além d</w:t>
      </w:r>
      <w:r w:rsidR="008D3E2D">
        <w:rPr/>
        <w:t xml:space="preserve">os passeios a cavalo ou </w:t>
      </w:r>
      <w:r w:rsidR="007036C3">
        <w:rPr/>
        <w:t>d</w:t>
      </w:r>
      <w:r w:rsidR="008D3E2D">
        <w:rPr/>
        <w:t>as visitas de buggy ao centro histórico da cidade</w:t>
      </w:r>
      <w:r w:rsidR="007036C3">
        <w:rPr/>
        <w:t xml:space="preserve"> de Évora</w:t>
      </w:r>
      <w:r w:rsidR="008D3E2D">
        <w:rPr/>
        <w:t>.</w:t>
      </w:r>
    </w:p>
    <w:p w:rsidR="7FB4E765" w:rsidP="7FB4E765" w:rsidRDefault="7FB4E765" w14:paraId="5A5571F7" w14:textId="33B9669B">
      <w:pPr>
        <w:spacing w:after="0" w:line="360" w:lineRule="auto"/>
        <w:jc w:val="both"/>
      </w:pPr>
    </w:p>
    <w:p w:rsidR="7FB4E765" w:rsidP="7FB4E765" w:rsidRDefault="7FB4E765" w14:paraId="65A60811" w14:textId="263528DB">
      <w:pPr>
        <w:spacing w:after="0" w:line="360" w:lineRule="auto"/>
        <w:jc w:val="both"/>
      </w:pPr>
    </w:p>
    <w:p w:rsidR="173805A7" w:rsidP="173805A7" w:rsidRDefault="173805A7" w14:paraId="6AD26CA9" w14:textId="71DA09FA">
      <w:pPr>
        <w:spacing w:after="0" w:line="360" w:lineRule="auto"/>
        <w:jc w:val="both"/>
      </w:pPr>
    </w:p>
    <w:p w:rsidR="00A33EBA" w:rsidRDefault="00A33EBA" w14:paraId="78ADA2ED" w14:textId="5DEC34BC">
      <w:pPr>
        <w:spacing w:after="0" w:line="360" w:lineRule="auto"/>
        <w:jc w:val="both"/>
        <w:rPr>
          <w:b/>
          <w:bCs/>
        </w:rPr>
      </w:pPr>
      <w:r w:rsidRPr="00A33EBA">
        <w:rPr>
          <w:b/>
          <w:bCs/>
        </w:rPr>
        <w:t>Praia Fluvial do Clube Náutico de Avis</w:t>
      </w:r>
    </w:p>
    <w:p w:rsidR="00A33EBA" w:rsidRDefault="00A33EBA" w14:paraId="6092EC50" w14:textId="536B2509">
      <w:pPr>
        <w:spacing w:after="0" w:line="360" w:lineRule="auto"/>
        <w:jc w:val="both"/>
        <w:rPr>
          <w:b/>
          <w:bCs/>
        </w:rPr>
      </w:pPr>
      <w:hyperlink w:history="1" r:id="rId15">
        <w:r w:rsidRPr="00A33EBA">
          <w:rPr>
            <w:rStyle w:val="Hiperligao"/>
            <w:b/>
            <w:bCs/>
          </w:rPr>
          <w:t>Small Portuguese Hotels – Herdade da Cortesia, Avis, Alentejo</w:t>
        </w:r>
      </w:hyperlink>
    </w:p>
    <w:p w:rsidR="00193D1E" w:rsidRDefault="00193D1E" w14:paraId="08EB3DAC" w14:textId="77777777">
      <w:pPr>
        <w:spacing w:after="0" w:line="360" w:lineRule="auto"/>
        <w:jc w:val="both"/>
      </w:pPr>
    </w:p>
    <w:p w:rsidRPr="00193D1E" w:rsidR="00A33EBA" w:rsidRDefault="00193D1E" w14:paraId="0493041E" w14:textId="5CA5B80D">
      <w:pPr>
        <w:spacing w:after="0" w:line="360" w:lineRule="auto"/>
        <w:jc w:val="both"/>
      </w:pPr>
      <w:r w:rsidRPr="00193D1E" w:rsidR="00193D1E">
        <w:rPr/>
        <w:t xml:space="preserve">A </w:t>
      </w:r>
      <w:r w:rsidR="00193D1E">
        <w:rPr/>
        <w:t xml:space="preserve">Herdade da Cortesia está </w:t>
      </w:r>
      <w:r w:rsidR="00E751EB">
        <w:rPr/>
        <w:t>localizada apenas a uma hora e mei</w:t>
      </w:r>
      <w:r w:rsidR="776F2782">
        <w:rPr/>
        <w:t>a</w:t>
      </w:r>
      <w:r w:rsidR="00E751EB">
        <w:rPr/>
        <w:t xml:space="preserve"> de Lisboa, pode ser uma ótima escapadinha com uma paisagem pitoresca da zona rural do Alentejo. A herdade possui uma vis</w:t>
      </w:r>
      <w:r w:rsidR="00BB6156">
        <w:rPr/>
        <w:t>ta</w:t>
      </w:r>
      <w:r w:rsidR="00E751EB">
        <w:rPr/>
        <w:t xml:space="preserve"> privilegiada para a barragem do Maranhão e </w:t>
      </w:r>
      <w:r w:rsidRPr="00E751EB" w:rsidR="00E751EB">
        <w:rPr/>
        <w:t>30 quartos amplos e luminosos,</w:t>
      </w:r>
      <w:r w:rsidRPr="00E751EB" w:rsidR="00E751EB">
        <w:rPr>
          <w:rFonts w:ascii="Helvetica" w:hAnsi="Helvetica" w:cs="Helvetica"/>
          <w:color w:val="625353"/>
          <w:spacing w:val="8"/>
          <w:shd w:val="clear" w:color="auto" w:fill="FFFFFF"/>
        </w:rPr>
        <w:t xml:space="preserve"> </w:t>
      </w:r>
      <w:r w:rsidRPr="00E751EB" w:rsidR="00E751EB">
        <w:rPr/>
        <w:t>todos com terraços que convidam à contemplação tranquila</w:t>
      </w:r>
      <w:r w:rsidR="00E751EB">
        <w:rPr/>
        <w:t xml:space="preserve"> do ambiente envolvente. </w:t>
      </w:r>
      <w:r w:rsidR="00BB6156">
        <w:rPr/>
        <w:t xml:space="preserve">É, ainda, </w:t>
      </w:r>
      <w:r w:rsidR="00E751EB">
        <w:rPr/>
        <w:t xml:space="preserve">possível desfrutar de </w:t>
      </w:r>
      <w:r w:rsidR="00BB6156">
        <w:rPr/>
        <w:t xml:space="preserve">uma </w:t>
      </w:r>
      <w:r w:rsidRPr="00E751EB" w:rsidR="00BB6156">
        <w:rPr/>
        <w:t>variedade</w:t>
      </w:r>
      <w:r w:rsidRPr="00E751EB" w:rsidR="00E751EB">
        <w:rPr/>
        <w:t xml:space="preserve"> de experiências</w:t>
      </w:r>
      <w:r w:rsidRPr="00E751EB" w:rsidR="28C8FEF8">
        <w:rPr/>
        <w:t xml:space="preserve"> aquáticas </w:t>
      </w:r>
      <w:r w:rsidR="00BB6156">
        <w:rPr/>
        <w:t xml:space="preserve">na praia fluvial do Clube Náutico de Avis</w:t>
      </w:r>
      <w:r w:rsidR="0D7FB4C4">
        <w:rPr/>
        <w:t xml:space="preserve">.</w:t>
      </w:r>
      <w:r w:rsidRPr="00E751EB" w:rsidR="00E751EB">
        <w:rPr/>
        <w:t> </w:t>
      </w:r>
      <w:r w:rsidR="00BB6156">
        <w:rPr/>
        <w:t>Uma estadia completa com tudo o que a hospitalidade alentejana tem para oferecer.</w:t>
      </w:r>
    </w:p>
    <w:p w:rsidR="00A33EBA" w:rsidRDefault="00A33EBA" w14:paraId="10FF39D4" w14:textId="77777777">
      <w:pPr>
        <w:spacing w:after="0" w:line="360" w:lineRule="auto"/>
        <w:jc w:val="both"/>
      </w:pPr>
    </w:p>
    <w:p w:rsidR="009B17E9" w:rsidRDefault="009B17E9" w14:paraId="738F6433" w14:textId="77777777">
      <w:pPr>
        <w:spacing w:after="0" w:line="360" w:lineRule="auto"/>
        <w:jc w:val="both"/>
      </w:pPr>
    </w:p>
    <w:p w:rsidR="0085281B" w:rsidRDefault="00F82012" w14:paraId="51CD4B5C" w14:textId="77777777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Porquê reservar com a </w:t>
      </w:r>
      <w:hyperlink r:id="rId16">
        <w:r>
          <w:rPr>
            <w:b/>
            <w:color w:val="0000FF"/>
            <w:sz w:val="20"/>
            <w:szCs w:val="20"/>
            <w:u w:val="single"/>
          </w:rPr>
          <w:t>Small Portuguese Hotels</w:t>
        </w:r>
      </w:hyperlink>
      <w:r>
        <w:rPr>
          <w:b/>
          <w:sz w:val="20"/>
          <w:szCs w:val="20"/>
          <w:u w:val="single"/>
        </w:rPr>
        <w:t>?</w:t>
      </w:r>
    </w:p>
    <w:p w:rsidR="0085281B" w:rsidRDefault="0085281B" w14:paraId="4BD0F584" w14:textId="77777777">
      <w:pPr>
        <w:jc w:val="both"/>
        <w:rPr>
          <w:b/>
          <w:sz w:val="2"/>
          <w:szCs w:val="2"/>
          <w:u w:val="single"/>
        </w:rPr>
      </w:pPr>
    </w:p>
    <w:tbl>
      <w:tblPr>
        <w:tblStyle w:val="a"/>
        <w:tblW w:w="424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4"/>
      </w:tblGrid>
      <w:tr w:rsidR="0085281B" w14:paraId="72DB8304" w14:textId="77777777">
        <w:trPr>
          <w:trHeight w:val="303"/>
          <w:jc w:val="center"/>
        </w:trPr>
        <w:tc>
          <w:tcPr>
            <w:tcW w:w="2123" w:type="dxa"/>
          </w:tcPr>
          <w:p w:rsidR="0085281B" w:rsidRDefault="00F82012" w14:paraId="2A67B4C7" w14:textId="777777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 Direta</w:t>
            </w:r>
          </w:p>
        </w:tc>
        <w:tc>
          <w:tcPr>
            <w:tcW w:w="2124" w:type="dxa"/>
          </w:tcPr>
          <w:p w:rsidR="0085281B" w:rsidRDefault="00F82012" w14:paraId="678EF861" w14:textId="777777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 Solidária</w:t>
            </w:r>
          </w:p>
        </w:tc>
      </w:tr>
      <w:tr w:rsidR="0085281B" w14:paraId="4BB3787C" w14:textId="77777777">
        <w:trPr>
          <w:jc w:val="center"/>
        </w:trPr>
        <w:tc>
          <w:tcPr>
            <w:tcW w:w="2123" w:type="dxa"/>
          </w:tcPr>
          <w:p w:rsidR="0085281B" w:rsidRDefault="00F82012" w14:paraId="6A3E323A" w14:textId="777777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Todas as reservas são feitas diretamente com o hotel com máxima flexibilidade</w:t>
            </w:r>
          </w:p>
        </w:tc>
        <w:tc>
          <w:tcPr>
            <w:tcW w:w="2124" w:type="dxa"/>
          </w:tcPr>
          <w:p w:rsidR="0085281B" w:rsidRDefault="00F82012" w14:paraId="6F19CBFC" w14:textId="777777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 do valor da sua estadia reverte para a Rede de Emergência Alimentar</w:t>
            </w:r>
          </w:p>
        </w:tc>
      </w:tr>
    </w:tbl>
    <w:p w:rsidR="0085281B" w:rsidRDefault="0085281B" w14:paraId="3F22034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85281B" w:rsidRDefault="0085281B" w14:paraId="16E50A5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85281B" w:rsidRDefault="0085281B" w14:paraId="6BCAB1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85281B" w:rsidRDefault="0085281B" w14:paraId="5A02AC4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85281B" w:rsidRDefault="00F82012" w14:paraId="3398E1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Para mais informação</w:t>
      </w:r>
    </w:p>
    <w:p w:rsidR="0085281B" w:rsidRDefault="00F82012" w14:paraId="1048E6A7" w14:textId="2D061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Lift Consulting</w:t>
      </w:r>
    </w:p>
    <w:p w:rsidR="0085281B" w:rsidRDefault="00F82012" w14:paraId="57C53C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Rita Santiago</w:t>
      </w:r>
    </w:p>
    <w:p w:rsidR="0085281B" w:rsidRDefault="00F82012" w14:paraId="449BDA1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rita.santiago@lift.com.pt</w:t>
      </w:r>
      <w:r>
        <w:rPr>
          <w:color w:val="000000"/>
          <w:sz w:val="20"/>
          <w:szCs w:val="20"/>
        </w:rPr>
        <w:t xml:space="preserve"> </w:t>
      </w:r>
    </w:p>
    <w:p w:rsidR="0085281B" w:rsidRDefault="00F82012" w14:paraId="2A0980A4" w14:textId="5901F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934 623</w:t>
      </w:r>
      <w:r w:rsidR="009A4647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847</w:t>
      </w:r>
    </w:p>
    <w:p w:rsidR="0085281B" w:rsidRDefault="0085281B" w14:paraId="4998CB7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Pr="009A4647" w:rsidR="009A4647" w:rsidP="009A4647" w:rsidRDefault="009A4647" w14:paraId="420E5AC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 </w:t>
      </w:r>
    </w:p>
    <w:p w:rsidRPr="009A4647" w:rsidR="009A4647" w:rsidP="009A4647" w:rsidRDefault="009A4647" w14:paraId="3BBCCC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Raquel Campos </w:t>
      </w:r>
    </w:p>
    <w:p w:rsidRPr="009A4647" w:rsidR="009A4647" w:rsidP="009A4647" w:rsidRDefault="009A4647" w14:paraId="54EBCC3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  <w:u w:val="single"/>
        </w:rPr>
        <w:t>raquel.campos@lift.com.pt</w:t>
      </w:r>
      <w:r w:rsidRPr="009A4647">
        <w:rPr>
          <w:color w:val="000000"/>
          <w:sz w:val="20"/>
          <w:szCs w:val="20"/>
        </w:rPr>
        <w:t> </w:t>
      </w:r>
    </w:p>
    <w:p w:rsidRPr="009A4647" w:rsidR="009A4647" w:rsidP="009A4647" w:rsidRDefault="009A4647" w14:paraId="7505F8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A4647">
        <w:rPr>
          <w:color w:val="000000"/>
          <w:sz w:val="20"/>
          <w:szCs w:val="20"/>
        </w:rPr>
        <w:t>918 654 931 </w:t>
      </w:r>
    </w:p>
    <w:p w:rsidR="009A4647" w:rsidRDefault="009A4647" w14:paraId="6232163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85281B" w:rsidRDefault="0085281B" w14:paraId="1D6A94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:rsidR="0085281B" w:rsidRDefault="00F82012" w14:paraId="1CCC8AD7" w14:textId="77777777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Sobre a Small Portuguese Hotels</w:t>
      </w:r>
    </w:p>
    <w:p w:rsidR="0085281B" w:rsidRDefault="00F82012" w14:paraId="6DF715E5" w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Small Portuguese Hotels (SPH) é uma iniciativa da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. Uma coleção de uns 140 pequenos hotéis de charme, de 3 a 5 estrelas, de norte a sul do país e ilhas, é hoje a maior cadeia de hotéis independentes em Portugal.  Uma seleção cuidada de hotéis, casas de campo, turismos rurais, alojamentos locais, </w:t>
      </w:r>
      <w:proofErr w:type="spellStart"/>
      <w:r>
        <w:rPr>
          <w:i/>
          <w:sz w:val="18"/>
          <w:szCs w:val="18"/>
        </w:rPr>
        <w:t>bed</w:t>
      </w:r>
      <w:proofErr w:type="spellEnd"/>
      <w:r>
        <w:rPr>
          <w:i/>
          <w:sz w:val="18"/>
          <w:szCs w:val="18"/>
        </w:rPr>
        <w:t xml:space="preserve"> &amp; </w:t>
      </w:r>
      <w:proofErr w:type="spellStart"/>
      <w:r>
        <w:rPr>
          <w:i/>
          <w:sz w:val="18"/>
          <w:szCs w:val="18"/>
        </w:rPr>
        <w:t>breakfasts</w:t>
      </w:r>
      <w:proofErr w:type="spellEnd"/>
      <w:r>
        <w:rPr>
          <w:sz w:val="18"/>
          <w:szCs w:val="18"/>
        </w:rPr>
        <w:t xml:space="preserve"> e </w:t>
      </w:r>
      <w:r>
        <w:rPr>
          <w:i/>
          <w:sz w:val="18"/>
          <w:szCs w:val="18"/>
        </w:rPr>
        <w:t>resorts</w:t>
      </w:r>
      <w:r>
        <w:rPr>
          <w:sz w:val="18"/>
          <w:szCs w:val="18"/>
        </w:rPr>
        <w:t xml:space="preserve"> - do melhor e mais autêntico que Portugal tem para oferecer. Saiba mais em </w:t>
      </w:r>
      <w:hyperlink r:id="rId17">
        <w:r>
          <w:rPr>
            <w:color w:val="0000FF"/>
            <w:sz w:val="18"/>
            <w:szCs w:val="18"/>
            <w:u w:val="single"/>
          </w:rPr>
          <w:t>www.smallportuguesehotels.com</w:t>
        </w:r>
      </w:hyperlink>
      <w:r>
        <w:rPr>
          <w:sz w:val="18"/>
          <w:szCs w:val="18"/>
        </w:rPr>
        <w:t>.</w:t>
      </w:r>
    </w:p>
    <w:p w:rsidR="0085281B" w:rsidRDefault="0085281B" w14:paraId="3B0FF072" w14:textId="77777777">
      <w:pPr>
        <w:jc w:val="both"/>
        <w:rPr>
          <w:b/>
          <w:sz w:val="18"/>
          <w:szCs w:val="18"/>
          <w:u w:val="single"/>
        </w:rPr>
      </w:pPr>
      <w:bookmarkStart w:name="_heading=h.gjdgxs" w:colFirst="0" w:colLast="0" w:id="0"/>
      <w:bookmarkEnd w:id="0"/>
    </w:p>
    <w:p w:rsidR="0085281B" w:rsidRDefault="00F82012" w14:paraId="6D8821CC" w14:textId="77777777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 xml:space="preserve">Sobre a </w:t>
      </w:r>
      <w:proofErr w:type="spellStart"/>
      <w:r>
        <w:rPr>
          <w:b/>
          <w:sz w:val="18"/>
          <w:szCs w:val="18"/>
          <w:u w:val="single"/>
        </w:rPr>
        <w:t>GuestCentric</w:t>
      </w:r>
      <w:proofErr w:type="spellEnd"/>
    </w:p>
    <w:p w:rsidR="0085281B" w:rsidRDefault="00F82012" w14:paraId="1A858DE4" w14:textId="777777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é uma empresa líder de software e serviços de marketing digital na </w:t>
      </w:r>
      <w:proofErr w:type="spellStart"/>
      <w:r>
        <w:rPr>
          <w:sz w:val="18"/>
          <w:szCs w:val="18"/>
        </w:rPr>
        <w:t>cloud</w:t>
      </w:r>
      <w:proofErr w:type="spellEnd"/>
      <w:r>
        <w:rPr>
          <w:sz w:val="18"/>
          <w:szCs w:val="18"/>
        </w:rPr>
        <w:t xml:space="preserve">, que permitem aos empresários hoteleiros comunicar a sua marca online e promover o seu produto e serviços, ligando-se aos seus clientes em todas as plataformas digitais. A plataforma “todo-em-um” da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fornece aos hotéis a única solução unificada, que acompanha e gere a viagem online dos seus hóspedes: websites premiados e de alto impacto; um motor de reservas integrado, simples e intuitivo de usar; ferramentas de marketing e de publicação nas redes sociais; um código de GDS de cadeia e um gestor de canais para distribuir o inventário de quartos em canais como Amadeus, Booking.com, Expedia, Galileo, Google, Sabre,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, entre centenas de outros. 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orgulha-se de ser um fornecedor de soluções que maximizam as reservas diretas, tanto para cadeias hoteleiras, como para hotéis independentes ou membros de consórcios como Design Hotels, Great Hotels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Leading</w:t>
      </w:r>
      <w:proofErr w:type="spellEnd"/>
      <w:r>
        <w:rPr>
          <w:sz w:val="18"/>
          <w:szCs w:val="18"/>
        </w:rPr>
        <w:t xml:space="preserve"> Hotels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, Relais &amp; </w:t>
      </w:r>
      <w:proofErr w:type="spellStart"/>
      <w:r>
        <w:rPr>
          <w:sz w:val="18"/>
          <w:szCs w:val="18"/>
        </w:rPr>
        <w:t>Chateaux</w:t>
      </w:r>
      <w:proofErr w:type="spellEnd"/>
      <w:r>
        <w:rPr>
          <w:sz w:val="18"/>
          <w:szCs w:val="18"/>
        </w:rPr>
        <w:t xml:space="preserve">, Small </w:t>
      </w:r>
      <w:proofErr w:type="spellStart"/>
      <w:r>
        <w:rPr>
          <w:sz w:val="18"/>
          <w:szCs w:val="18"/>
        </w:rPr>
        <w:t>Luxury</w:t>
      </w:r>
      <w:proofErr w:type="spellEnd"/>
      <w:r>
        <w:rPr>
          <w:sz w:val="18"/>
          <w:szCs w:val="18"/>
        </w:rPr>
        <w:t xml:space="preserve"> Hotels e Small </w:t>
      </w:r>
      <w:proofErr w:type="spellStart"/>
      <w:r>
        <w:rPr>
          <w:sz w:val="18"/>
          <w:szCs w:val="18"/>
        </w:rPr>
        <w:t>Danish</w:t>
      </w:r>
      <w:proofErr w:type="spellEnd"/>
      <w:r>
        <w:rPr>
          <w:sz w:val="18"/>
          <w:szCs w:val="18"/>
        </w:rPr>
        <w:t xml:space="preserve"> Hotels. A </w:t>
      </w:r>
      <w:proofErr w:type="spellStart"/>
      <w:r>
        <w:rPr>
          <w:sz w:val="18"/>
          <w:szCs w:val="18"/>
        </w:rPr>
        <w:t>GuestCentric</w:t>
      </w:r>
      <w:proofErr w:type="spellEnd"/>
      <w:r>
        <w:rPr>
          <w:sz w:val="18"/>
          <w:szCs w:val="18"/>
        </w:rPr>
        <w:t xml:space="preserve"> está presente no </w:t>
      </w:r>
      <w:proofErr w:type="spellStart"/>
      <w:r>
        <w:rPr>
          <w:sz w:val="18"/>
          <w:szCs w:val="18"/>
        </w:rPr>
        <w:t>Skift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Travel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</w:t>
      </w:r>
      <w:proofErr w:type="spellEnd"/>
      <w:r>
        <w:rPr>
          <w:sz w:val="18"/>
          <w:szCs w:val="18"/>
        </w:rPr>
        <w:t xml:space="preserve"> 250: uma lista de referência das 250 empresas tecnológicas consideradas como mais as inovadoras no sector das viagens.</w:t>
      </w:r>
    </w:p>
    <w:sectPr w:rsidR="0085281B">
      <w:headerReference w:type="default" r:id="rId18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AA0" w:rsidRDefault="00502AA0" w14:paraId="78B0908A" w14:textId="77777777">
      <w:pPr>
        <w:spacing w:after="0" w:line="240" w:lineRule="auto"/>
      </w:pPr>
      <w:r>
        <w:separator/>
      </w:r>
    </w:p>
  </w:endnote>
  <w:endnote w:type="continuationSeparator" w:id="0">
    <w:p w:rsidR="00502AA0" w:rsidRDefault="00502AA0" w14:paraId="0293E0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AA0" w:rsidRDefault="00502AA0" w14:paraId="6EF7F55B" w14:textId="77777777">
      <w:pPr>
        <w:spacing w:after="0" w:line="240" w:lineRule="auto"/>
      </w:pPr>
      <w:r>
        <w:separator/>
      </w:r>
    </w:p>
  </w:footnote>
  <w:footnote w:type="continuationSeparator" w:id="0">
    <w:p w:rsidR="00502AA0" w:rsidRDefault="00502AA0" w14:paraId="63BD0D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5281B" w:rsidRDefault="00F82012" w14:paraId="6324678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D9BD617" wp14:editId="0E711FC7">
          <wp:simplePos x="0" y="0"/>
          <wp:positionH relativeFrom="column">
            <wp:posOffset>1113155</wp:posOffset>
          </wp:positionH>
          <wp:positionV relativeFrom="paragraph">
            <wp:posOffset>-588644</wp:posOffset>
          </wp:positionV>
          <wp:extent cx="3173703" cy="1752044"/>
          <wp:effectExtent l="0" t="0" r="0" b="0"/>
          <wp:wrapNone/>
          <wp:docPr id="5" name="image1.png" descr="Uma imagem com preto, captura de ecrã, Tipo de letra, design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captura de ecrã, Tipo de letra, design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3703" cy="175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281B" w:rsidRDefault="0085281B" w14:paraId="06A4BC5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5281B" w:rsidRDefault="0085281B" w14:paraId="78DA8A6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5281B" w:rsidRDefault="0085281B" w14:paraId="72FC9D1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5281B" w:rsidRDefault="0085281B" w14:paraId="60231EA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:rsidR="0085281B" w:rsidRDefault="0085281B" w14:paraId="3E5B8F0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1B"/>
    <w:rsid w:val="0005283E"/>
    <w:rsid w:val="00154F07"/>
    <w:rsid w:val="00193D1E"/>
    <w:rsid w:val="001C454B"/>
    <w:rsid w:val="001F5966"/>
    <w:rsid w:val="00210C03"/>
    <w:rsid w:val="0022673A"/>
    <w:rsid w:val="00245973"/>
    <w:rsid w:val="00267382"/>
    <w:rsid w:val="00280BE7"/>
    <w:rsid w:val="002A01AB"/>
    <w:rsid w:val="0030735D"/>
    <w:rsid w:val="0036520D"/>
    <w:rsid w:val="00390E05"/>
    <w:rsid w:val="00391753"/>
    <w:rsid w:val="003A13CA"/>
    <w:rsid w:val="003D37DC"/>
    <w:rsid w:val="00434667"/>
    <w:rsid w:val="004E0B1D"/>
    <w:rsid w:val="004E50FD"/>
    <w:rsid w:val="004F7066"/>
    <w:rsid w:val="00502AA0"/>
    <w:rsid w:val="00523065"/>
    <w:rsid w:val="005B3F93"/>
    <w:rsid w:val="005F0BF0"/>
    <w:rsid w:val="00627F48"/>
    <w:rsid w:val="006B28CC"/>
    <w:rsid w:val="006C144E"/>
    <w:rsid w:val="006D7E2D"/>
    <w:rsid w:val="007036C3"/>
    <w:rsid w:val="00730C2E"/>
    <w:rsid w:val="007A7657"/>
    <w:rsid w:val="007C043E"/>
    <w:rsid w:val="007C631D"/>
    <w:rsid w:val="007F033A"/>
    <w:rsid w:val="00826DF6"/>
    <w:rsid w:val="008343DD"/>
    <w:rsid w:val="00844A4C"/>
    <w:rsid w:val="0085281B"/>
    <w:rsid w:val="008D3E2D"/>
    <w:rsid w:val="008D5083"/>
    <w:rsid w:val="008F11F9"/>
    <w:rsid w:val="009A4647"/>
    <w:rsid w:val="009B17E9"/>
    <w:rsid w:val="009E478F"/>
    <w:rsid w:val="009F2CEB"/>
    <w:rsid w:val="00A33EBA"/>
    <w:rsid w:val="00A71E14"/>
    <w:rsid w:val="00A93086"/>
    <w:rsid w:val="00AB6EC4"/>
    <w:rsid w:val="00AE4CBB"/>
    <w:rsid w:val="00AF4E6F"/>
    <w:rsid w:val="00B22E46"/>
    <w:rsid w:val="00B35084"/>
    <w:rsid w:val="00B552E1"/>
    <w:rsid w:val="00B646AB"/>
    <w:rsid w:val="00B8279C"/>
    <w:rsid w:val="00B9563F"/>
    <w:rsid w:val="00BB6156"/>
    <w:rsid w:val="00BB7F43"/>
    <w:rsid w:val="00BC1E4D"/>
    <w:rsid w:val="00C170F1"/>
    <w:rsid w:val="00C63779"/>
    <w:rsid w:val="00CA21F6"/>
    <w:rsid w:val="00CC0990"/>
    <w:rsid w:val="00CD1332"/>
    <w:rsid w:val="00CD6F3B"/>
    <w:rsid w:val="00D045FA"/>
    <w:rsid w:val="00D304A6"/>
    <w:rsid w:val="00D72A3D"/>
    <w:rsid w:val="00D86CD9"/>
    <w:rsid w:val="00D87E51"/>
    <w:rsid w:val="00DA56AD"/>
    <w:rsid w:val="00DE58CF"/>
    <w:rsid w:val="00E313AA"/>
    <w:rsid w:val="00E455CF"/>
    <w:rsid w:val="00E751EB"/>
    <w:rsid w:val="00E766AB"/>
    <w:rsid w:val="00EA179B"/>
    <w:rsid w:val="00EA1F34"/>
    <w:rsid w:val="00F137AB"/>
    <w:rsid w:val="00F82012"/>
    <w:rsid w:val="00F97148"/>
    <w:rsid w:val="02CEDCAE"/>
    <w:rsid w:val="04C50AF4"/>
    <w:rsid w:val="051CCEB6"/>
    <w:rsid w:val="05521140"/>
    <w:rsid w:val="0557BD53"/>
    <w:rsid w:val="0587BF1A"/>
    <w:rsid w:val="08338297"/>
    <w:rsid w:val="08B015A1"/>
    <w:rsid w:val="0923331A"/>
    <w:rsid w:val="0CB0588B"/>
    <w:rsid w:val="0D7FB4C4"/>
    <w:rsid w:val="0DFDD6C7"/>
    <w:rsid w:val="0E8C8114"/>
    <w:rsid w:val="0F94BE5C"/>
    <w:rsid w:val="1080A4B2"/>
    <w:rsid w:val="15F4B4FC"/>
    <w:rsid w:val="1614E0CF"/>
    <w:rsid w:val="1621D86A"/>
    <w:rsid w:val="173805A7"/>
    <w:rsid w:val="180784F3"/>
    <w:rsid w:val="19ACAC3B"/>
    <w:rsid w:val="19CA6787"/>
    <w:rsid w:val="1D0134B1"/>
    <w:rsid w:val="1F9BA079"/>
    <w:rsid w:val="1FD5339A"/>
    <w:rsid w:val="202CBD26"/>
    <w:rsid w:val="2076C271"/>
    <w:rsid w:val="2248D708"/>
    <w:rsid w:val="2458D1E2"/>
    <w:rsid w:val="2810D4F7"/>
    <w:rsid w:val="28C8FEF8"/>
    <w:rsid w:val="29F6DC99"/>
    <w:rsid w:val="2ADD9F7C"/>
    <w:rsid w:val="2EC2A8D9"/>
    <w:rsid w:val="33502D91"/>
    <w:rsid w:val="35C08BBE"/>
    <w:rsid w:val="3601B5A6"/>
    <w:rsid w:val="3999EC18"/>
    <w:rsid w:val="399B0CAA"/>
    <w:rsid w:val="3CF46502"/>
    <w:rsid w:val="3F82524A"/>
    <w:rsid w:val="3F94E518"/>
    <w:rsid w:val="44291F38"/>
    <w:rsid w:val="456E8D23"/>
    <w:rsid w:val="4772B302"/>
    <w:rsid w:val="4A90F436"/>
    <w:rsid w:val="4AE214A4"/>
    <w:rsid w:val="4C74F62B"/>
    <w:rsid w:val="4EC00825"/>
    <w:rsid w:val="5124ED1B"/>
    <w:rsid w:val="514303B4"/>
    <w:rsid w:val="52111703"/>
    <w:rsid w:val="547BC4A9"/>
    <w:rsid w:val="54D55B00"/>
    <w:rsid w:val="5764BA7D"/>
    <w:rsid w:val="58814611"/>
    <w:rsid w:val="5B863BAC"/>
    <w:rsid w:val="5BE6664E"/>
    <w:rsid w:val="5CC25F33"/>
    <w:rsid w:val="5CE297B8"/>
    <w:rsid w:val="5DFAC669"/>
    <w:rsid w:val="605973AB"/>
    <w:rsid w:val="61A195F5"/>
    <w:rsid w:val="68ECC2A3"/>
    <w:rsid w:val="69BCBF3B"/>
    <w:rsid w:val="6AA405A1"/>
    <w:rsid w:val="6DFA894F"/>
    <w:rsid w:val="71600CBC"/>
    <w:rsid w:val="73F624F8"/>
    <w:rsid w:val="748A87BD"/>
    <w:rsid w:val="776F2782"/>
    <w:rsid w:val="77BCCDB0"/>
    <w:rsid w:val="7852903B"/>
    <w:rsid w:val="78B3D02D"/>
    <w:rsid w:val="79456BB9"/>
    <w:rsid w:val="79892AB7"/>
    <w:rsid w:val="7A23E152"/>
    <w:rsid w:val="7E7EB768"/>
    <w:rsid w:val="7FB4E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7883"/>
  <w15:docId w15:val="{E316131D-5804-4BFD-9DFA-89422C6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5B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2B6D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D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694153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A254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82139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0B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50B8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/>
    <w:rsid w:val="004050B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50B8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4050B8"/>
    <w:rPr>
      <w:b/>
      <w:bCs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54DCE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CC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-formatadoCarter" w:customStyle="1">
    <w:name w:val="HTML pré-formatado Caráter"/>
    <w:basedOn w:val="Tipodeletrapredefinidodopargrafo"/>
    <w:link w:val="HTMLpr-formatado"/>
    <w:uiPriority w:val="99"/>
    <w:semiHidden/>
    <w:rsid w:val="00CC6299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Tipodeletrapredefinidodopargrafo"/>
    <w:rsid w:val="00CC6299"/>
  </w:style>
  <w:style w:type="character" w:styleId="Forte">
    <w:name w:val="Strong"/>
    <w:basedOn w:val="Tipodeletrapredefinidodopargrafo"/>
    <w:uiPriority w:val="22"/>
    <w:qFormat/>
    <w:rsid w:val="008178A8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1C7F10"/>
    <w:pPr>
      <w:spacing w:after="0" w:line="240" w:lineRule="auto"/>
    </w:pPr>
    <w:rPr>
      <w:rFonts w:eastAsiaTheme="minorHAnsi"/>
      <w:lang w:eastAsia="en-US"/>
    </w:rPr>
  </w:style>
  <w:style w:type="character" w:styleId="TextosimplesCarter" w:customStyle="1">
    <w:name w:val="Texto simples Caráter"/>
    <w:basedOn w:val="Tipodeletrapredefinidodopargrafo"/>
    <w:link w:val="Textosimples"/>
    <w:uiPriority w:val="99"/>
    <w:semiHidden/>
    <w:rsid w:val="001C7F10"/>
    <w:rPr>
      <w:rFonts w:eastAsiaTheme="minorHAnsi"/>
      <w:lang w:eastAsia="en-US"/>
    </w:rPr>
  </w:style>
  <w:style w:type="paragraph" w:styleId="Reviso">
    <w:name w:val="Revision"/>
    <w:hidden/>
    <w:uiPriority w:val="99"/>
    <w:semiHidden/>
    <w:rsid w:val="00AD7EB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A14B1"/>
    <w:pPr>
      <w:spacing w:after="0" w:line="240" w:lineRule="auto"/>
      <w:ind w:left="720"/>
      <w:contextualSpacing/>
    </w:pPr>
    <w:rPr>
      <w:rFonts w:ascii="Times New Roman" w:hAnsi="Times New Roman" w:eastAsia="SimSun" w:cs="Times New Roman"/>
      <w:sz w:val="24"/>
      <w:szCs w:val="24"/>
      <w:lang w:eastAsia="zh-CN"/>
    </w:rPr>
  </w:style>
  <w:style w:type="table" w:styleId="TabelacomGrelha">
    <w:name w:val="Table Grid"/>
    <w:basedOn w:val="Tabelanormal"/>
    <w:uiPriority w:val="39"/>
    <w:rsid w:val="008D0A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7F7444"/>
  </w:style>
  <w:style w:type="paragraph" w:styleId="Rodap">
    <w:name w:val="footer"/>
    <w:basedOn w:val="Normal"/>
    <w:link w:val="RodapCarter"/>
    <w:uiPriority w:val="99"/>
    <w:unhideWhenUsed/>
    <w:rsid w:val="007F7444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7F7444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649091A1-4651-4482-A4EC-E7E4247EBED8}">
    <t:Anchor>
      <t:Comment id="32983545"/>
    </t:Anchor>
    <t:History>
      <t:Event id="{89BEC0CB-1088-40AA-8ED4-0A4F4246AB90}" time="2025-07-15T13:45:54.066Z">
        <t:Attribution userId="S::raquel.campos@lift.com.pt::f97c286d-0518-401b-93a6-121e12090f94" userProvider="AD" userName="Raquel Campos"/>
        <t:Anchor>
          <t:Comment id="32983545"/>
        </t:Anchor>
        <t:Create/>
      </t:Event>
      <t:Event id="{16AA4965-9943-420E-8608-BB651F71A4B7}" time="2025-07-15T13:45:54.066Z">
        <t:Attribution userId="S::raquel.campos@lift.com.pt::f97c286d-0518-401b-93a6-121e12090f94" userProvider="AD" userName="Raquel Campos"/>
        <t:Anchor>
          <t:Comment id="32983545"/>
        </t:Anchor>
        <t:Assign userId="S::ines.rua@lift.com.pt::9a28e1f8-ffe9-4f38-9676-f52896da89d9" userProvider="AD" userName="Inês Rua"/>
      </t:Event>
      <t:Event id="{296B533A-D2BF-4807-BD34-EEB234F48D52}" time="2025-07-15T13:45:54.066Z">
        <t:Attribution userId="S::raquel.campos@lift.com.pt::f97c286d-0518-401b-93a6-121e12090f94" userProvider="AD" userName="Raquel Campos"/>
        <t:Anchor>
          <t:Comment id="32983545"/>
        </t:Anchor>
        <t:SetTitle title="as outras não têm? @Inês Rua"/>
      </t:Event>
      <t:Event id="{7F248B8C-BBD6-4B1D-8ABF-C17DD174094A}" time="2025-07-15T15:42:17.246Z">
        <t:Attribution userId="S::ines.rua@lift.com.pt::9a28e1f8-ffe9-4f38-9676-f52896da89d9" userProvider="AD" userName="Inês Ru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mallportuguesehotels.com/property-details/cidnay-santo-tirso-charming-hotel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mallportuguesehotels.com/property-details/hotel-rural-vale-do-rio" TargetMode="External" Id="rId12" /><Relationship Type="http://schemas.openxmlformats.org/officeDocument/2006/relationships/hyperlink" Target="http://www.smallportuguesehotels.co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smallportuguesehotels.com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mallportuguesehotels.com/property-details/chao-do-rio?&amp;startDay=2021/10/12&amp;nrNights=2&amp;preselectpc=&amp;nrAdults=2&amp;nrChildren=0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mallportuguesehotels.com/en/property-details/herdade-da-cortesia?&amp;startDay=2025/05/26&amp;nrNights=2&amp;preselectpc=&amp;nrAdults=2&amp;nrChildren=0" TargetMode="External" Id="rId15" /><Relationship Type="http://schemas.openxmlformats.org/officeDocument/2006/relationships/hyperlink" Target="https://www.smallportuguesehotels.com/en/property-details/hotel-cotto-do-gatto" TargetMode="Externa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smallportuguesehotels.com/property-details/quinta-da-amendoeira" TargetMode="External" Id="rId14" /><Relationship Type="http://schemas.microsoft.com/office/2011/relationships/people" Target="people.xml" Id="R0d045e5eb1894b04" /><Relationship Type="http://schemas.microsoft.com/office/2011/relationships/commentsExtended" Target="commentsExtended.xml" Id="R2dafe1ece2a54bff" /><Relationship Type="http://schemas.microsoft.com/office/2016/09/relationships/commentsIds" Target="commentsIds.xml" Id="Re13eaebab0714edd" /><Relationship Type="http://schemas.microsoft.com/office/2019/05/relationships/documenttasks" Target="tasks.xml" Id="Ree5708f5b78243a4" /><Relationship Type="http://schemas.openxmlformats.org/officeDocument/2006/relationships/hyperlink" Target="https://www.smallportuguesehotels.com/praias-fluviais" TargetMode="External" Id="Rbdab7425f7294c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94D6C3611640B96BFF8111EE7497" ma:contentTypeVersion="0" ma:contentTypeDescription="Create a new document." ma:contentTypeScope="" ma:versionID="b131b40970c3e7823b5a6dd393395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dmCBuwj9ZSTqsqdKh8mjTRkA==">CgMxLjAyCGguZ2pkZ3hzOAByITFtRXpqMDQ2bFRBeXNHTXhUeUVTR1pxTVdhOFlBcHZqeQ==</go:docsCustomData>
</go:gDocsCustomXmlDataStorage>
</file>

<file path=customXml/itemProps1.xml><?xml version="1.0" encoding="utf-8"?>
<ds:datastoreItem xmlns:ds="http://schemas.openxmlformats.org/officeDocument/2006/customXml" ds:itemID="{74003F19-850B-4DD8-A060-374EBFFC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2725D-83F9-448D-B1C7-F47E4E70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0AD19-A8E2-4E10-B54F-5938CACA2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Ana Sofia Rechena</dc:creator>
  <lastModifiedBy>Inês Rua</lastModifiedBy>
  <revision>50</revision>
  <dcterms:created xsi:type="dcterms:W3CDTF">2025-07-02T11:29:00.0000000Z</dcterms:created>
  <dcterms:modified xsi:type="dcterms:W3CDTF">2025-07-16T11:25:44.1868497Z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0x01010041AD94D6C3611640B96BFF8111EE7497</vt:lpwstr>
  </property>
</Properties>
</file>