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2538EB8E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667C6C">
        <w:rPr>
          <w:rFonts w:asciiTheme="majorHAnsi" w:hAnsiTheme="majorHAnsi" w:cstheme="majorHAnsi"/>
          <w:sz w:val="22"/>
          <w:szCs w:val="22"/>
          <w:lang w:val="pl"/>
        </w:rPr>
        <w:t>16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667C6C">
        <w:rPr>
          <w:rFonts w:asciiTheme="majorHAnsi" w:hAnsiTheme="majorHAnsi" w:cstheme="majorHAnsi"/>
          <w:sz w:val="22"/>
          <w:szCs w:val="22"/>
          <w:lang w:val="pl"/>
        </w:rPr>
        <w:t>07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63531FC1" w:rsidR="00EA413A" w:rsidRPr="00667C6C" w:rsidRDefault="00667C6C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67C6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Co </w:t>
      </w:r>
      <w:r w:rsidRPr="00667C6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najmniej 35 dzieci zginęło w atakach </w:t>
      </w:r>
      <w:r w:rsidRPr="00667C6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w Sudani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e</w:t>
      </w:r>
    </w:p>
    <w:p w14:paraId="0B40BB23" w14:textId="5D364EB3" w:rsidR="008E2516" w:rsidRPr="00476F00" w:rsidRDefault="00667C6C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Według doniesień p</w:t>
      </w:r>
      <w:r w:rsidRPr="00667C6C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onad 450 cywilów, w tym co najmniej 24 chłopców, 11 dziewczynek i dwie kobiety w ciąży, zostało zabitych podczas przerażających ataków,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do </w:t>
      </w:r>
      <w:r w:rsidRPr="00667C6C">
        <w:rPr>
          <w:rFonts w:asciiTheme="majorHAnsi" w:hAnsiTheme="majorHAnsi" w:cstheme="majorHAnsi"/>
          <w:b/>
          <w:bCs/>
          <w:sz w:val="24"/>
          <w:szCs w:val="24"/>
          <w:lang w:val="pl"/>
        </w:rPr>
        <w:t>któr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ych doszło</w:t>
      </w:r>
      <w:r w:rsidRPr="00667C6C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w weekend w społecznościach wokół miasta Bara, włączając wsie Shag Alnom i Hilat Hamid, w sudańskim stanie Kordofan Północny</w:t>
      </w:r>
      <w:r w:rsidRPr="00667C6C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Pr="00667C6C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–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napisała w specjalnym oświadczeniu </w:t>
      </w:r>
      <w:r w:rsidRPr="00667C6C">
        <w:rPr>
          <w:rFonts w:asciiTheme="majorHAnsi" w:hAnsiTheme="majorHAnsi" w:cstheme="majorHAnsi"/>
          <w:b/>
          <w:bCs/>
          <w:sz w:val="24"/>
          <w:szCs w:val="24"/>
          <w:lang w:val="pl"/>
        </w:rPr>
        <w:t>Catherine Russell, dyrektor generalna UNICEF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7326D34D" w14:textId="64B91292" w:rsidR="00651EA2" w:rsidRPr="00651EA2" w:rsidRDefault="00667C6C" w:rsidP="00651EA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="00651EA2" w:rsidRPr="00651EA2">
        <w:rPr>
          <w:rFonts w:asciiTheme="majorHAnsi" w:hAnsiTheme="majorHAnsi" w:cstheme="majorHAnsi"/>
          <w:sz w:val="22"/>
          <w:szCs w:val="22"/>
        </w:rPr>
        <w:t xml:space="preserve">Dziesiątki kolejnych osób zostało rannych, a wiele wciąż </w:t>
      </w:r>
      <w:r>
        <w:rPr>
          <w:rFonts w:asciiTheme="majorHAnsi" w:hAnsiTheme="majorHAnsi" w:cstheme="majorHAnsi"/>
          <w:sz w:val="22"/>
          <w:szCs w:val="22"/>
        </w:rPr>
        <w:t xml:space="preserve">uznaje się za </w:t>
      </w:r>
      <w:r w:rsidR="00651EA2" w:rsidRPr="00651EA2">
        <w:rPr>
          <w:rFonts w:asciiTheme="majorHAnsi" w:hAnsiTheme="majorHAnsi" w:cstheme="majorHAnsi"/>
          <w:sz w:val="22"/>
          <w:szCs w:val="22"/>
        </w:rPr>
        <w:t>zagin</w:t>
      </w:r>
      <w:r>
        <w:rPr>
          <w:rFonts w:asciiTheme="majorHAnsi" w:hAnsiTheme="majorHAnsi" w:cstheme="majorHAnsi"/>
          <w:sz w:val="22"/>
          <w:szCs w:val="22"/>
        </w:rPr>
        <w:t>ione</w:t>
      </w:r>
      <w:r w:rsidR="00651EA2" w:rsidRPr="00651EA2">
        <w:rPr>
          <w:rFonts w:asciiTheme="majorHAnsi" w:hAnsiTheme="majorHAnsi" w:cstheme="majorHAnsi"/>
          <w:sz w:val="22"/>
          <w:szCs w:val="22"/>
        </w:rPr>
        <w:t>, obawiamy się więc, że liczba ofiar wśród dzieci może jeszcze wzrosnąć.</w:t>
      </w:r>
    </w:p>
    <w:p w14:paraId="33852629" w14:textId="08E0B4B8" w:rsidR="00651EA2" w:rsidRPr="00651EA2" w:rsidRDefault="00667C6C" w:rsidP="00651EA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651EA2" w:rsidRPr="00651EA2">
        <w:rPr>
          <w:rFonts w:asciiTheme="majorHAnsi" w:hAnsiTheme="majorHAnsi" w:cstheme="majorHAnsi"/>
          <w:sz w:val="22"/>
          <w:szCs w:val="22"/>
        </w:rPr>
        <w:t xml:space="preserve">e ataki </w:t>
      </w:r>
      <w:r w:rsidR="00B230FC">
        <w:rPr>
          <w:rFonts w:asciiTheme="majorHAnsi" w:hAnsiTheme="majorHAnsi" w:cstheme="majorHAnsi"/>
          <w:sz w:val="22"/>
          <w:szCs w:val="22"/>
        </w:rPr>
        <w:t>są</w:t>
      </w:r>
      <w:r w:rsidR="00651EA2" w:rsidRPr="00651EA2">
        <w:rPr>
          <w:rFonts w:asciiTheme="majorHAnsi" w:hAnsiTheme="majorHAnsi" w:cstheme="majorHAnsi"/>
          <w:sz w:val="22"/>
          <w:szCs w:val="22"/>
        </w:rPr>
        <w:t xml:space="preserve"> oburzające. Stanowią one </w:t>
      </w:r>
      <w:r w:rsidR="00B230FC">
        <w:rPr>
          <w:rFonts w:asciiTheme="majorHAnsi" w:hAnsiTheme="majorHAnsi" w:cstheme="majorHAnsi"/>
          <w:sz w:val="22"/>
          <w:szCs w:val="22"/>
        </w:rPr>
        <w:t xml:space="preserve">wyraz </w:t>
      </w:r>
      <w:r w:rsidR="00651EA2" w:rsidRPr="00651EA2">
        <w:rPr>
          <w:rFonts w:asciiTheme="majorHAnsi" w:hAnsiTheme="majorHAnsi" w:cstheme="majorHAnsi"/>
          <w:sz w:val="22"/>
          <w:szCs w:val="22"/>
        </w:rPr>
        <w:t>przerażając</w:t>
      </w:r>
      <w:r w:rsidR="00B230FC">
        <w:rPr>
          <w:rFonts w:asciiTheme="majorHAnsi" w:hAnsiTheme="majorHAnsi" w:cstheme="majorHAnsi"/>
          <w:sz w:val="22"/>
          <w:szCs w:val="22"/>
        </w:rPr>
        <w:t>ej</w:t>
      </w:r>
      <w:r w:rsidR="00651EA2" w:rsidRPr="00651EA2">
        <w:rPr>
          <w:rFonts w:asciiTheme="majorHAnsi" w:hAnsiTheme="majorHAnsi" w:cstheme="majorHAnsi"/>
          <w:sz w:val="22"/>
          <w:szCs w:val="22"/>
        </w:rPr>
        <w:t xml:space="preserve"> eskalacj</w:t>
      </w:r>
      <w:r w:rsidR="00B230FC">
        <w:rPr>
          <w:rFonts w:asciiTheme="majorHAnsi" w:hAnsiTheme="majorHAnsi" w:cstheme="majorHAnsi"/>
          <w:sz w:val="22"/>
          <w:szCs w:val="22"/>
        </w:rPr>
        <w:t>i</w:t>
      </w:r>
      <w:r w:rsidR="00651EA2" w:rsidRPr="00651EA2">
        <w:rPr>
          <w:rFonts w:asciiTheme="majorHAnsi" w:hAnsiTheme="majorHAnsi" w:cstheme="majorHAnsi"/>
          <w:sz w:val="22"/>
          <w:szCs w:val="22"/>
        </w:rPr>
        <w:t xml:space="preserve"> przemocy i całkowite</w:t>
      </w:r>
      <w:r w:rsidR="00B230FC">
        <w:rPr>
          <w:rFonts w:asciiTheme="majorHAnsi" w:hAnsiTheme="majorHAnsi" w:cstheme="majorHAnsi"/>
          <w:sz w:val="22"/>
          <w:szCs w:val="22"/>
        </w:rPr>
        <w:t>go</w:t>
      </w:r>
      <w:r w:rsidR="00651EA2" w:rsidRPr="00651EA2">
        <w:rPr>
          <w:rFonts w:asciiTheme="majorHAnsi" w:hAnsiTheme="majorHAnsi" w:cstheme="majorHAnsi"/>
          <w:sz w:val="22"/>
          <w:szCs w:val="22"/>
        </w:rPr>
        <w:t xml:space="preserve"> lekceważeni</w:t>
      </w:r>
      <w:r w:rsidR="00B230FC">
        <w:rPr>
          <w:rFonts w:asciiTheme="majorHAnsi" w:hAnsiTheme="majorHAnsi" w:cstheme="majorHAnsi"/>
          <w:sz w:val="22"/>
          <w:szCs w:val="22"/>
        </w:rPr>
        <w:t xml:space="preserve">a </w:t>
      </w:r>
      <w:r w:rsidR="00651EA2" w:rsidRPr="00651EA2">
        <w:rPr>
          <w:rFonts w:asciiTheme="majorHAnsi" w:hAnsiTheme="majorHAnsi" w:cstheme="majorHAnsi"/>
          <w:sz w:val="22"/>
          <w:szCs w:val="22"/>
        </w:rPr>
        <w:t>ludzkiego życia, międzynarodowego prawa humanitarnego oraz najbardziej podstawowych zasad człowieczeństwa.</w:t>
      </w:r>
    </w:p>
    <w:p w14:paraId="1615D009" w14:textId="5D8CD8D3" w:rsidR="00651EA2" w:rsidRPr="00651EA2" w:rsidRDefault="00651EA2" w:rsidP="00651EA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51EA2">
        <w:rPr>
          <w:rFonts w:asciiTheme="majorHAnsi" w:hAnsiTheme="majorHAnsi" w:cstheme="majorHAnsi"/>
          <w:sz w:val="22"/>
          <w:szCs w:val="22"/>
        </w:rPr>
        <w:t xml:space="preserve">UNICEF </w:t>
      </w:r>
      <w:r w:rsidR="00B230FC">
        <w:rPr>
          <w:rFonts w:asciiTheme="majorHAnsi" w:hAnsiTheme="majorHAnsi" w:cstheme="majorHAnsi"/>
          <w:sz w:val="22"/>
          <w:szCs w:val="22"/>
        </w:rPr>
        <w:t xml:space="preserve">z całej mocy </w:t>
      </w:r>
      <w:r w:rsidRPr="00651EA2">
        <w:rPr>
          <w:rFonts w:asciiTheme="majorHAnsi" w:hAnsiTheme="majorHAnsi" w:cstheme="majorHAnsi"/>
          <w:sz w:val="22"/>
          <w:szCs w:val="22"/>
        </w:rPr>
        <w:t>potępia te ataki. Wzywamy wszystkie strony konfliktu do natychmiastowego zakończenia przemocy i do przestrzegania zobowiązań wynikających z prawa międzynarodowego, w tym międzynarodowego prawa humanitarnego, oraz zasad rozróżniania, proporcjonalności i ostrożności.</w:t>
      </w:r>
    </w:p>
    <w:p w14:paraId="5DDA9447" w14:textId="7444F3C9" w:rsidR="00651EA2" w:rsidRPr="00651EA2" w:rsidRDefault="00651EA2" w:rsidP="00651EA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51EA2">
        <w:rPr>
          <w:rFonts w:asciiTheme="majorHAnsi" w:hAnsiTheme="majorHAnsi" w:cstheme="majorHAnsi"/>
          <w:sz w:val="22"/>
          <w:szCs w:val="22"/>
        </w:rPr>
        <w:t xml:space="preserve">Cywile – zwłaszcza dzieci – nigdy nie mogą być celem ataków. Wszystkie domniemane naruszenia muszą zostać niezależnie zbadane, a </w:t>
      </w:r>
      <w:r w:rsidR="00BF54F1">
        <w:rPr>
          <w:rFonts w:asciiTheme="majorHAnsi" w:hAnsiTheme="majorHAnsi" w:cstheme="majorHAnsi"/>
          <w:sz w:val="22"/>
          <w:szCs w:val="22"/>
        </w:rPr>
        <w:t>sprawcy</w:t>
      </w:r>
      <w:r w:rsidRPr="00651EA2">
        <w:rPr>
          <w:rFonts w:asciiTheme="majorHAnsi" w:hAnsiTheme="majorHAnsi" w:cstheme="majorHAnsi"/>
          <w:sz w:val="22"/>
          <w:szCs w:val="22"/>
        </w:rPr>
        <w:t xml:space="preserve"> pociągnięci do odpowiedzialności. Bezkarność za naruszenia prawa międzynarodowego nie może być tolerowana, zwłaszcza gdy zagrożone jest życie dzieci.</w:t>
      </w:r>
    </w:p>
    <w:p w14:paraId="25774BAD" w14:textId="2E9C480B" w:rsidR="00651EA2" w:rsidRPr="00651EA2" w:rsidRDefault="00651EA2" w:rsidP="00651EA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51EA2">
        <w:rPr>
          <w:rFonts w:asciiTheme="majorHAnsi" w:hAnsiTheme="majorHAnsi" w:cstheme="majorHAnsi"/>
          <w:sz w:val="22"/>
          <w:szCs w:val="22"/>
        </w:rPr>
        <w:t>Składamy najgłębsze kondolencje rodzinom ofiar i wszystkim dotkniętym tą odrażającą przemocą.</w:t>
      </w:r>
    </w:p>
    <w:p w14:paraId="6C9EE431" w14:textId="5AFDF741" w:rsidR="00651EA2" w:rsidRPr="00651EA2" w:rsidRDefault="00651EA2" w:rsidP="00651EA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51EA2">
        <w:rPr>
          <w:rFonts w:asciiTheme="majorHAnsi" w:hAnsiTheme="majorHAnsi" w:cstheme="majorHAnsi"/>
          <w:sz w:val="22"/>
          <w:szCs w:val="22"/>
        </w:rPr>
        <w:t>Żadne dziecko nigdy nie powinno doświadczać takich okropności. Przemoc wobec dzieci jest nie do pomyślenia i musi się natychmiast skończyć”</w:t>
      </w:r>
      <w:r w:rsidR="00BF54F1">
        <w:rPr>
          <w:rFonts w:asciiTheme="majorHAnsi" w:hAnsiTheme="majorHAnsi" w:cstheme="majorHAnsi"/>
          <w:sz w:val="22"/>
          <w:szCs w:val="22"/>
        </w:rPr>
        <w:t>.</w:t>
      </w:r>
    </w:p>
    <w:p w14:paraId="534C742F" w14:textId="77777777" w:rsidR="00EA413A" w:rsidRPr="00017353" w:rsidRDefault="00EA413A" w:rsidP="008E2516">
      <w:pPr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prawach dziecka, monitorując jej realizację oraz przygotowując rekomendacje systemowych zmian. Prowadzimy działania edukacyjne i rzecznicze,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lastRenderedPageBreak/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105D64"/>
    <w:rsid w:val="0011371D"/>
    <w:rsid w:val="00126441"/>
    <w:rsid w:val="00142431"/>
    <w:rsid w:val="00162FB8"/>
    <w:rsid w:val="00177AD3"/>
    <w:rsid w:val="00187166"/>
    <w:rsid w:val="00196271"/>
    <w:rsid w:val="001A550F"/>
    <w:rsid w:val="001A7593"/>
    <w:rsid w:val="001B02B1"/>
    <w:rsid w:val="001C1868"/>
    <w:rsid w:val="001C36E1"/>
    <w:rsid w:val="002143B9"/>
    <w:rsid w:val="00234DC3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B3681"/>
    <w:rsid w:val="00403615"/>
    <w:rsid w:val="00454983"/>
    <w:rsid w:val="00463823"/>
    <w:rsid w:val="00465A0D"/>
    <w:rsid w:val="00476F00"/>
    <w:rsid w:val="004B4AC0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74F8"/>
    <w:rsid w:val="00651EA2"/>
    <w:rsid w:val="006532E6"/>
    <w:rsid w:val="00667C6C"/>
    <w:rsid w:val="00670F50"/>
    <w:rsid w:val="00694258"/>
    <w:rsid w:val="007452C9"/>
    <w:rsid w:val="00751E51"/>
    <w:rsid w:val="007855F8"/>
    <w:rsid w:val="007B3331"/>
    <w:rsid w:val="007F1DF3"/>
    <w:rsid w:val="0080016A"/>
    <w:rsid w:val="00806EB2"/>
    <w:rsid w:val="0088264D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A07536"/>
    <w:rsid w:val="00A149EE"/>
    <w:rsid w:val="00A31101"/>
    <w:rsid w:val="00A34F53"/>
    <w:rsid w:val="00A62A65"/>
    <w:rsid w:val="00A8677A"/>
    <w:rsid w:val="00AD00CC"/>
    <w:rsid w:val="00AE48BE"/>
    <w:rsid w:val="00B230FC"/>
    <w:rsid w:val="00B23EBB"/>
    <w:rsid w:val="00B542AC"/>
    <w:rsid w:val="00B8179E"/>
    <w:rsid w:val="00B92C7E"/>
    <w:rsid w:val="00BD654D"/>
    <w:rsid w:val="00BE34AF"/>
    <w:rsid w:val="00BE5472"/>
    <w:rsid w:val="00BF54F1"/>
    <w:rsid w:val="00C3679A"/>
    <w:rsid w:val="00C51DA9"/>
    <w:rsid w:val="00CA4D9D"/>
    <w:rsid w:val="00D1749F"/>
    <w:rsid w:val="00DF6E0C"/>
    <w:rsid w:val="00E473A1"/>
    <w:rsid w:val="00E53774"/>
    <w:rsid w:val="00E72BA7"/>
    <w:rsid w:val="00E81DB8"/>
    <w:rsid w:val="00EA413A"/>
    <w:rsid w:val="00EC01F7"/>
    <w:rsid w:val="00F32BC3"/>
    <w:rsid w:val="00F5611B"/>
    <w:rsid w:val="00F72C2D"/>
    <w:rsid w:val="00F836B7"/>
    <w:rsid w:val="00FB36EC"/>
    <w:rsid w:val="00FC0212"/>
    <w:rsid w:val="00FE65ED"/>
    <w:rsid w:val="00FE762F"/>
    <w:rsid w:val="00FF0D69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E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1E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5</cp:revision>
  <dcterms:created xsi:type="dcterms:W3CDTF">2025-07-16T07:28:00Z</dcterms:created>
  <dcterms:modified xsi:type="dcterms:W3CDTF">2025-07-16T07:40:00Z</dcterms:modified>
</cp:coreProperties>
</file>