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D0CB6" w14:textId="4B8355F5" w:rsidR="00A154BF" w:rsidRPr="00DC6E0F" w:rsidRDefault="00B31BD1" w:rsidP="0098414C">
      <w:pPr>
        <w:ind w:left="-567"/>
        <w:rPr>
          <w:rFonts w:ascii="HelveticaNeueLT Pro 45 Lt" w:hAnsi="HelveticaNeueLT Pro 45 Lt"/>
          <w:color w:val="49595B"/>
          <w:sz w:val="52"/>
          <w:szCs w:val="52"/>
          <w:lang w:val="en-US"/>
        </w:rPr>
      </w:pPr>
      <w:r w:rsidRPr="00920F50">
        <w:rPr>
          <w:rFonts w:ascii="HelveticaNeueLT Pro 45 Lt" w:hAnsi="HelveticaNeueLT Pro 45 Lt"/>
          <w:noProof/>
          <w:color w:val="C7162B"/>
          <w:sz w:val="52"/>
          <w:szCs w:val="52"/>
          <w:lang w:val="en-GB" w:eastAsia="en-GB"/>
        </w:rPr>
        <mc:AlternateContent>
          <mc:Choice Requires="wps">
            <w:drawing>
              <wp:anchor distT="0" distB="0" distL="114300" distR="114300" simplePos="0" relativeHeight="251658241" behindDoc="0" locked="0" layoutInCell="1" allowOverlap="1" wp14:anchorId="08858242" wp14:editId="43E8CF27">
                <wp:simplePos x="0" y="0"/>
                <wp:positionH relativeFrom="column">
                  <wp:posOffset>2157095</wp:posOffset>
                </wp:positionH>
                <wp:positionV relativeFrom="paragraph">
                  <wp:posOffset>361950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ECC90" id="Rectangle 3" o:spid="_x0000_s1026" style="position:absolute;margin-left:169.85pt;margin-top:28.5pt;width:5.25pt;height: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" fillcolor="#c7162b" stroked="f" strokeweight="1pt"/>
            </w:pict>
          </mc:Fallback>
        </mc:AlternateContent>
      </w:r>
      <w:r w:rsidR="00F0634A" w:rsidRPr="00DC6E0F">
        <w:rPr>
          <w:rFonts w:ascii="HelveticaNeueLT Pro 45 Lt" w:hAnsi="HelveticaNeueLT Pro 45 Lt"/>
          <w:color w:val="49595B"/>
          <w:sz w:val="52"/>
          <w:szCs w:val="52"/>
          <w:lang w:val="en-US"/>
        </w:rPr>
        <w:t>MEDIA RELEAS</w:t>
      </w:r>
      <w:r w:rsidR="00B078AF" w:rsidRPr="00DC6E0F">
        <w:rPr>
          <w:rFonts w:ascii="HelveticaNeueLT Pro 45 Lt" w:hAnsi="HelveticaNeueLT Pro 45 Lt"/>
          <w:color w:val="49595B"/>
          <w:sz w:val="52"/>
          <w:szCs w:val="52"/>
          <w:lang w:val="en-US"/>
        </w:rPr>
        <w:t xml:space="preserve">E                         </w:t>
      </w:r>
      <w:r w:rsidR="0098414C" w:rsidRPr="00DC6E0F">
        <w:rPr>
          <w:rFonts w:ascii="HelveticaNeueLT Pro 45 Lt" w:hAnsi="HelveticaNeueLT Pro 45 Lt"/>
          <w:color w:val="49595B"/>
          <w:sz w:val="52"/>
          <w:szCs w:val="52"/>
          <w:lang w:val="en-US"/>
        </w:rPr>
        <w:t xml:space="preserve"> </w:t>
      </w:r>
      <w:r w:rsidR="00B078AF" w:rsidRPr="00DC6E0F">
        <w:rPr>
          <w:rFonts w:ascii="HelveticaNeueLT Pro 45 Lt" w:hAnsi="HelveticaNeueLT Pro 45 Lt"/>
          <w:color w:val="49595B"/>
          <w:sz w:val="52"/>
          <w:szCs w:val="52"/>
          <w:lang w:val="en-US"/>
        </w:rPr>
        <w:t xml:space="preserve">    </w:t>
      </w:r>
      <w:r w:rsidR="00B078AF" w:rsidRPr="00920F50">
        <w:rPr>
          <w:rFonts w:ascii="HelveticaNeueLT Pro 45 Lt" w:hAnsi="HelveticaNeueLT Pro 45 Lt"/>
          <w:noProof/>
          <w:color w:val="49595B"/>
          <w:sz w:val="52"/>
          <w:szCs w:val="52"/>
          <w:lang w:val="en-GB" w:eastAsia="en-GB"/>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DC6E0F" w:rsidRDefault="00A154BF" w:rsidP="00443B5F">
      <w:pPr>
        <w:rPr>
          <w:rFonts w:ascii="HelveticaNeueLT Pro 45 Lt" w:hAnsi="HelveticaNeueLT Pro 45 Lt"/>
          <w:color w:val="49595B"/>
          <w:sz w:val="52"/>
          <w:szCs w:val="52"/>
          <w:lang w:val="en-US"/>
        </w:rPr>
      </w:pPr>
    </w:p>
    <w:p w14:paraId="3EFEF5D4" w14:textId="440B8BA9" w:rsidR="00443B5F" w:rsidRPr="00DC6E0F" w:rsidRDefault="009306C6" w:rsidP="00762B08">
      <w:pPr>
        <w:ind w:left="-567" w:firstLine="567"/>
        <w:rPr>
          <w:rFonts w:ascii="HelveticaNeueLT Pro 45 Lt" w:hAnsi="HelveticaNeueLT Pro 45 Lt"/>
          <w:color w:val="49595B"/>
          <w:sz w:val="20"/>
          <w:szCs w:val="20"/>
          <w:lang w:val="en-US"/>
        </w:rPr>
      </w:pPr>
      <w:r w:rsidRPr="00DC6E0F">
        <w:rPr>
          <w:rFonts w:ascii="HelveticaNeueLT Pro 45 Lt" w:hAnsi="HelveticaNeueLT Pro 45 Lt"/>
          <w:color w:val="49595B"/>
          <w:sz w:val="20"/>
          <w:szCs w:val="20"/>
          <w:lang w:val="en-US"/>
        </w:rPr>
        <w:t>Warszawa</w:t>
      </w:r>
      <w:r w:rsidR="00A154BF" w:rsidRPr="00DC6E0F">
        <w:rPr>
          <w:rFonts w:ascii="HelveticaNeueLT Pro 45 Lt" w:hAnsi="HelveticaNeueLT Pro 45 Lt"/>
          <w:color w:val="49595B"/>
          <w:sz w:val="20"/>
          <w:szCs w:val="20"/>
          <w:lang w:val="en-US"/>
        </w:rPr>
        <w:t xml:space="preserve">, </w:t>
      </w:r>
      <w:r w:rsidR="00177219">
        <w:rPr>
          <w:rFonts w:ascii="HelveticaNeueLT Pro 45 Lt" w:hAnsi="HelveticaNeueLT Pro 45 Lt"/>
          <w:color w:val="49595B"/>
          <w:sz w:val="20"/>
          <w:szCs w:val="20"/>
          <w:lang w:val="en-US"/>
        </w:rPr>
        <w:t>22</w:t>
      </w:r>
      <w:r w:rsidR="00AB34ED" w:rsidRPr="00DC6E0F">
        <w:rPr>
          <w:rFonts w:ascii="HelveticaNeueLT Pro 45 Lt" w:hAnsi="HelveticaNeueLT Pro 45 Lt"/>
          <w:color w:val="49595B"/>
          <w:sz w:val="20"/>
          <w:szCs w:val="20"/>
          <w:lang w:val="en-US"/>
        </w:rPr>
        <w:t xml:space="preserve"> </w:t>
      </w:r>
      <w:r w:rsidR="00DC6E0F">
        <w:rPr>
          <w:rFonts w:ascii="HelveticaNeueLT Pro 45 Lt" w:hAnsi="HelveticaNeueLT Pro 45 Lt"/>
          <w:color w:val="49595B"/>
          <w:sz w:val="20"/>
          <w:szCs w:val="20"/>
          <w:lang w:val="en-US"/>
        </w:rPr>
        <w:t>July</w:t>
      </w:r>
      <w:r w:rsidR="003C434F" w:rsidRPr="00DC6E0F">
        <w:rPr>
          <w:rFonts w:ascii="HelveticaNeueLT Pro 45 Lt" w:hAnsi="HelveticaNeueLT Pro 45 Lt"/>
          <w:color w:val="49595B"/>
          <w:sz w:val="20"/>
          <w:szCs w:val="20"/>
          <w:lang w:val="en-US"/>
        </w:rPr>
        <w:t xml:space="preserve"> 2025</w:t>
      </w:r>
    </w:p>
    <w:p w14:paraId="35A99EA5" w14:textId="77777777" w:rsidR="00256166" w:rsidRPr="00DC6E0F" w:rsidRDefault="00256166" w:rsidP="00443B5F">
      <w:pPr>
        <w:spacing w:line="520" w:lineRule="exact"/>
        <w:rPr>
          <w:rFonts w:ascii="HelveticaNeueLT Pro 65 Md" w:eastAsia="Times New Roman" w:hAnsi="HelveticaNeueLT Pro 65 Md" w:cs="Times New Roman"/>
          <w:color w:val="C7162B"/>
          <w:sz w:val="40"/>
          <w:szCs w:val="40"/>
          <w:lang w:val="en-US" w:eastAsia="en-GB"/>
        </w:rPr>
      </w:pPr>
    </w:p>
    <w:p w14:paraId="5CD514BF" w14:textId="3561698E" w:rsidR="003C434F" w:rsidRPr="00DC6E0F" w:rsidRDefault="00DC6E0F" w:rsidP="003C434F">
      <w:pPr>
        <w:spacing w:line="330" w:lineRule="exact"/>
        <w:rPr>
          <w:rFonts w:ascii="HelveticaNeueLT Pro 45 Lt" w:hAnsi="HelveticaNeueLT Pro 45 Lt"/>
          <w:b/>
          <w:bCs/>
          <w:noProof/>
          <w:color w:val="485A5A"/>
          <w:sz w:val="32"/>
          <w:szCs w:val="32"/>
          <w:lang w:val="en-US"/>
        </w:rPr>
      </w:pPr>
      <w:r w:rsidRPr="00DC6E0F">
        <w:rPr>
          <w:rFonts w:ascii="HelveticaNeueLT Pro 45 Lt" w:hAnsi="HelveticaNeueLT Pro 45 Lt"/>
          <w:b/>
          <w:bCs/>
          <w:noProof/>
          <w:color w:val="485A5A"/>
          <w:sz w:val="32"/>
          <w:szCs w:val="32"/>
          <w:lang w:val="en-US"/>
        </w:rPr>
        <w:t>KEXIM enters the Polish market – South Korean bank opens representative office at Warsaw Trade Tower</w:t>
      </w:r>
    </w:p>
    <w:p w14:paraId="2EC37998" w14:textId="77777777" w:rsidR="005D789C" w:rsidRPr="00DC6E0F" w:rsidRDefault="005D789C" w:rsidP="003C434F">
      <w:pPr>
        <w:spacing w:line="330" w:lineRule="exact"/>
        <w:rPr>
          <w:rFonts w:ascii="HelveticaNeueLT Pro 45 Lt" w:hAnsi="HelveticaNeueLT Pro 45 Lt"/>
          <w:noProof/>
          <w:color w:val="485A5A"/>
          <w:lang w:val="en-US"/>
        </w:rPr>
      </w:pPr>
    </w:p>
    <w:p w14:paraId="4571D5F4" w14:textId="38ADE0B3" w:rsidR="00AB34ED" w:rsidRPr="00DC6E0F" w:rsidRDefault="003C434F" w:rsidP="00AB34ED">
      <w:pPr>
        <w:spacing w:line="330" w:lineRule="exact"/>
        <w:rPr>
          <w:rFonts w:ascii="HelveticaNeueLT Pro 45 Lt" w:hAnsi="HelveticaNeueLT Pro 45 Lt"/>
          <w:noProof/>
          <w:color w:val="485A5A"/>
          <w:lang w:val="en-US"/>
        </w:rPr>
      </w:pPr>
      <w:r w:rsidRPr="003C434F">
        <w:rPr>
          <w:rFonts w:ascii="HelveticaNeueLT Pro 45 Lt" w:hAnsi="HelveticaNeueLT Pro 45 Lt"/>
          <w:noProof/>
          <w:color w:val="485A5A"/>
          <w:lang w:val="en-US"/>
        </w:rPr>
        <mc:AlternateContent>
          <mc:Choice Requires="wps">
            <w:drawing>
              <wp:anchor distT="0" distB="0" distL="0" distR="0" simplePos="0" relativeHeight="251660293" behindDoc="0" locked="0" layoutInCell="1" allowOverlap="1" wp14:anchorId="5986E098" wp14:editId="26631B96">
                <wp:simplePos x="0" y="0"/>
                <wp:positionH relativeFrom="column">
                  <wp:posOffset>220831</wp:posOffset>
                </wp:positionH>
                <wp:positionV relativeFrom="line">
                  <wp:posOffset>-3077</wp:posOffset>
                </wp:positionV>
                <wp:extent cx="6049111" cy="0"/>
                <wp:effectExtent l="0" t="0" r="0" b="0"/>
                <wp:wrapTopAndBottom distT="0" distB="0"/>
                <wp:docPr id="1073741829" name="officeArt object" descr="Straight Connector 5"/>
                <wp:cNvGraphicFramePr/>
                <a:graphic xmlns:a="http://schemas.openxmlformats.org/drawingml/2006/main">
                  <a:graphicData uri="http://schemas.microsoft.com/office/word/2010/wordprocessingShape">
                    <wps:wsp>
                      <wps:cNvCnPr/>
                      <wps:spPr>
                        <a:xfrm>
                          <a:off x="0" y="0"/>
                          <a:ext cx="6049111" cy="0"/>
                        </a:xfrm>
                        <a:prstGeom prst="line">
                          <a:avLst/>
                        </a:prstGeom>
                        <a:noFill/>
                        <a:ln w="12700" cap="flat">
                          <a:solidFill>
                            <a:srgbClr val="C22827"/>
                          </a:solidFill>
                          <a:prstDash val="solid"/>
                          <a:miter lim="800000"/>
                        </a:ln>
                        <a:effectLst/>
                      </wps:spPr>
                      <wps:bodyPr/>
                    </wps:wsp>
                  </a:graphicData>
                </a:graphic>
              </wp:anchor>
            </w:drawing>
          </mc:Choice>
          <mc:Fallback>
            <w:pict>
              <v:line w14:anchorId="1AACE511" id="officeArt object" o:spid="_x0000_s1026" alt="Straight Connector 5" style="position:absolute;z-index:251660293;visibility:visible;mso-wrap-style:square;mso-wrap-distance-left:0;mso-wrap-distance-top:0;mso-wrap-distance-right:0;mso-wrap-distance-bottom:0;mso-position-horizontal:absolute;mso-position-horizontal-relative:text;mso-position-vertical:absolute;mso-position-vertical-relative:line" from="17.4pt,-.25pt" to="49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" strokecolor="#c22827" strokeweight="1pt">
                <v:stroke joinstyle="miter"/>
                <w10:wrap type="topAndBottom" anchory="line"/>
              </v:line>
            </w:pict>
          </mc:Fallback>
        </mc:AlternateContent>
      </w:r>
    </w:p>
    <w:p w14:paraId="3B29D838" w14:textId="72851D43" w:rsidR="00AB34ED" w:rsidRPr="00DC6E0F" w:rsidRDefault="00DC6E0F" w:rsidP="00AB34ED">
      <w:pPr>
        <w:spacing w:line="330" w:lineRule="exact"/>
        <w:rPr>
          <w:rFonts w:ascii="HelveticaNeueLT Pro 45 Lt" w:hAnsi="HelveticaNeueLT Pro 45 Lt"/>
          <w:noProof/>
          <w:color w:val="485A5A"/>
          <w:lang w:val="en-US"/>
        </w:rPr>
      </w:pPr>
      <w:r w:rsidRPr="00DC6E0F">
        <w:rPr>
          <w:rFonts w:ascii="HelveticaNeueLT Pro 45 Lt" w:hAnsi="HelveticaNeueLT Pro 45 Lt"/>
          <w:noProof/>
          <w:color w:val="485A5A"/>
          <w:lang w:val="en-US"/>
        </w:rPr>
        <w:t>In June 2025,</w:t>
      </w:r>
      <w:r w:rsidRPr="00DC6E0F">
        <w:rPr>
          <w:rFonts w:ascii="HelveticaNeueLT Pro 45 Lt" w:hAnsi="HelveticaNeueLT Pro 45 Lt"/>
          <w:b/>
          <w:bCs/>
          <w:noProof/>
          <w:color w:val="485A5A"/>
          <w:lang w:val="en-US"/>
        </w:rPr>
        <w:t xml:space="preserve"> The Export-Import Bank of Korea (KEXIM) opened its representative office in Poland, selecting Warsaw Trade Tower as its headquarters. </w:t>
      </w:r>
      <w:r w:rsidRPr="00DC6E0F">
        <w:rPr>
          <w:rFonts w:ascii="HelveticaNeueLT Pro 45 Lt" w:hAnsi="HelveticaNeueLT Pro 45 Lt"/>
          <w:noProof/>
          <w:color w:val="485A5A"/>
          <w:lang w:val="en-US"/>
        </w:rPr>
        <w:t>Located in the heart of Warsaw's Central Business District, WTT is one of the city’s most prestigious and iconic skyscrapers, widely recognized on the Warsaw skyline.</w:t>
      </w:r>
      <w:r w:rsidR="00AB34ED" w:rsidRPr="00DC6E0F">
        <w:rPr>
          <w:rFonts w:ascii="HelveticaNeueLT Pro 45 Lt" w:hAnsi="HelveticaNeueLT Pro 45 Lt"/>
          <w:noProof/>
          <w:color w:val="485A5A"/>
          <w:lang w:val="en-US"/>
        </w:rPr>
        <w:br/>
      </w:r>
    </w:p>
    <w:p w14:paraId="61A8D017" w14:textId="5BDEBA3E" w:rsidR="00882D83" w:rsidRPr="00DC6E0F" w:rsidRDefault="00AB34ED" w:rsidP="00882D83">
      <w:pPr>
        <w:spacing w:line="330" w:lineRule="exact"/>
        <w:rPr>
          <w:rFonts w:ascii="HelveticaNeueLT Pro 45 Lt" w:hAnsi="HelveticaNeueLT Pro 45 Lt"/>
          <w:noProof/>
          <w:color w:val="485A5A"/>
          <w:lang w:val="en-US"/>
        </w:rPr>
      </w:pPr>
      <w:r>
        <w:rPr>
          <w:noProof/>
        </w:rPr>
        <w:drawing>
          <wp:anchor distT="57150" distB="57150" distL="57150" distR="57150" simplePos="0" relativeHeight="251655168" behindDoc="0" locked="0" layoutInCell="1" hidden="0" allowOverlap="1" wp14:anchorId="3F825E28" wp14:editId="276466EA">
            <wp:simplePos x="0" y="0"/>
            <wp:positionH relativeFrom="margin">
              <wp:posOffset>38100</wp:posOffset>
            </wp:positionH>
            <wp:positionV relativeFrom="paragraph">
              <wp:posOffset>272415</wp:posOffset>
            </wp:positionV>
            <wp:extent cx="330200" cy="330200"/>
            <wp:effectExtent l="0" t="0" r="0" b="0"/>
            <wp:wrapSquare wrapText="bothSides" distT="57150" distB="57150" distL="57150" distR="57150"/>
            <wp:docPr id="1771302481" name="image2.png" descr="Obraz2"/>
            <wp:cNvGraphicFramePr/>
            <a:graphic xmlns:a="http://schemas.openxmlformats.org/drawingml/2006/main">
              <a:graphicData uri="http://schemas.openxmlformats.org/drawingml/2006/picture">
                <pic:pic xmlns:pic="http://schemas.openxmlformats.org/drawingml/2006/picture">
                  <pic:nvPicPr>
                    <pic:cNvPr id="0" name="image2.png" descr="Obraz2"/>
                    <pic:cNvPicPr preferRelativeResize="0"/>
                  </pic:nvPicPr>
                  <pic:blipFill>
                    <a:blip r:embed="rId11"/>
                    <a:srcRect/>
                    <a:stretch>
                      <a:fillRect/>
                    </a:stretch>
                  </pic:blipFill>
                  <pic:spPr>
                    <a:xfrm>
                      <a:off x="0" y="0"/>
                      <a:ext cx="330200" cy="330200"/>
                    </a:xfrm>
                    <a:prstGeom prst="rect">
                      <a:avLst/>
                    </a:prstGeom>
                    <a:ln/>
                  </pic:spPr>
                </pic:pic>
              </a:graphicData>
            </a:graphic>
          </wp:anchor>
        </w:drawing>
      </w:r>
      <w:r w:rsidRPr="00DC6E0F">
        <w:rPr>
          <w:rFonts w:ascii="HelveticaNeueLT Pro 45 Lt" w:hAnsi="HelveticaNeueLT Pro 45 Lt"/>
          <w:i/>
          <w:iCs/>
          <w:noProof/>
          <w:color w:val="485A5A"/>
          <w:lang w:val="en-US"/>
        </w:rPr>
        <w:t>„</w:t>
      </w:r>
      <w:r w:rsidR="00DC6E0F" w:rsidRPr="00DC6E0F">
        <w:rPr>
          <w:rFonts w:ascii="HelveticaNeueLT Pro 45 Lt" w:hAnsi="HelveticaNeueLT Pro 45 Lt"/>
          <w:i/>
          <w:iCs/>
          <w:noProof/>
          <w:color w:val="485A5A"/>
          <w:lang w:val="en-US"/>
        </w:rPr>
        <w:t>We are honored to welcome The Export-Import Bank of Korea to its first location in Poland, within the office space of one of Globalworth’s flagship properties. Warsaw Trade Tower is a special place on Warsaw’s office map – it combines prestige, functionality, a wide range of amenities, and excellent visibility, making it a perfect fit for an institution with a global profile. As an office property owner and manager, we have long-standing experience working with tenants from various sectors – from public institutions and diplomatic missions to trade agencies and global corporations. We always strive to meet our tenants' individual needs, which is why I am confident that KEXIM will not only be comfortable here, but will also enjoy the experience,</w:t>
      </w:r>
      <w:r w:rsidR="00882D83" w:rsidRPr="00DC6E0F">
        <w:rPr>
          <w:rFonts w:ascii="HelveticaNeueLT Pro 45 Lt" w:hAnsi="HelveticaNeueLT Pro 45 Lt"/>
          <w:i/>
          <w:iCs/>
          <w:noProof/>
          <w:color w:val="485A5A"/>
          <w:lang w:val="en-US"/>
        </w:rPr>
        <w:t>”</w:t>
      </w:r>
      <w:r w:rsidR="00882D83" w:rsidRPr="00DC6E0F">
        <w:rPr>
          <w:rFonts w:ascii="HelveticaNeueLT Pro 45 Lt" w:hAnsi="HelveticaNeueLT Pro 45 Lt"/>
          <w:noProof/>
          <w:color w:val="485A5A"/>
          <w:lang w:val="en-US"/>
        </w:rPr>
        <w:t xml:space="preserve"> – </w:t>
      </w:r>
      <w:r w:rsidR="00DC6E0F">
        <w:rPr>
          <w:rFonts w:ascii="HelveticaNeueLT Pro 45 Lt" w:hAnsi="HelveticaNeueLT Pro 45 Lt"/>
          <w:noProof/>
          <w:color w:val="485A5A"/>
          <w:lang w:val="en-US"/>
        </w:rPr>
        <w:t>comments</w:t>
      </w:r>
      <w:r w:rsidR="00882D83" w:rsidRPr="00DC6E0F">
        <w:rPr>
          <w:rFonts w:ascii="HelveticaNeueLT Pro 45 Lt" w:hAnsi="HelveticaNeueLT Pro 45 Lt"/>
          <w:noProof/>
          <w:color w:val="485A5A"/>
          <w:lang w:val="en-US"/>
        </w:rPr>
        <w:t xml:space="preserve"> </w:t>
      </w:r>
      <w:r w:rsidR="00882D83" w:rsidRPr="00DC6E0F">
        <w:rPr>
          <w:rFonts w:ascii="HelveticaNeueLT Pro 45 Lt" w:hAnsi="HelveticaNeueLT Pro 45 Lt"/>
          <w:b/>
          <w:bCs/>
          <w:noProof/>
          <w:color w:val="485A5A"/>
          <w:lang w:val="en-US"/>
        </w:rPr>
        <w:t>Marta Lewińska</w:t>
      </w:r>
      <w:r w:rsidR="00882D83" w:rsidRPr="00DC6E0F">
        <w:rPr>
          <w:rFonts w:ascii="HelveticaNeueLT Pro 45 Lt" w:hAnsi="HelveticaNeueLT Pro 45 Lt"/>
          <w:noProof/>
          <w:color w:val="485A5A"/>
          <w:lang w:val="en-US"/>
        </w:rPr>
        <w:t>, Asset Management &amp; Leasing Manager</w:t>
      </w:r>
      <w:r w:rsidR="00DC6E0F">
        <w:rPr>
          <w:rFonts w:ascii="HelveticaNeueLT Pro 45 Lt" w:hAnsi="HelveticaNeueLT Pro 45 Lt"/>
          <w:noProof/>
          <w:color w:val="485A5A"/>
          <w:lang w:val="en-US"/>
        </w:rPr>
        <w:t>,</w:t>
      </w:r>
      <w:r w:rsidR="00882D83" w:rsidRPr="00DC6E0F">
        <w:rPr>
          <w:rFonts w:ascii="HelveticaNeueLT Pro 45 Lt" w:hAnsi="HelveticaNeueLT Pro 45 Lt"/>
          <w:noProof/>
          <w:color w:val="485A5A"/>
          <w:lang w:val="en-US"/>
        </w:rPr>
        <w:t> </w:t>
      </w:r>
      <w:r w:rsidR="00882D83" w:rsidRPr="00DC6E0F">
        <w:rPr>
          <w:rFonts w:ascii="HelveticaNeueLT Pro 45 Lt" w:hAnsi="HelveticaNeueLT Pro 45 Lt"/>
          <w:b/>
          <w:bCs/>
          <w:noProof/>
          <w:color w:val="485A5A"/>
          <w:lang w:val="en-US"/>
        </w:rPr>
        <w:t>Globalworth Poland</w:t>
      </w:r>
      <w:r w:rsidR="00882D83" w:rsidRPr="00DC6E0F">
        <w:rPr>
          <w:rFonts w:ascii="HelveticaNeueLT Pro 45 Lt" w:hAnsi="HelveticaNeueLT Pro 45 Lt"/>
          <w:noProof/>
          <w:color w:val="485A5A"/>
          <w:lang w:val="en-US"/>
        </w:rPr>
        <w:t>.</w:t>
      </w:r>
    </w:p>
    <w:p w14:paraId="184FA6A0" w14:textId="77777777" w:rsidR="00882D83" w:rsidRPr="00DC6E0F" w:rsidRDefault="00882D83" w:rsidP="00F84B36">
      <w:pPr>
        <w:spacing w:line="330" w:lineRule="exact"/>
        <w:rPr>
          <w:rFonts w:ascii="HelveticaNeueLT Pro 45 Lt" w:hAnsi="HelveticaNeueLT Pro 45 Lt"/>
          <w:i/>
          <w:iCs/>
          <w:noProof/>
          <w:color w:val="485A5A"/>
          <w:lang w:val="en-US"/>
        </w:rPr>
      </w:pPr>
    </w:p>
    <w:p w14:paraId="52CA3AE9" w14:textId="758F2B68" w:rsidR="00F84B36" w:rsidRPr="00DC6E0F" w:rsidRDefault="00F84B36" w:rsidP="00F84B36">
      <w:pPr>
        <w:spacing w:line="330" w:lineRule="exact"/>
        <w:rPr>
          <w:rFonts w:ascii="HelveticaNeueLT Pro 45 Lt" w:hAnsi="HelveticaNeueLT Pro 45 Lt"/>
          <w:noProof/>
          <w:color w:val="485A5A"/>
          <w:lang w:val="en-US"/>
        </w:rPr>
      </w:pPr>
      <w:r w:rsidRPr="00DC6E0F">
        <w:rPr>
          <w:rFonts w:ascii="HelveticaNeueLT Pro 45 Lt" w:hAnsi="HelveticaNeueLT Pro 45 Lt"/>
          <w:b/>
          <w:bCs/>
          <w:noProof/>
          <w:color w:val="485A5A"/>
          <w:lang w:val="en-US"/>
        </w:rPr>
        <w:t xml:space="preserve">The Export-Import Bank of </w:t>
      </w:r>
      <w:r w:rsidR="00DC6E0F" w:rsidRPr="00DC6E0F">
        <w:rPr>
          <w:rFonts w:ascii="HelveticaNeueLT Pro 45 Lt" w:hAnsi="HelveticaNeueLT Pro 45 Lt"/>
          <w:b/>
          <w:bCs/>
          <w:noProof/>
          <w:color w:val="485A5A"/>
          <w:lang w:val="en-US"/>
        </w:rPr>
        <w:t>Korea</w:t>
      </w:r>
      <w:r w:rsidR="00DC6E0F" w:rsidRPr="00DC6E0F">
        <w:rPr>
          <w:rFonts w:ascii="HelveticaNeueLT Pro 45 Lt" w:hAnsi="HelveticaNeueLT Pro 45 Lt"/>
          <w:noProof/>
          <w:color w:val="485A5A"/>
          <w:lang w:val="en-US"/>
        </w:rPr>
        <w:t xml:space="preserve"> is a government-owned financial institution supporting South Korean exports, foreign investments, and international economic cooperation through loans, guarantees, and the management of government funds, such as the Economic Development Cooperation Fund (EDCF). It serves as Korea’s official export credit agency (ECA), helping Korean companies expand globally in sectors such as infrastructure, energy, and shipbuilding. The bank has also played a significant role in financing strategic infrastructure and defense projects in Poland, including preferential loans for the purchase of military equipment</w:t>
      </w:r>
      <w:r w:rsidR="00DC6E0F">
        <w:rPr>
          <w:rFonts w:ascii="HelveticaNeueLT Pro 45 Lt" w:hAnsi="HelveticaNeueLT Pro 45 Lt"/>
          <w:noProof/>
          <w:color w:val="485A5A"/>
          <w:lang w:val="en-US"/>
        </w:rPr>
        <w:t>.</w:t>
      </w:r>
    </w:p>
    <w:p w14:paraId="3E862E06" w14:textId="77777777" w:rsidR="00AB34ED" w:rsidRPr="00DC6E0F" w:rsidRDefault="00AB34ED" w:rsidP="00AB34ED">
      <w:pPr>
        <w:spacing w:line="330" w:lineRule="exact"/>
        <w:rPr>
          <w:rFonts w:ascii="HelveticaNeueLT Pro 45 Lt" w:hAnsi="HelveticaNeueLT Pro 45 Lt"/>
          <w:noProof/>
          <w:color w:val="485A5A"/>
          <w:lang w:val="en-US"/>
        </w:rPr>
      </w:pPr>
    </w:p>
    <w:p w14:paraId="6F9E262E" w14:textId="18377895" w:rsidR="00A02BA7" w:rsidRPr="009F3175" w:rsidRDefault="00995443" w:rsidP="00AB34ED">
      <w:pPr>
        <w:spacing w:line="330" w:lineRule="exact"/>
        <w:rPr>
          <w:rFonts w:ascii="HelveticaNeueLT Pro 45 Lt" w:hAnsi="HelveticaNeueLT Pro 45 Lt"/>
          <w:noProof/>
          <w:color w:val="485A5A"/>
          <w:lang w:val="en-US"/>
        </w:rPr>
      </w:pPr>
      <w:r>
        <w:rPr>
          <w:noProof/>
        </w:rPr>
        <w:drawing>
          <wp:anchor distT="57150" distB="57150" distL="57150" distR="57150" simplePos="0" relativeHeight="251662341" behindDoc="0" locked="0" layoutInCell="1" hidden="0" allowOverlap="1" wp14:anchorId="52F0C367" wp14:editId="4A3581AD">
            <wp:simplePos x="0" y="0"/>
            <wp:positionH relativeFrom="margin">
              <wp:posOffset>50800</wp:posOffset>
            </wp:positionH>
            <wp:positionV relativeFrom="paragraph">
              <wp:posOffset>329565</wp:posOffset>
            </wp:positionV>
            <wp:extent cx="330200" cy="330200"/>
            <wp:effectExtent l="0" t="0" r="0" b="0"/>
            <wp:wrapSquare wrapText="bothSides" distT="57150" distB="57150" distL="57150" distR="57150"/>
            <wp:docPr id="1180372718" name="image2.png" descr="Obraz2"/>
            <wp:cNvGraphicFramePr/>
            <a:graphic xmlns:a="http://schemas.openxmlformats.org/drawingml/2006/main">
              <a:graphicData uri="http://schemas.openxmlformats.org/drawingml/2006/picture">
                <pic:pic xmlns:pic="http://schemas.openxmlformats.org/drawingml/2006/picture">
                  <pic:nvPicPr>
                    <pic:cNvPr id="0" name="image2.png" descr="Obraz2"/>
                    <pic:cNvPicPr preferRelativeResize="0"/>
                  </pic:nvPicPr>
                  <pic:blipFill>
                    <a:blip r:embed="rId11"/>
                    <a:srcRect/>
                    <a:stretch>
                      <a:fillRect/>
                    </a:stretch>
                  </pic:blipFill>
                  <pic:spPr>
                    <a:xfrm>
                      <a:off x="0" y="0"/>
                      <a:ext cx="330200" cy="330200"/>
                    </a:xfrm>
                    <a:prstGeom prst="rect">
                      <a:avLst/>
                    </a:prstGeom>
                    <a:ln/>
                  </pic:spPr>
                </pic:pic>
              </a:graphicData>
            </a:graphic>
          </wp:anchor>
        </w:drawing>
      </w:r>
      <w:r w:rsidR="00AB34ED" w:rsidRPr="009F3175">
        <w:rPr>
          <w:rFonts w:ascii="HelveticaNeueLT Pro 45 Lt" w:hAnsi="HelveticaNeueLT Pro 45 Lt"/>
          <w:i/>
          <w:iCs/>
          <w:noProof/>
          <w:color w:val="485A5A"/>
          <w:lang w:val="en-US"/>
        </w:rPr>
        <w:t>„</w:t>
      </w:r>
      <w:r w:rsidR="009F3175" w:rsidRPr="009F3175">
        <w:rPr>
          <w:rFonts w:ascii="HelveticaNeueLT Pro 45 Lt" w:hAnsi="HelveticaNeueLT Pro 45 Lt"/>
          <w:i/>
          <w:iCs/>
          <w:noProof/>
          <w:color w:val="485A5A"/>
          <w:lang w:val="en-US"/>
        </w:rPr>
        <w:t>Opening our Warsaw office marks an important step in deepening economic cooperation between South Korea and Poland. We are closely observing the dynamic development of the Polish market and want to be an active part of it by supporting both public and private sector projects,</w:t>
      </w:r>
      <w:r w:rsidR="009F3175">
        <w:rPr>
          <w:rFonts w:ascii="HelveticaNeueLT Pro 45 Lt" w:hAnsi="HelveticaNeueLT Pro 45 Lt"/>
          <w:i/>
          <w:iCs/>
          <w:noProof/>
          <w:color w:val="485A5A"/>
          <w:lang w:val="en-US"/>
        </w:rPr>
        <w:t>”</w:t>
      </w:r>
      <w:r w:rsidR="00AB34ED" w:rsidRPr="009F3175">
        <w:rPr>
          <w:rFonts w:ascii="HelveticaNeueLT Pro 45 Lt" w:hAnsi="HelveticaNeueLT Pro 45 Lt"/>
          <w:noProof/>
          <w:color w:val="485A5A"/>
          <w:lang w:val="en-US"/>
        </w:rPr>
        <w:t xml:space="preserve"> – </w:t>
      </w:r>
      <w:r w:rsidR="009F3175" w:rsidRPr="009F3175">
        <w:rPr>
          <w:rFonts w:ascii="HelveticaNeueLT Pro 45 Lt" w:hAnsi="HelveticaNeueLT Pro 45 Lt"/>
          <w:noProof/>
          <w:color w:val="485A5A"/>
          <w:lang w:val="en-US"/>
        </w:rPr>
        <w:t xml:space="preserve">said </w:t>
      </w:r>
      <w:bookmarkStart w:id="0" w:name="_Hlk203390201"/>
      <w:r w:rsidR="00177219" w:rsidRPr="00177219">
        <w:rPr>
          <w:rFonts w:ascii="HelveticaNeueLT Pro 45 Lt" w:hAnsi="HelveticaNeueLT Pro 45 Lt"/>
          <w:b/>
          <w:bCs/>
          <w:noProof/>
          <w:color w:val="485A5A"/>
          <w:lang w:val="en-US"/>
        </w:rPr>
        <w:t xml:space="preserve">Seon Woo (Sean) AHN, Head of Warsaw Representative Office, </w:t>
      </w:r>
      <w:bookmarkEnd w:id="0"/>
      <w:r w:rsidR="008E2BA9" w:rsidRPr="008E2BA9">
        <w:rPr>
          <w:rFonts w:ascii="HelveticaNeueLT Pro 45 Lt" w:hAnsi="HelveticaNeueLT Pro 45 Lt"/>
          <w:b/>
          <w:bCs/>
          <w:noProof/>
          <w:color w:val="485A5A"/>
          <w:lang w:val="en-US"/>
        </w:rPr>
        <w:t>Korea Exim Bank</w:t>
      </w:r>
      <w:r w:rsidR="00AB34ED" w:rsidRPr="009F3175">
        <w:rPr>
          <w:rFonts w:ascii="HelveticaNeueLT Pro 45 Lt" w:hAnsi="HelveticaNeueLT Pro 45 Lt"/>
          <w:noProof/>
          <w:color w:val="485A5A"/>
          <w:lang w:val="en-US"/>
        </w:rPr>
        <w:t>.</w:t>
      </w:r>
      <w:r w:rsidR="002828F5" w:rsidRPr="009F3175">
        <w:rPr>
          <w:rFonts w:ascii="HelveticaNeueLT Pro 45 Lt" w:hAnsi="HelveticaNeueLT Pro 45 Lt"/>
          <w:noProof/>
          <w:color w:val="485A5A"/>
          <w:lang w:val="en-US"/>
        </w:rPr>
        <w:br/>
      </w:r>
    </w:p>
    <w:p w14:paraId="2725329D" w14:textId="498FEF3F" w:rsidR="000B607B" w:rsidRPr="009F3175" w:rsidRDefault="009F3175" w:rsidP="000B607B">
      <w:pPr>
        <w:spacing w:line="330" w:lineRule="exact"/>
        <w:rPr>
          <w:rFonts w:ascii="HelveticaNeueLT Pro 45 Lt" w:hAnsi="HelveticaNeueLT Pro 45 Lt"/>
          <w:noProof/>
          <w:color w:val="485A5A"/>
          <w:lang w:val="en-US"/>
        </w:rPr>
      </w:pPr>
      <w:r w:rsidRPr="009F3175">
        <w:rPr>
          <w:rFonts w:ascii="HelveticaNeueLT Pro 45 Lt" w:hAnsi="HelveticaNeueLT Pro 45 Lt"/>
          <w:noProof/>
          <w:color w:val="485A5A"/>
          <w:lang w:val="en-US"/>
        </w:rPr>
        <w:t xml:space="preserve">By choosing Warsaw Trade Tower as the base for its first Polish representative office, KEXIM strengthens the growing presence of South Korean companies in Poland — in both the industrial and financial sectors. The Warsaw office will support Korean enterprises operating </w:t>
      </w:r>
      <w:r w:rsidRPr="009F3175">
        <w:rPr>
          <w:rFonts w:ascii="HelveticaNeueLT Pro 45 Lt" w:hAnsi="HelveticaNeueLT Pro 45 Lt"/>
          <w:noProof/>
          <w:color w:val="485A5A"/>
          <w:lang w:val="en-US"/>
        </w:rPr>
        <w:lastRenderedPageBreak/>
        <w:t>in Central and Eastern Europe, including in Poland, the Czech Republic, Slovakia, Hungary, and Ukraine, and will contribute to reconstruction efforts in Ukraine.</w:t>
      </w:r>
    </w:p>
    <w:p w14:paraId="4F3EF9D0" w14:textId="0467A26C" w:rsidR="002828F5" w:rsidRPr="009F3175" w:rsidRDefault="002828F5" w:rsidP="00AB34ED">
      <w:pPr>
        <w:spacing w:line="330" w:lineRule="exact"/>
        <w:rPr>
          <w:rFonts w:ascii="HelveticaNeueLT Pro 45 Lt" w:hAnsi="HelveticaNeueLT Pro 45 Lt"/>
          <w:noProof/>
          <w:color w:val="485A5A"/>
          <w:lang w:val="en-US"/>
        </w:rPr>
      </w:pPr>
      <w:r w:rsidRPr="009F3175">
        <w:rPr>
          <w:rFonts w:ascii="HelveticaNeueLT Pro 45 Lt" w:hAnsi="HelveticaNeueLT Pro 45 Lt"/>
          <w:noProof/>
          <w:color w:val="485A5A"/>
          <w:lang w:val="en-US"/>
        </w:rPr>
        <w:br/>
      </w:r>
      <w:r w:rsidR="009F3175" w:rsidRPr="009F3175">
        <w:rPr>
          <w:rFonts w:ascii="HelveticaNeueLT Pro 45 Lt" w:hAnsi="HelveticaNeueLT Pro 45 Lt"/>
          <w:noProof/>
          <w:color w:val="485A5A"/>
          <w:lang w:val="en-US"/>
        </w:rPr>
        <w:t xml:space="preserve">KEXIM was represented in the leasing process by advisory agency </w:t>
      </w:r>
      <w:r w:rsidR="009F3175" w:rsidRPr="009F3175">
        <w:rPr>
          <w:rFonts w:ascii="HelveticaNeueLT Pro 45 Lt" w:hAnsi="HelveticaNeueLT Pro 45 Lt"/>
          <w:b/>
          <w:bCs/>
          <w:noProof/>
          <w:color w:val="485A5A"/>
          <w:lang w:val="en-US"/>
        </w:rPr>
        <w:t>Itra Polska</w:t>
      </w:r>
      <w:r w:rsidR="009F3175" w:rsidRPr="009F3175">
        <w:rPr>
          <w:rFonts w:ascii="HelveticaNeueLT Pro 45 Lt" w:hAnsi="HelveticaNeueLT Pro 45 Lt"/>
          <w:noProof/>
          <w:color w:val="485A5A"/>
          <w:lang w:val="en-US"/>
        </w:rPr>
        <w:t xml:space="preserve">, with the transaction led by </w:t>
      </w:r>
      <w:r w:rsidR="009F3175" w:rsidRPr="009F3175">
        <w:rPr>
          <w:rFonts w:ascii="HelveticaNeueLT Pro 45 Lt" w:hAnsi="HelveticaNeueLT Pro 45 Lt"/>
          <w:b/>
          <w:bCs/>
          <w:noProof/>
          <w:color w:val="485A5A"/>
          <w:lang w:val="en-US"/>
        </w:rPr>
        <w:t>Zlatina Mikołajczyk</w:t>
      </w:r>
      <w:r w:rsidR="009F3175" w:rsidRPr="009F3175">
        <w:rPr>
          <w:rFonts w:ascii="HelveticaNeueLT Pro 45 Lt" w:hAnsi="HelveticaNeueLT Pro 45 Lt"/>
          <w:noProof/>
          <w:color w:val="485A5A"/>
          <w:lang w:val="en-US"/>
        </w:rPr>
        <w:t>, Associate Director</w:t>
      </w:r>
      <w:r w:rsidRPr="009F3175">
        <w:rPr>
          <w:rFonts w:ascii="HelveticaNeueLT Pro 45 Lt" w:hAnsi="HelveticaNeueLT Pro 45 Lt"/>
          <w:noProof/>
          <w:color w:val="485A5A"/>
          <w:lang w:val="en-US"/>
        </w:rPr>
        <w:t>.</w:t>
      </w:r>
    </w:p>
    <w:p w14:paraId="04A13B40" w14:textId="77777777" w:rsidR="009F3175" w:rsidRPr="009F3175" w:rsidRDefault="00AB34ED" w:rsidP="009F3175">
      <w:pPr>
        <w:pStyle w:val="DomylneA"/>
        <w:spacing w:line="288" w:lineRule="auto"/>
        <w:jc w:val="both"/>
        <w:rPr>
          <w:rFonts w:ascii="HelveticaNeueLT Pro 45 Lt" w:hAnsi="HelveticaNeueLT Pro 45 Lt"/>
          <w:b/>
          <w:bCs/>
          <w:noProof/>
          <w:color w:val="485A5A"/>
          <w:lang w:val="en-US"/>
        </w:rPr>
      </w:pPr>
      <w:r w:rsidRPr="009F3175">
        <w:rPr>
          <w:rFonts w:ascii="HelveticaNeueLT Pro 45 Lt" w:hAnsi="HelveticaNeueLT Pro 45 Lt"/>
          <w:b/>
          <w:bCs/>
          <w:noProof/>
          <w:color w:val="485A5A"/>
          <w:lang w:val="en-US"/>
        </w:rPr>
        <w:br/>
      </w:r>
      <w:r w:rsidR="009F3175" w:rsidRPr="009F3175">
        <w:rPr>
          <w:rFonts w:ascii="HelveticaNeueLT Pro 45 Lt" w:hAnsi="HelveticaNeueLT Pro 45 Lt"/>
          <w:b/>
          <w:bCs/>
          <w:noProof/>
          <w:color w:val="485A5A"/>
          <w:lang w:val="en-US"/>
        </w:rPr>
        <w:t>About Warsaw Trade Tower</w:t>
      </w:r>
    </w:p>
    <w:p w14:paraId="386AA6FF" w14:textId="77777777" w:rsidR="009F3175" w:rsidRPr="009F3175" w:rsidRDefault="009F3175" w:rsidP="009F3175">
      <w:pPr>
        <w:pStyle w:val="DomylneA"/>
        <w:spacing w:line="288" w:lineRule="auto"/>
        <w:jc w:val="both"/>
        <w:rPr>
          <w:rFonts w:ascii="HelveticaNeueLT Pro 45 Lt" w:hAnsi="HelveticaNeueLT Pro 45 Lt"/>
          <w:noProof/>
          <w:color w:val="485A5A"/>
          <w:lang w:val="en-US"/>
        </w:rPr>
      </w:pPr>
      <w:r w:rsidRPr="009F3175">
        <w:rPr>
          <w:rFonts w:ascii="HelveticaNeueLT Pro 45 Lt" w:hAnsi="HelveticaNeueLT Pro 45 Lt"/>
          <w:noProof/>
          <w:color w:val="485A5A"/>
          <w:lang w:val="en-US"/>
        </w:rPr>
        <w:t>Located at Chłodna 51, Warsaw Trade Tower is one of the tallest and most recognizable office skyscrapers in Poland. Standing 208 meters tall, it offers over 45,000 sqm of Class A office space, featuring flexible floor layouts, state-of-the-art technical systems, numerous tenant amenities, and a unique panoramic view of Warsaw.</w:t>
      </w:r>
    </w:p>
    <w:p w14:paraId="6E954692" w14:textId="77777777" w:rsidR="009F3175" w:rsidRPr="009F3175" w:rsidRDefault="009F3175" w:rsidP="009F3175">
      <w:pPr>
        <w:pStyle w:val="DomylneA"/>
        <w:spacing w:line="288" w:lineRule="auto"/>
        <w:jc w:val="both"/>
        <w:rPr>
          <w:rFonts w:ascii="HelveticaNeueLT Pro 45 Lt" w:hAnsi="HelveticaNeueLT Pro 45 Lt"/>
          <w:noProof/>
          <w:color w:val="485A5A"/>
          <w:lang w:val="en-US"/>
        </w:rPr>
      </w:pPr>
      <w:r w:rsidRPr="009F3175">
        <w:rPr>
          <w:rFonts w:ascii="HelveticaNeueLT Pro 45 Lt" w:hAnsi="HelveticaNeueLT Pro 45 Lt"/>
          <w:noProof/>
          <w:color w:val="485A5A"/>
          <w:lang w:val="en-US"/>
        </w:rPr>
        <w:t>Thanks to its central location and excellent access to public transportation, WTT remains an attractive choice for companies seeking prestigious office space in the heart of the city.</w:t>
      </w:r>
    </w:p>
    <w:p w14:paraId="1B86CBAE" w14:textId="3013C32B" w:rsidR="00BB4E49" w:rsidRPr="009F3175" w:rsidRDefault="009F3175" w:rsidP="009F3175">
      <w:pPr>
        <w:pStyle w:val="DomylneA"/>
        <w:spacing w:line="288" w:lineRule="auto"/>
        <w:jc w:val="both"/>
        <w:rPr>
          <w:rFonts w:ascii="HelveticaNeueLT Pro 45 Lt" w:hAnsi="HelveticaNeueLT Pro 45 Lt"/>
          <w:noProof/>
          <w:color w:val="485A5A"/>
          <w:lang w:val="en-US"/>
        </w:rPr>
      </w:pPr>
      <w:r w:rsidRPr="009F3175">
        <w:rPr>
          <w:rFonts w:ascii="HelveticaNeueLT Pro 45 Lt" w:hAnsi="HelveticaNeueLT Pro 45 Lt"/>
          <w:noProof/>
          <w:color w:val="485A5A"/>
          <w:lang w:val="en-US"/>
        </w:rPr>
        <w:t>The building is distinguished by its timeless architecture and premium business location in a well-established urban area with full infrastructure, services, and a vibrant business community — but above all, by its quality. WTT has received a BREEAM In-Use v6 Part 1 certificate at the Outstanding level and the “Barrier-Free Facility” certification.</w:t>
      </w:r>
    </w:p>
    <w:p w14:paraId="3F63384E" w14:textId="77777777" w:rsidR="00BB4E49" w:rsidRPr="009F3175" w:rsidRDefault="00BB4E49" w:rsidP="00BB4E49">
      <w:pPr>
        <w:pStyle w:val="DomylneA"/>
        <w:spacing w:line="288" w:lineRule="auto"/>
        <w:jc w:val="both"/>
        <w:rPr>
          <w:rFonts w:ascii="HelveticaNeueLT Pro 45 Lt" w:hAnsi="HelveticaNeueLT Pro 45 Lt"/>
          <w:noProof/>
          <w:color w:val="485A5A"/>
          <w:lang w:val="en-US"/>
        </w:rPr>
      </w:pPr>
    </w:p>
    <w:p w14:paraId="42455681" w14:textId="5E144C53" w:rsidR="00A4130F" w:rsidRPr="009F3175" w:rsidRDefault="00CA67F5" w:rsidP="00BB4E49">
      <w:pPr>
        <w:pBdr>
          <w:top w:val="nil"/>
          <w:left w:val="nil"/>
          <w:bottom w:val="nil"/>
          <w:right w:val="nil"/>
          <w:between w:val="nil"/>
        </w:pBdr>
        <w:tabs>
          <w:tab w:val="left" w:pos="567"/>
        </w:tabs>
        <w:spacing w:line="260" w:lineRule="auto"/>
        <w:rPr>
          <w:rFonts w:ascii="Helvetica Neue" w:eastAsia="Helvetica Neue" w:hAnsi="Helvetica Neue" w:cs="Helvetica Neue"/>
          <w:color w:val="485A5A"/>
          <w:sz w:val="28"/>
          <w:szCs w:val="28"/>
          <w:lang w:val="en-US"/>
        </w:rPr>
      </w:pPr>
      <w:r>
        <w:rPr>
          <w:noProof/>
        </w:rPr>
        <mc:AlternateContent>
          <mc:Choice Requires="wps">
            <w:drawing>
              <wp:anchor distT="0" distB="0" distL="0" distR="0" simplePos="0" relativeHeight="251659776" behindDoc="0" locked="0" layoutInCell="1" hidden="0" allowOverlap="1" wp14:anchorId="1A992A5A" wp14:editId="494188D8">
                <wp:simplePos x="0" y="0"/>
                <wp:positionH relativeFrom="column">
                  <wp:posOffset>2127250</wp:posOffset>
                </wp:positionH>
                <wp:positionV relativeFrom="paragraph">
                  <wp:posOffset>133350</wp:posOffset>
                </wp:positionV>
                <wp:extent cx="61595" cy="55245"/>
                <wp:effectExtent l="0" t="0" r="0" b="1905"/>
                <wp:wrapNone/>
                <wp:docPr id="1771302477" name="Prostokąt 1771302477" descr="Prostokąt 1"/>
                <wp:cNvGraphicFramePr/>
                <a:graphic xmlns:a="http://schemas.openxmlformats.org/drawingml/2006/main">
                  <a:graphicData uri="http://schemas.microsoft.com/office/word/2010/wordprocessingShape">
                    <wps:wsp>
                      <wps:cNvSpPr/>
                      <wps:spPr>
                        <a:xfrm rot="10800000">
                          <a:off x="0" y="0"/>
                          <a:ext cx="61595" cy="55245"/>
                        </a:xfrm>
                        <a:prstGeom prst="rect">
                          <a:avLst/>
                        </a:prstGeom>
                        <a:solidFill>
                          <a:srgbClr val="C7162B"/>
                        </a:solidFill>
                        <a:ln>
                          <a:noFill/>
                        </a:ln>
                      </wps:spPr>
                      <wps:txbx>
                        <w:txbxContent>
                          <w:p w14:paraId="35FB923A" w14:textId="77777777" w:rsidR="00A4130F" w:rsidRDefault="00A4130F" w:rsidP="00A4130F">
                            <w:pPr>
                              <w:textDirection w:val="btLr"/>
                            </w:pPr>
                          </w:p>
                        </w:txbxContent>
                      </wps:txbx>
                      <wps:bodyPr spcFirstLastPara="1" wrap="square" lIns="91425" tIns="91425" rIns="91425" bIns="91425" anchor="ctr" anchorCtr="0">
                        <a:noAutofit/>
                      </wps:bodyPr>
                    </wps:wsp>
                  </a:graphicData>
                </a:graphic>
              </wp:anchor>
            </w:drawing>
          </mc:Choice>
          <mc:Fallback>
            <w:pict>
              <v:rect w14:anchorId="1A992A5A" id="Prostokąt 1771302477" o:spid="_x0000_s1026" alt="Prostokąt 1" style="position:absolute;margin-left:167.5pt;margin-top:10.5pt;width:4.85pt;height:4.35pt;rotation:180;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" fillcolor="#c7162b" stroked="f">
                <v:textbox inset="2.53958mm,2.53958mm,2.53958mm,2.53958mm">
                  <w:txbxContent>
                    <w:p w14:paraId="35FB923A" w14:textId="77777777" w:rsidR="00A4130F" w:rsidRDefault="00A4130F" w:rsidP="00A4130F">
                      <w:pPr>
                        <w:textDirection w:val="btLr"/>
                      </w:pPr>
                    </w:p>
                  </w:txbxContent>
                </v:textbox>
              </v:rect>
            </w:pict>
          </mc:Fallback>
        </mc:AlternateContent>
      </w:r>
      <w:r w:rsidR="009F3175" w:rsidRPr="009F3175">
        <w:rPr>
          <w:rFonts w:ascii="Helvetica Neue" w:eastAsia="Helvetica Neue" w:hAnsi="Helvetica Neue" w:cs="Helvetica Neue"/>
          <w:color w:val="485A5A"/>
          <w:sz w:val="28"/>
          <w:szCs w:val="28"/>
          <w:lang w:val="en-US"/>
        </w:rPr>
        <w:t>ABOUT</w:t>
      </w:r>
      <w:r w:rsidR="00A4130F" w:rsidRPr="009F3175">
        <w:rPr>
          <w:rFonts w:ascii="Helvetica Neue" w:eastAsia="Helvetica Neue" w:hAnsi="Helvetica Neue" w:cs="Helvetica Neue"/>
          <w:color w:val="485A5A"/>
          <w:sz w:val="28"/>
          <w:szCs w:val="28"/>
          <w:lang w:val="en-US"/>
        </w:rPr>
        <w:t xml:space="preserve"> GLOBALWORTH</w:t>
      </w:r>
    </w:p>
    <w:p w14:paraId="60269528" w14:textId="77777777" w:rsidR="009F3175" w:rsidRPr="009F3175" w:rsidRDefault="009F3175" w:rsidP="009F3175">
      <w:pPr>
        <w:pBdr>
          <w:top w:val="nil"/>
          <w:left w:val="nil"/>
          <w:bottom w:val="nil"/>
          <w:right w:val="nil"/>
          <w:between w:val="nil"/>
        </w:pBdr>
        <w:tabs>
          <w:tab w:val="left" w:pos="567"/>
        </w:tabs>
        <w:spacing w:line="280" w:lineRule="auto"/>
        <w:jc w:val="both"/>
        <w:rPr>
          <w:rFonts w:eastAsia="Helvetica Neue" w:cstheme="minorHAnsi"/>
          <w:color w:val="485A5A"/>
          <w:sz w:val="20"/>
          <w:szCs w:val="20"/>
          <w:lang w:val="en-US"/>
        </w:rPr>
      </w:pPr>
      <w:bookmarkStart w:id="1" w:name="_heading=h.gjdgxs" w:colFirst="0" w:colLast="0"/>
      <w:bookmarkEnd w:id="1"/>
      <w:r w:rsidRPr="009F3175">
        <w:rPr>
          <w:rFonts w:eastAsia="Helvetica Neue" w:cstheme="minorHAnsi"/>
          <w:color w:val="485A5A"/>
          <w:sz w:val="22"/>
          <w:szCs w:val="22"/>
          <w:lang w:val="en-US"/>
        </w:rPr>
        <w:br/>
      </w:r>
      <w:proofErr w:type="spellStart"/>
      <w:r w:rsidRPr="009F3175">
        <w:rPr>
          <w:rFonts w:eastAsia="Helvetica Neue" w:cstheme="minorHAnsi"/>
          <w:color w:val="485A5A"/>
          <w:sz w:val="20"/>
          <w:szCs w:val="20"/>
          <w:lang w:val="en-US"/>
        </w:rPr>
        <w:t>Globalworth</w:t>
      </w:r>
      <w:proofErr w:type="spellEnd"/>
      <w:r w:rsidRPr="009F3175">
        <w:rPr>
          <w:rFonts w:eastAsia="Helvetica Neue" w:cstheme="minorHAnsi"/>
          <w:color w:val="485A5A"/>
          <w:sz w:val="20"/>
          <w:szCs w:val="20"/>
          <w:lang w:val="en-US"/>
        </w:rPr>
        <w:t xml:space="preserve"> is a publicly listed real estate company operating in Central and Eastern Europe, traded on the AIM segment of the London Stock Exchange. With a leading market position in Poland and Romania, </w:t>
      </w:r>
      <w:proofErr w:type="spellStart"/>
      <w:r w:rsidRPr="009F3175">
        <w:rPr>
          <w:rFonts w:eastAsia="Helvetica Neue" w:cstheme="minorHAnsi"/>
          <w:color w:val="485A5A"/>
          <w:sz w:val="20"/>
          <w:szCs w:val="20"/>
          <w:lang w:val="en-US"/>
        </w:rPr>
        <w:t>Globalworth</w:t>
      </w:r>
      <w:proofErr w:type="spellEnd"/>
      <w:r w:rsidRPr="009F3175">
        <w:rPr>
          <w:rFonts w:eastAsia="Helvetica Neue" w:cstheme="minorHAnsi"/>
          <w:color w:val="485A5A"/>
          <w:sz w:val="20"/>
          <w:szCs w:val="20"/>
          <w:lang w:val="en-US"/>
        </w:rPr>
        <w:t xml:space="preserve"> has become the foremost investor in the office real estate sector in Central and Eastern Europe.</w:t>
      </w:r>
    </w:p>
    <w:p w14:paraId="4335188A" w14:textId="77777777" w:rsidR="009F3175" w:rsidRPr="009F3175" w:rsidRDefault="009F3175" w:rsidP="009F3175">
      <w:pPr>
        <w:pBdr>
          <w:top w:val="nil"/>
          <w:left w:val="nil"/>
          <w:bottom w:val="nil"/>
          <w:right w:val="nil"/>
          <w:between w:val="nil"/>
        </w:pBdr>
        <w:tabs>
          <w:tab w:val="left" w:pos="567"/>
        </w:tabs>
        <w:spacing w:line="280" w:lineRule="auto"/>
        <w:jc w:val="both"/>
        <w:rPr>
          <w:rFonts w:eastAsia="Helvetica Neue" w:cstheme="minorHAnsi"/>
          <w:color w:val="485A5A"/>
          <w:sz w:val="20"/>
          <w:szCs w:val="20"/>
          <w:lang w:val="en-US"/>
        </w:rPr>
      </w:pPr>
      <w:r w:rsidRPr="009F3175">
        <w:rPr>
          <w:rFonts w:eastAsia="Helvetica Neue" w:cstheme="minorHAnsi"/>
          <w:color w:val="485A5A"/>
          <w:sz w:val="20"/>
          <w:szCs w:val="20"/>
          <w:lang w:val="en-US"/>
        </w:rPr>
        <w:t>The company acquires, develops, and directly manages high-quality office and industrial properties in prime locations, generating rental income from top-tier tenants worldwide. Managed by a team of over 250 professionals across Cyprus, Guernsey, Poland, and Romania, its total portfolio value stood at €2.6 billion as of December 31, 2025. Approximately 96.8% of the portfolio consists of income-generating assets, primarily in the office sector, leased to a diverse group of over 690 national and international corporations.</w:t>
      </w:r>
    </w:p>
    <w:p w14:paraId="66FB4D62" w14:textId="77777777" w:rsidR="009F3175" w:rsidRPr="009F3175" w:rsidRDefault="009F3175" w:rsidP="009F3175">
      <w:pPr>
        <w:pBdr>
          <w:top w:val="nil"/>
          <w:left w:val="nil"/>
          <w:bottom w:val="nil"/>
          <w:right w:val="nil"/>
          <w:between w:val="nil"/>
        </w:pBdr>
        <w:tabs>
          <w:tab w:val="left" w:pos="567"/>
        </w:tabs>
        <w:spacing w:line="280" w:lineRule="auto"/>
        <w:jc w:val="both"/>
        <w:rPr>
          <w:rFonts w:eastAsia="Helvetica Neue" w:cstheme="minorHAnsi"/>
          <w:color w:val="485A5A"/>
          <w:sz w:val="20"/>
          <w:szCs w:val="20"/>
          <w:lang w:val="en-US"/>
        </w:rPr>
      </w:pPr>
      <w:r w:rsidRPr="009F3175">
        <w:rPr>
          <w:rFonts w:eastAsia="Helvetica Neue" w:cstheme="minorHAnsi"/>
          <w:color w:val="485A5A"/>
          <w:sz w:val="20"/>
          <w:szCs w:val="20"/>
          <w:lang w:val="en-US"/>
        </w:rPr>
        <w:t xml:space="preserve">In Poland, </w:t>
      </w:r>
      <w:proofErr w:type="spellStart"/>
      <w:r w:rsidRPr="009F3175">
        <w:rPr>
          <w:rFonts w:eastAsia="Helvetica Neue" w:cstheme="minorHAnsi"/>
          <w:color w:val="485A5A"/>
          <w:sz w:val="20"/>
          <w:szCs w:val="20"/>
          <w:lang w:val="en-US"/>
        </w:rPr>
        <w:t>Globalworth</w:t>
      </w:r>
      <w:proofErr w:type="spellEnd"/>
      <w:r w:rsidRPr="009F3175">
        <w:rPr>
          <w:rFonts w:eastAsia="Helvetica Neue" w:cstheme="minorHAnsi"/>
          <w:color w:val="485A5A"/>
          <w:sz w:val="20"/>
          <w:szCs w:val="20"/>
          <w:lang w:val="en-US"/>
        </w:rPr>
        <w:t xml:space="preserve"> has a presence in Warsaw, </w:t>
      </w:r>
      <w:proofErr w:type="spellStart"/>
      <w:r w:rsidRPr="009F3175">
        <w:rPr>
          <w:rFonts w:eastAsia="Helvetica Neue" w:cstheme="minorHAnsi"/>
          <w:color w:val="485A5A"/>
          <w:sz w:val="20"/>
          <w:szCs w:val="20"/>
          <w:lang w:val="en-US"/>
        </w:rPr>
        <w:t>Wrocław</w:t>
      </w:r>
      <w:proofErr w:type="spellEnd"/>
      <w:r w:rsidRPr="009F3175">
        <w:rPr>
          <w:rFonts w:eastAsia="Helvetica Neue" w:cstheme="minorHAnsi"/>
          <w:color w:val="485A5A"/>
          <w:sz w:val="20"/>
          <w:szCs w:val="20"/>
          <w:lang w:val="en-US"/>
        </w:rPr>
        <w:t xml:space="preserve">, </w:t>
      </w:r>
      <w:proofErr w:type="spellStart"/>
      <w:r w:rsidRPr="009F3175">
        <w:rPr>
          <w:rFonts w:eastAsia="Helvetica Neue" w:cstheme="minorHAnsi"/>
          <w:color w:val="485A5A"/>
          <w:sz w:val="20"/>
          <w:szCs w:val="20"/>
          <w:lang w:val="en-US"/>
        </w:rPr>
        <w:t>Łódź</w:t>
      </w:r>
      <w:proofErr w:type="spellEnd"/>
      <w:r w:rsidRPr="009F3175">
        <w:rPr>
          <w:rFonts w:eastAsia="Helvetica Neue" w:cstheme="minorHAnsi"/>
          <w:color w:val="485A5A"/>
          <w:sz w:val="20"/>
          <w:szCs w:val="20"/>
          <w:lang w:val="en-US"/>
        </w:rPr>
        <w:t xml:space="preserve">, Kraków, </w:t>
      </w:r>
      <w:proofErr w:type="spellStart"/>
      <w:r w:rsidRPr="009F3175">
        <w:rPr>
          <w:rFonts w:eastAsia="Helvetica Neue" w:cstheme="minorHAnsi"/>
          <w:color w:val="485A5A"/>
          <w:sz w:val="20"/>
          <w:szCs w:val="20"/>
          <w:lang w:val="en-US"/>
        </w:rPr>
        <w:t>Gdańsk</w:t>
      </w:r>
      <w:proofErr w:type="spellEnd"/>
      <w:r w:rsidRPr="009F3175">
        <w:rPr>
          <w:rFonts w:eastAsia="Helvetica Neue" w:cstheme="minorHAnsi"/>
          <w:color w:val="485A5A"/>
          <w:sz w:val="20"/>
          <w:szCs w:val="20"/>
          <w:lang w:val="en-US"/>
        </w:rPr>
        <w:t>, and Katowice, while in Romania, its assets are mainly in Bucharest.</w:t>
      </w:r>
    </w:p>
    <w:p w14:paraId="08F2FF3A" w14:textId="4AA846D4" w:rsidR="00422CA9" w:rsidRPr="009F3175" w:rsidRDefault="009F3175" w:rsidP="009F3175">
      <w:pPr>
        <w:pBdr>
          <w:top w:val="nil"/>
          <w:left w:val="nil"/>
          <w:bottom w:val="nil"/>
          <w:right w:val="nil"/>
          <w:between w:val="nil"/>
        </w:pBdr>
        <w:tabs>
          <w:tab w:val="left" w:pos="567"/>
        </w:tabs>
        <w:spacing w:line="280" w:lineRule="auto"/>
        <w:jc w:val="both"/>
        <w:rPr>
          <w:rFonts w:eastAsia="Helvetica Neue" w:cstheme="minorHAnsi"/>
          <w:color w:val="485A5A"/>
          <w:sz w:val="20"/>
          <w:szCs w:val="20"/>
          <w:lang w:val="en-US"/>
        </w:rPr>
      </w:pPr>
      <w:r w:rsidRPr="009F3175">
        <w:rPr>
          <w:rFonts w:eastAsia="Helvetica Neue" w:cstheme="minorHAnsi"/>
          <w:color w:val="485A5A"/>
          <w:sz w:val="20"/>
          <w:szCs w:val="20"/>
          <w:lang w:val="en-US"/>
        </w:rPr>
        <w:t xml:space="preserve">For more information, please visit </w:t>
      </w:r>
      <w:hyperlink r:id="rId12">
        <w:r w:rsidRPr="009F3175">
          <w:rPr>
            <w:rStyle w:val="Hipercze"/>
            <w:rFonts w:eastAsia="Helvetica Neue" w:cstheme="minorHAnsi"/>
            <w:sz w:val="20"/>
            <w:szCs w:val="20"/>
            <w:lang w:val="en-US"/>
          </w:rPr>
          <w:t>www.globalworth.com</w:t>
        </w:r>
      </w:hyperlink>
      <w:r w:rsidRPr="009F3175">
        <w:rPr>
          <w:rFonts w:eastAsia="Helvetica Neue" w:cstheme="minorHAnsi"/>
          <w:color w:val="485A5A"/>
          <w:sz w:val="20"/>
          <w:szCs w:val="20"/>
          <w:u w:val="single"/>
          <w:lang w:val="en-US"/>
        </w:rPr>
        <w:t> </w:t>
      </w:r>
      <w:r w:rsidRPr="009F3175">
        <w:rPr>
          <w:rFonts w:eastAsia="Helvetica Neue" w:cstheme="minorHAnsi"/>
          <w:color w:val="485A5A"/>
          <w:sz w:val="20"/>
          <w:szCs w:val="20"/>
          <w:lang w:val="en-US"/>
        </w:rPr>
        <w:t xml:space="preserve">, social media profiles </w:t>
      </w:r>
      <w:hyperlink r:id="rId13">
        <w:r w:rsidRPr="009F3175">
          <w:rPr>
            <w:rStyle w:val="Hipercze"/>
            <w:rFonts w:eastAsia="Helvetica Neue" w:cstheme="minorHAnsi"/>
            <w:sz w:val="20"/>
            <w:szCs w:val="20"/>
            <w:lang w:val="en-US"/>
          </w:rPr>
          <w:t>Facebook</w:t>
        </w:r>
      </w:hyperlink>
      <w:r w:rsidRPr="009F3175">
        <w:rPr>
          <w:rFonts w:eastAsia="Helvetica Neue" w:cstheme="minorHAnsi"/>
          <w:color w:val="485A5A"/>
          <w:sz w:val="20"/>
          <w:szCs w:val="20"/>
          <w:lang w:val="en-US"/>
        </w:rPr>
        <w:t>, </w:t>
      </w:r>
      <w:hyperlink r:id="rId14">
        <w:r w:rsidRPr="009F3175">
          <w:rPr>
            <w:rStyle w:val="Hipercze"/>
            <w:rFonts w:eastAsia="Helvetica Neue" w:cstheme="minorHAnsi"/>
            <w:sz w:val="20"/>
            <w:szCs w:val="20"/>
            <w:lang w:val="en-US"/>
          </w:rPr>
          <w:t>Instagram</w:t>
        </w:r>
      </w:hyperlink>
      <w:r w:rsidRPr="009F3175">
        <w:rPr>
          <w:rFonts w:eastAsia="Helvetica Neue" w:cstheme="minorHAnsi"/>
          <w:color w:val="485A5A"/>
          <w:sz w:val="20"/>
          <w:szCs w:val="20"/>
          <w:lang w:val="en-US"/>
        </w:rPr>
        <w:t>, </w:t>
      </w:r>
      <w:hyperlink r:id="rId15">
        <w:r w:rsidRPr="009F3175">
          <w:rPr>
            <w:rStyle w:val="Hipercze"/>
            <w:rFonts w:eastAsia="Helvetica Neue" w:cstheme="minorHAnsi"/>
            <w:sz w:val="20"/>
            <w:szCs w:val="20"/>
            <w:lang w:val="en-US"/>
          </w:rPr>
          <w:t>LinkedIn</w:t>
        </w:r>
      </w:hyperlink>
      <w:r w:rsidRPr="009F3175">
        <w:rPr>
          <w:rFonts w:eastAsia="Helvetica Neue" w:cstheme="minorHAnsi"/>
          <w:color w:val="485A5A"/>
          <w:sz w:val="20"/>
          <w:szCs w:val="20"/>
          <w:lang w:val="en-US"/>
        </w:rPr>
        <w:t xml:space="preserve"> and for Poland </w:t>
      </w:r>
      <w:hyperlink r:id="rId16">
        <w:r w:rsidRPr="009F3175">
          <w:rPr>
            <w:rStyle w:val="Hipercze"/>
            <w:rFonts w:eastAsia="Helvetica Neue" w:cstheme="minorHAnsi"/>
            <w:sz w:val="20"/>
            <w:szCs w:val="20"/>
            <w:lang w:val="en-US"/>
          </w:rPr>
          <w:t>LinkedIn</w:t>
        </w:r>
      </w:hyperlink>
      <w:r w:rsidRPr="009F3175">
        <w:rPr>
          <w:rFonts w:eastAsia="Helvetica Neue" w:cstheme="minorHAnsi"/>
          <w:color w:val="485A5A"/>
          <w:sz w:val="20"/>
          <w:szCs w:val="20"/>
          <w:lang w:val="en-US"/>
        </w:rPr>
        <w:t>.</w:t>
      </w:r>
    </w:p>
    <w:p w14:paraId="66F16423" w14:textId="77777777" w:rsidR="009F3175" w:rsidRPr="009F3175" w:rsidRDefault="009F3175" w:rsidP="009F3175">
      <w:pPr>
        <w:pBdr>
          <w:top w:val="nil"/>
          <w:left w:val="nil"/>
          <w:bottom w:val="nil"/>
          <w:right w:val="nil"/>
          <w:between w:val="nil"/>
        </w:pBdr>
        <w:tabs>
          <w:tab w:val="left" w:pos="567"/>
        </w:tabs>
        <w:spacing w:line="280" w:lineRule="auto"/>
        <w:jc w:val="both"/>
        <w:rPr>
          <w:rFonts w:ascii="HelveticaNeueLT Pro 45 Lt" w:hAnsi="HelveticaNeueLT Pro 45 Lt"/>
          <w:color w:val="485A5A"/>
          <w:sz w:val="20"/>
          <w:szCs w:val="20"/>
          <w:lang w:val="en-US"/>
        </w:rPr>
      </w:pPr>
    </w:p>
    <w:p w14:paraId="5F83AA25" w14:textId="77777777" w:rsidR="00FD2F51" w:rsidRPr="009F3175" w:rsidRDefault="00FD2F51" w:rsidP="00FD2F51">
      <w:pPr>
        <w:tabs>
          <w:tab w:val="left" w:pos="567"/>
        </w:tabs>
        <w:spacing w:line="100" w:lineRule="exact"/>
        <w:ind w:left="-567" w:right="-612"/>
        <w:rPr>
          <w:rFonts w:ascii="HelveticaNeueLT Pro 45 Lt" w:hAnsi="HelveticaNeueLT Pro 45 Lt"/>
          <w:color w:val="485A5A"/>
          <w:sz w:val="10"/>
          <w:szCs w:val="10"/>
          <w:lang w:val="en-US"/>
        </w:rPr>
      </w:pPr>
    </w:p>
    <w:p w14:paraId="592329D4" w14:textId="77777777" w:rsidR="00FD2F51" w:rsidRPr="009F3175" w:rsidRDefault="00FD2F51" w:rsidP="00FD2F51">
      <w:pPr>
        <w:tabs>
          <w:tab w:val="left" w:pos="3060"/>
        </w:tabs>
        <w:ind w:left="-567" w:right="-613"/>
        <w:rPr>
          <w:lang w:val="en-US"/>
        </w:rPr>
      </w:pPr>
      <w:r w:rsidRPr="00920F50">
        <w:rPr>
          <w:noProof/>
          <w:lang w:val="en-GB" w:eastAsia="en-GB"/>
        </w:rPr>
        <mc:AlternateContent>
          <mc:Choice Requires="wps">
            <w:drawing>
              <wp:anchor distT="0" distB="0" distL="114300" distR="114300" simplePos="0" relativeHeight="251658242" behindDoc="0" locked="0" layoutInCell="1" allowOverlap="1" wp14:anchorId="2082A58C" wp14:editId="4F15A9F9">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F4906C" id="Straight Connector 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" strokecolor="#485a5a" strokeweight="1.25pt">
                <v:stroke dashstyle="1 1" joinstyle="bevel" endcap="round"/>
              </v:line>
            </w:pict>
          </mc:Fallback>
        </mc:AlternateContent>
      </w:r>
      <w:r w:rsidRPr="009F3175">
        <w:rPr>
          <w:lang w:val="en-US"/>
        </w:rPr>
        <w:tab/>
      </w:r>
    </w:p>
    <w:p w14:paraId="3508826F" w14:textId="77777777" w:rsidR="00FD2F51" w:rsidRPr="009F3175" w:rsidRDefault="00FD2F51" w:rsidP="00FD2F51">
      <w:pPr>
        <w:tabs>
          <w:tab w:val="left" w:pos="567"/>
        </w:tabs>
        <w:spacing w:line="260" w:lineRule="exact"/>
        <w:ind w:left="-567" w:right="-613"/>
        <w:rPr>
          <w:rFonts w:ascii="HelveticaNeueLT Pro 45 Lt" w:hAnsi="HelveticaNeueLT Pro 45 Lt"/>
          <w:color w:val="485A5A"/>
          <w:sz w:val="28"/>
          <w:szCs w:val="28"/>
          <w:lang w:val="en-US"/>
        </w:rPr>
      </w:pPr>
    </w:p>
    <w:p w14:paraId="79760CDE" w14:textId="1FDBABE2" w:rsidR="00B86461" w:rsidRPr="00177219" w:rsidRDefault="00B86461" w:rsidP="00BA3DDE">
      <w:pPr>
        <w:tabs>
          <w:tab w:val="left" w:pos="567"/>
        </w:tabs>
        <w:spacing w:line="280" w:lineRule="exact"/>
        <w:ind w:left="-567" w:right="-612"/>
        <w:rPr>
          <w:rFonts w:ascii="HelveticaNeueLT Pro 45 Lt" w:hAnsi="HelveticaNeueLT Pro 45 Lt"/>
          <w:color w:val="485A5A"/>
          <w:sz w:val="28"/>
          <w:szCs w:val="28"/>
          <w:lang w:val="en-US"/>
        </w:rPr>
      </w:pPr>
      <w:r w:rsidRPr="00920F50">
        <w:rPr>
          <w:rFonts w:ascii="HelveticaNeueLT Pro 45 Lt" w:hAnsi="HelveticaNeueLT Pro 45 Lt"/>
          <w:noProof/>
          <w:color w:val="49595B"/>
          <w:sz w:val="52"/>
          <w:szCs w:val="52"/>
          <w:lang w:eastAsia="pl-PL"/>
        </w:rPr>
        <mc:AlternateContent>
          <mc:Choice Requires="wps">
            <w:drawing>
              <wp:anchor distT="0" distB="0" distL="114300" distR="114300" simplePos="0" relativeHeight="251658245" behindDoc="0" locked="0" layoutInCell="1" allowOverlap="1" wp14:anchorId="49AD857E" wp14:editId="3B995822">
                <wp:simplePos x="0" y="0"/>
                <wp:positionH relativeFrom="column">
                  <wp:posOffset>1184275</wp:posOffset>
                </wp:positionH>
                <wp:positionV relativeFrom="paragraph">
                  <wp:posOffset>105410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935CA" id="Rectangle 6" o:spid="_x0000_s1026" style="position:absolute;margin-left:93.25pt;margin-top:8.3pt;width:3.6pt;height:3.6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" fillcolor="#c7162b" stroked="f" strokeweight="1pt"/>
            </w:pict>
          </mc:Fallback>
        </mc:AlternateContent>
      </w:r>
      <w:r w:rsidR="009F3175" w:rsidRPr="00177219">
        <w:rPr>
          <w:rFonts w:ascii="HelveticaNeueLT Pro 45 Lt" w:hAnsi="HelveticaNeueLT Pro 45 Lt"/>
          <w:color w:val="485A5A"/>
          <w:sz w:val="28"/>
          <w:szCs w:val="28"/>
          <w:lang w:val="en-US"/>
        </w:rPr>
        <w:t>MEDIA REQUESTS</w:t>
      </w:r>
    </w:p>
    <w:p w14:paraId="2E53E103" w14:textId="77777777" w:rsidR="009F3175" w:rsidRPr="00177219" w:rsidRDefault="009F3175" w:rsidP="00BA3DDE">
      <w:pPr>
        <w:tabs>
          <w:tab w:val="left" w:pos="567"/>
        </w:tabs>
        <w:spacing w:line="280" w:lineRule="exact"/>
        <w:ind w:left="-567" w:right="-612"/>
        <w:rPr>
          <w:rFonts w:ascii="HelveticaNeueLT Pro 45 Lt" w:hAnsi="HelveticaNeueLT Pro 45 Lt"/>
          <w:color w:val="485A5A"/>
          <w:sz w:val="28"/>
          <w:szCs w:val="28"/>
          <w:lang w:val="en-US"/>
        </w:rPr>
      </w:pPr>
    </w:p>
    <w:p w14:paraId="40D89C81" w14:textId="58BB5566" w:rsidR="00B86461" w:rsidRPr="00177219" w:rsidRDefault="003C434F" w:rsidP="00B86461">
      <w:pPr>
        <w:tabs>
          <w:tab w:val="left" w:pos="567"/>
        </w:tabs>
        <w:spacing w:line="280" w:lineRule="exact"/>
        <w:ind w:left="-567" w:right="-612"/>
        <w:rPr>
          <w:rFonts w:ascii="HelveticaNeueLT Pro 65 Md" w:hAnsi="HelveticaNeueLT Pro 65 Md"/>
          <w:color w:val="485A5A"/>
          <w:sz w:val="20"/>
          <w:szCs w:val="20"/>
          <w:lang w:val="en-US"/>
        </w:rPr>
      </w:pPr>
      <w:r w:rsidRPr="00177219">
        <w:rPr>
          <w:rFonts w:ascii="HelveticaNeueLT Pro 65 Md" w:hAnsi="HelveticaNeueLT Pro 65 Md"/>
          <w:color w:val="485A5A"/>
          <w:sz w:val="20"/>
          <w:szCs w:val="20"/>
          <w:lang w:val="en-US"/>
        </w:rPr>
        <w:t>Olga Jezierska</w:t>
      </w:r>
    </w:p>
    <w:p w14:paraId="50F8E471" w14:textId="6D30E7BB" w:rsidR="00B86461" w:rsidRPr="00177219" w:rsidRDefault="00B86461" w:rsidP="00B86461">
      <w:pPr>
        <w:tabs>
          <w:tab w:val="left" w:pos="567"/>
        </w:tabs>
        <w:spacing w:line="280" w:lineRule="exact"/>
        <w:ind w:left="-567" w:right="-612"/>
        <w:rPr>
          <w:rFonts w:ascii="HelveticaNeueLT Pro 45 Lt" w:hAnsi="HelveticaNeueLT Pro 45 Lt"/>
          <w:color w:val="485A5A"/>
          <w:sz w:val="20"/>
          <w:szCs w:val="20"/>
          <w:lang w:val="en-US"/>
        </w:rPr>
      </w:pPr>
      <w:r w:rsidRPr="00177219">
        <w:rPr>
          <w:rFonts w:ascii="HelveticaNeueLT Pro 45 Lt" w:hAnsi="HelveticaNeueLT Pro 45 Lt"/>
          <w:color w:val="485A5A"/>
          <w:sz w:val="20"/>
          <w:szCs w:val="20"/>
          <w:lang w:val="en-US"/>
        </w:rPr>
        <w:t xml:space="preserve">PR </w:t>
      </w:r>
      <w:r w:rsidR="003C434F" w:rsidRPr="00177219">
        <w:rPr>
          <w:rFonts w:ascii="HelveticaNeueLT Pro 45 Lt" w:hAnsi="HelveticaNeueLT Pro 45 Lt"/>
          <w:color w:val="485A5A"/>
          <w:sz w:val="20"/>
          <w:szCs w:val="20"/>
          <w:lang w:val="en-US"/>
        </w:rPr>
        <w:t>Manager</w:t>
      </w:r>
    </w:p>
    <w:p w14:paraId="7760AC3F" w14:textId="77777777" w:rsidR="00B86461" w:rsidRPr="00177219" w:rsidRDefault="00B86461" w:rsidP="00B86461">
      <w:pPr>
        <w:tabs>
          <w:tab w:val="left" w:pos="567"/>
        </w:tabs>
        <w:spacing w:line="140" w:lineRule="exact"/>
        <w:ind w:left="-567" w:right="-612"/>
        <w:rPr>
          <w:rFonts w:ascii="HelveticaNeueLT Pro 45 Lt" w:hAnsi="HelveticaNeueLT Pro 45 Lt"/>
          <w:i/>
          <w:iCs/>
          <w:color w:val="485A5A"/>
          <w:sz w:val="10"/>
          <w:szCs w:val="10"/>
          <w:lang w:val="en-US"/>
        </w:rPr>
      </w:pPr>
    </w:p>
    <w:p w14:paraId="52BCEDFD" w14:textId="2E2B98B8" w:rsidR="00B86461" w:rsidRPr="00177219" w:rsidRDefault="00B86461" w:rsidP="00B86461">
      <w:pPr>
        <w:tabs>
          <w:tab w:val="left" w:pos="567"/>
        </w:tabs>
        <w:spacing w:line="280" w:lineRule="exact"/>
        <w:ind w:left="-567" w:right="-612"/>
        <w:jc w:val="both"/>
        <w:rPr>
          <w:rFonts w:ascii="HelveticaNeueLT Pro 65 Md" w:hAnsi="HelveticaNeueLT Pro 65 Md"/>
          <w:color w:val="485A5A"/>
          <w:sz w:val="20"/>
          <w:szCs w:val="20"/>
          <w:lang w:val="en-US"/>
        </w:rPr>
      </w:pPr>
      <w:r w:rsidRPr="00177219">
        <w:rPr>
          <w:rFonts w:ascii="HelveticaNeueLT Pro 65 Md" w:hAnsi="HelveticaNeueLT Pro 65 Md"/>
          <w:color w:val="C7162B"/>
          <w:sz w:val="20"/>
          <w:szCs w:val="20"/>
          <w:lang w:val="en-US"/>
        </w:rPr>
        <w:t xml:space="preserve">T: </w:t>
      </w:r>
      <w:r w:rsidR="005E7C32" w:rsidRPr="00177219">
        <w:rPr>
          <w:rFonts w:ascii="HelveticaNeueLT Pro 65 Md" w:hAnsi="HelveticaNeueLT Pro 65 Md"/>
          <w:color w:val="485A5A"/>
          <w:sz w:val="20"/>
          <w:szCs w:val="20"/>
          <w:lang w:val="en-US"/>
        </w:rPr>
        <w:t>+48</w:t>
      </w:r>
      <w:r w:rsidR="003C434F" w:rsidRPr="00177219">
        <w:rPr>
          <w:rFonts w:ascii="HelveticaNeueLT Pro 65 Md" w:hAnsi="HelveticaNeueLT Pro 65 Md"/>
          <w:color w:val="485A5A"/>
          <w:sz w:val="20"/>
          <w:szCs w:val="20"/>
          <w:lang w:val="en-US"/>
        </w:rPr>
        <w:t> 501 510 720</w:t>
      </w:r>
    </w:p>
    <w:p w14:paraId="4C17C824" w14:textId="06EF03B1" w:rsidR="00F617A6" w:rsidRPr="00BB4E49" w:rsidRDefault="00B86461" w:rsidP="00BA3DDE">
      <w:pPr>
        <w:tabs>
          <w:tab w:val="left" w:pos="567"/>
        </w:tabs>
        <w:spacing w:line="280" w:lineRule="exact"/>
        <w:ind w:left="-567" w:right="-612"/>
        <w:jc w:val="both"/>
        <w:rPr>
          <w:rFonts w:ascii="HelveticaNeueLT Pro 65 Md" w:hAnsi="HelveticaNeueLT Pro 65 Md"/>
          <w:color w:val="0563C1" w:themeColor="hyperlink"/>
          <w:sz w:val="20"/>
          <w:szCs w:val="20"/>
          <w:u w:val="single"/>
          <w:lang w:val="en-US"/>
        </w:rPr>
      </w:pPr>
      <w:r w:rsidRPr="00B86461">
        <w:rPr>
          <w:rFonts w:ascii="HelveticaNeueLT Pro 65 Md" w:hAnsi="HelveticaNeueLT Pro 65 Md"/>
          <w:color w:val="C7162B"/>
          <w:sz w:val="20"/>
          <w:szCs w:val="20"/>
          <w:lang w:val="en-US"/>
        </w:rPr>
        <w:t xml:space="preserve">E: </w:t>
      </w:r>
      <w:hyperlink r:id="rId17" w:history="1">
        <w:r w:rsidR="003C434F" w:rsidRPr="00D5653E">
          <w:rPr>
            <w:rStyle w:val="Hipercze"/>
            <w:rFonts w:ascii="HelveticaNeueLT Pro 65 Md" w:hAnsi="HelveticaNeueLT Pro 65 Md"/>
            <w:sz w:val="20"/>
            <w:szCs w:val="20"/>
            <w:lang w:val="en-US"/>
          </w:rPr>
          <w:t>olga.jezierska@globalworth.pl</w:t>
        </w:r>
      </w:hyperlink>
    </w:p>
    <w:sectPr w:rsidR="00F617A6" w:rsidRPr="00BB4E49" w:rsidSect="00B25346">
      <w:footerReference w:type="default" r:id="rId18"/>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48406" w14:textId="77777777" w:rsidR="00EC147E" w:rsidRDefault="00EC147E" w:rsidP="002E2C75">
      <w:r>
        <w:separator/>
      </w:r>
    </w:p>
  </w:endnote>
  <w:endnote w:type="continuationSeparator" w:id="0">
    <w:p w14:paraId="0E5147A8" w14:textId="77777777" w:rsidR="00EC147E" w:rsidRDefault="00EC147E" w:rsidP="002E2C75">
      <w:r>
        <w:continuationSeparator/>
      </w:r>
    </w:p>
  </w:endnote>
  <w:endnote w:type="continuationNotice" w:id="1">
    <w:p w14:paraId="52AE65BF" w14:textId="77777777" w:rsidR="00EC147E" w:rsidRDefault="00EC1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407ACDD3-7B54-48AB-BC8B-9C372D74C385}"/>
    <w:embedBold r:id="rId2" w:fontKey="{E0744923-91AD-4949-8C33-5CE0659D6829}"/>
    <w:embedItalic r:id="rId3" w:fontKey="{9F525F22-21DC-4C73-9F10-42A1282E33A5}"/>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Neue">
    <w:altName w:val="Arial"/>
    <w:charset w:val="00"/>
    <w:family w:val="auto"/>
    <w:pitch w:val="default"/>
    <w:embedRegular r:id="rId4" w:subsetted="1" w:fontKey="{F2DD33DE-9AFB-4212-9E15-5E8AFE4E8BE9}"/>
  </w:font>
  <w:font w:name="Arial Unicode MS">
    <w:panose1 w:val="020B0604020202020204"/>
    <w:charset w:val="00"/>
    <w:family w:val="roman"/>
    <w:pitch w:val="default"/>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val="en-GB" w:eastAsia="en-GB"/>
      </w:rPr>
      <mc:AlternateContent>
        <mc:Choice Requires="wps">
          <w:drawing>
            <wp:anchor distT="0" distB="0" distL="114300" distR="114300" simplePos="0" relativeHeight="251658240"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450C88" id="Straight Connector 1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val="en-GB" w:eastAsia="en-GB"/>
      </w:rPr>
      <w:drawing>
        <wp:anchor distT="0" distB="0" distL="114300" distR="114300" simplePos="0" relativeHeight="251658241"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31271" w14:textId="77777777" w:rsidR="00EC147E" w:rsidRDefault="00EC147E" w:rsidP="002E2C75">
      <w:r>
        <w:separator/>
      </w:r>
    </w:p>
  </w:footnote>
  <w:footnote w:type="continuationSeparator" w:id="0">
    <w:p w14:paraId="212192D9" w14:textId="77777777" w:rsidR="00EC147E" w:rsidRDefault="00EC147E" w:rsidP="002E2C75">
      <w:r>
        <w:continuationSeparator/>
      </w:r>
    </w:p>
  </w:footnote>
  <w:footnote w:type="continuationNotice" w:id="1">
    <w:p w14:paraId="6C23B50C" w14:textId="77777777" w:rsidR="00EC147E" w:rsidRDefault="00EC147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4A"/>
    <w:rsid w:val="0000120C"/>
    <w:rsid w:val="00003CC3"/>
    <w:rsid w:val="000201CD"/>
    <w:rsid w:val="0002221A"/>
    <w:rsid w:val="000232C9"/>
    <w:rsid w:val="00025CF2"/>
    <w:rsid w:val="00025F0A"/>
    <w:rsid w:val="00032A6E"/>
    <w:rsid w:val="00041B40"/>
    <w:rsid w:val="00042A0C"/>
    <w:rsid w:val="00054E07"/>
    <w:rsid w:val="000556C1"/>
    <w:rsid w:val="00057E88"/>
    <w:rsid w:val="000617A1"/>
    <w:rsid w:val="00062110"/>
    <w:rsid w:val="000722BF"/>
    <w:rsid w:val="0007448B"/>
    <w:rsid w:val="00074DC4"/>
    <w:rsid w:val="000826CC"/>
    <w:rsid w:val="00090B25"/>
    <w:rsid w:val="00091E94"/>
    <w:rsid w:val="00092351"/>
    <w:rsid w:val="000939E0"/>
    <w:rsid w:val="00095428"/>
    <w:rsid w:val="00096C19"/>
    <w:rsid w:val="000978BA"/>
    <w:rsid w:val="000A122E"/>
    <w:rsid w:val="000A6E2B"/>
    <w:rsid w:val="000B154D"/>
    <w:rsid w:val="000B3498"/>
    <w:rsid w:val="000B607B"/>
    <w:rsid w:val="000B68CE"/>
    <w:rsid w:val="000C06D3"/>
    <w:rsid w:val="000C1CAB"/>
    <w:rsid w:val="000C2247"/>
    <w:rsid w:val="000C5460"/>
    <w:rsid w:val="000C70D2"/>
    <w:rsid w:val="000C727B"/>
    <w:rsid w:val="000C7AE8"/>
    <w:rsid w:val="000D53A6"/>
    <w:rsid w:val="000D56BE"/>
    <w:rsid w:val="000E0BD8"/>
    <w:rsid w:val="000E3EDD"/>
    <w:rsid w:val="000F0A0B"/>
    <w:rsid w:val="000F55A7"/>
    <w:rsid w:val="00103ED2"/>
    <w:rsid w:val="0010446B"/>
    <w:rsid w:val="0011149A"/>
    <w:rsid w:val="00114FB5"/>
    <w:rsid w:val="00125A82"/>
    <w:rsid w:val="001301DA"/>
    <w:rsid w:val="00131690"/>
    <w:rsid w:val="001363D8"/>
    <w:rsid w:val="00141EA2"/>
    <w:rsid w:val="001440A3"/>
    <w:rsid w:val="001442FD"/>
    <w:rsid w:val="001461E9"/>
    <w:rsid w:val="00147BEF"/>
    <w:rsid w:val="00147FDF"/>
    <w:rsid w:val="0015483F"/>
    <w:rsid w:val="00155A17"/>
    <w:rsid w:val="00155DDA"/>
    <w:rsid w:val="00157B41"/>
    <w:rsid w:val="00161D9C"/>
    <w:rsid w:val="0017117F"/>
    <w:rsid w:val="001730A7"/>
    <w:rsid w:val="00176076"/>
    <w:rsid w:val="0017607B"/>
    <w:rsid w:val="0017672C"/>
    <w:rsid w:val="00177219"/>
    <w:rsid w:val="001801DF"/>
    <w:rsid w:val="00184F50"/>
    <w:rsid w:val="001856CA"/>
    <w:rsid w:val="00191B54"/>
    <w:rsid w:val="0019351A"/>
    <w:rsid w:val="0019487A"/>
    <w:rsid w:val="001A01BA"/>
    <w:rsid w:val="001A3D5A"/>
    <w:rsid w:val="001A625A"/>
    <w:rsid w:val="001A7DB2"/>
    <w:rsid w:val="001C6BEA"/>
    <w:rsid w:val="001C70A8"/>
    <w:rsid w:val="001D018C"/>
    <w:rsid w:val="001D05A8"/>
    <w:rsid w:val="001D0D0E"/>
    <w:rsid w:val="001D6FAA"/>
    <w:rsid w:val="001E27E5"/>
    <w:rsid w:val="001E348C"/>
    <w:rsid w:val="001E4336"/>
    <w:rsid w:val="001E7219"/>
    <w:rsid w:val="001F1F81"/>
    <w:rsid w:val="001F5C21"/>
    <w:rsid w:val="0020274F"/>
    <w:rsid w:val="0020503E"/>
    <w:rsid w:val="00210583"/>
    <w:rsid w:val="00213FA5"/>
    <w:rsid w:val="0021466F"/>
    <w:rsid w:val="00215AD6"/>
    <w:rsid w:val="00215F75"/>
    <w:rsid w:val="00216CE2"/>
    <w:rsid w:val="00217004"/>
    <w:rsid w:val="00235026"/>
    <w:rsid w:val="00236030"/>
    <w:rsid w:val="00241689"/>
    <w:rsid w:val="0025011A"/>
    <w:rsid w:val="00250C11"/>
    <w:rsid w:val="00253F33"/>
    <w:rsid w:val="00256166"/>
    <w:rsid w:val="00256C0A"/>
    <w:rsid w:val="00261D8A"/>
    <w:rsid w:val="00261DF2"/>
    <w:rsid w:val="00262DCD"/>
    <w:rsid w:val="002643E8"/>
    <w:rsid w:val="00265121"/>
    <w:rsid w:val="002718D0"/>
    <w:rsid w:val="002725D9"/>
    <w:rsid w:val="002745EE"/>
    <w:rsid w:val="002772D1"/>
    <w:rsid w:val="002828F5"/>
    <w:rsid w:val="00291269"/>
    <w:rsid w:val="00291BC9"/>
    <w:rsid w:val="00291D88"/>
    <w:rsid w:val="00293DB8"/>
    <w:rsid w:val="002947DA"/>
    <w:rsid w:val="00297D90"/>
    <w:rsid w:val="002A20CA"/>
    <w:rsid w:val="002A3D10"/>
    <w:rsid w:val="002A43C4"/>
    <w:rsid w:val="002A7A24"/>
    <w:rsid w:val="002B0269"/>
    <w:rsid w:val="002B0E96"/>
    <w:rsid w:val="002B4904"/>
    <w:rsid w:val="002B4994"/>
    <w:rsid w:val="002B6DDE"/>
    <w:rsid w:val="002C358F"/>
    <w:rsid w:val="002D28A0"/>
    <w:rsid w:val="002D499B"/>
    <w:rsid w:val="002D5996"/>
    <w:rsid w:val="002D5B0F"/>
    <w:rsid w:val="002E1D55"/>
    <w:rsid w:val="002E1EA8"/>
    <w:rsid w:val="002E2C75"/>
    <w:rsid w:val="002E704C"/>
    <w:rsid w:val="002F1D9F"/>
    <w:rsid w:val="002F1E3A"/>
    <w:rsid w:val="002F2C75"/>
    <w:rsid w:val="0030333D"/>
    <w:rsid w:val="003043D2"/>
    <w:rsid w:val="00305D2F"/>
    <w:rsid w:val="00307115"/>
    <w:rsid w:val="00316038"/>
    <w:rsid w:val="00337CFD"/>
    <w:rsid w:val="00340977"/>
    <w:rsid w:val="00343721"/>
    <w:rsid w:val="0034437F"/>
    <w:rsid w:val="00347815"/>
    <w:rsid w:val="003527A8"/>
    <w:rsid w:val="00355029"/>
    <w:rsid w:val="00356A06"/>
    <w:rsid w:val="003571F9"/>
    <w:rsid w:val="00357687"/>
    <w:rsid w:val="00366A1F"/>
    <w:rsid w:val="00366B9D"/>
    <w:rsid w:val="00373B7D"/>
    <w:rsid w:val="003756C0"/>
    <w:rsid w:val="00375851"/>
    <w:rsid w:val="00375CC4"/>
    <w:rsid w:val="00384F77"/>
    <w:rsid w:val="00384FC0"/>
    <w:rsid w:val="003A16D4"/>
    <w:rsid w:val="003A2865"/>
    <w:rsid w:val="003A76DE"/>
    <w:rsid w:val="003C407F"/>
    <w:rsid w:val="003C434F"/>
    <w:rsid w:val="003C5AF5"/>
    <w:rsid w:val="003D2A4E"/>
    <w:rsid w:val="003D3D41"/>
    <w:rsid w:val="003D4B03"/>
    <w:rsid w:val="003D62AD"/>
    <w:rsid w:val="003E3798"/>
    <w:rsid w:val="003E7B4C"/>
    <w:rsid w:val="003E7BCB"/>
    <w:rsid w:val="003F05B9"/>
    <w:rsid w:val="003F4085"/>
    <w:rsid w:val="003F4101"/>
    <w:rsid w:val="003F5AF1"/>
    <w:rsid w:val="003F6233"/>
    <w:rsid w:val="003F7958"/>
    <w:rsid w:val="00401709"/>
    <w:rsid w:val="004120DE"/>
    <w:rsid w:val="0042180C"/>
    <w:rsid w:val="004229BD"/>
    <w:rsid w:val="004229FC"/>
    <w:rsid w:val="00422CA9"/>
    <w:rsid w:val="0042398A"/>
    <w:rsid w:val="00437039"/>
    <w:rsid w:val="004374E1"/>
    <w:rsid w:val="0044079C"/>
    <w:rsid w:val="00440BD6"/>
    <w:rsid w:val="00443B5F"/>
    <w:rsid w:val="00445CDB"/>
    <w:rsid w:val="00450B26"/>
    <w:rsid w:val="0045159F"/>
    <w:rsid w:val="00453D95"/>
    <w:rsid w:val="00462A61"/>
    <w:rsid w:val="00465301"/>
    <w:rsid w:val="00467D0B"/>
    <w:rsid w:val="0048359B"/>
    <w:rsid w:val="00483699"/>
    <w:rsid w:val="00487969"/>
    <w:rsid w:val="004969DA"/>
    <w:rsid w:val="00497A79"/>
    <w:rsid w:val="004A2225"/>
    <w:rsid w:val="004A4BC9"/>
    <w:rsid w:val="004A5BEA"/>
    <w:rsid w:val="004B50B9"/>
    <w:rsid w:val="004B5BD4"/>
    <w:rsid w:val="004C039A"/>
    <w:rsid w:val="004C3D0B"/>
    <w:rsid w:val="004D0E41"/>
    <w:rsid w:val="004D210B"/>
    <w:rsid w:val="004D74EE"/>
    <w:rsid w:val="004E0C05"/>
    <w:rsid w:val="004E799B"/>
    <w:rsid w:val="00503111"/>
    <w:rsid w:val="00504B67"/>
    <w:rsid w:val="00505AB4"/>
    <w:rsid w:val="005127E6"/>
    <w:rsid w:val="00516415"/>
    <w:rsid w:val="00522ACF"/>
    <w:rsid w:val="00523DE9"/>
    <w:rsid w:val="00523F27"/>
    <w:rsid w:val="005268B1"/>
    <w:rsid w:val="00527189"/>
    <w:rsid w:val="005278B5"/>
    <w:rsid w:val="00527DD6"/>
    <w:rsid w:val="00531585"/>
    <w:rsid w:val="0053469F"/>
    <w:rsid w:val="00535B29"/>
    <w:rsid w:val="00540072"/>
    <w:rsid w:val="00541D80"/>
    <w:rsid w:val="00542959"/>
    <w:rsid w:val="00542C49"/>
    <w:rsid w:val="00545C9B"/>
    <w:rsid w:val="00546CDA"/>
    <w:rsid w:val="00547B62"/>
    <w:rsid w:val="00553EEC"/>
    <w:rsid w:val="005564A5"/>
    <w:rsid w:val="005576A4"/>
    <w:rsid w:val="005608AF"/>
    <w:rsid w:val="00563089"/>
    <w:rsid w:val="0056433B"/>
    <w:rsid w:val="00566F7D"/>
    <w:rsid w:val="005671C5"/>
    <w:rsid w:val="00571F18"/>
    <w:rsid w:val="00572096"/>
    <w:rsid w:val="00573B11"/>
    <w:rsid w:val="00575460"/>
    <w:rsid w:val="0058527E"/>
    <w:rsid w:val="005866CB"/>
    <w:rsid w:val="005871B2"/>
    <w:rsid w:val="0059007F"/>
    <w:rsid w:val="00590516"/>
    <w:rsid w:val="00590665"/>
    <w:rsid w:val="00592B22"/>
    <w:rsid w:val="005A6858"/>
    <w:rsid w:val="005B0375"/>
    <w:rsid w:val="005B2CBF"/>
    <w:rsid w:val="005B3314"/>
    <w:rsid w:val="005B4593"/>
    <w:rsid w:val="005C353C"/>
    <w:rsid w:val="005C4AC8"/>
    <w:rsid w:val="005C4B45"/>
    <w:rsid w:val="005D16FD"/>
    <w:rsid w:val="005D17E5"/>
    <w:rsid w:val="005D4694"/>
    <w:rsid w:val="005D62E6"/>
    <w:rsid w:val="005D789C"/>
    <w:rsid w:val="005E27C4"/>
    <w:rsid w:val="005E2B72"/>
    <w:rsid w:val="005E5D76"/>
    <w:rsid w:val="005E7964"/>
    <w:rsid w:val="005E7C32"/>
    <w:rsid w:val="005F1F8F"/>
    <w:rsid w:val="005F560D"/>
    <w:rsid w:val="006048AE"/>
    <w:rsid w:val="0061258F"/>
    <w:rsid w:val="006133C3"/>
    <w:rsid w:val="0061540C"/>
    <w:rsid w:val="00623C04"/>
    <w:rsid w:val="0062472D"/>
    <w:rsid w:val="00626250"/>
    <w:rsid w:val="00630556"/>
    <w:rsid w:val="006315E6"/>
    <w:rsid w:val="00637F2F"/>
    <w:rsid w:val="00640528"/>
    <w:rsid w:val="00642E01"/>
    <w:rsid w:val="0064713B"/>
    <w:rsid w:val="00651E96"/>
    <w:rsid w:val="006530B3"/>
    <w:rsid w:val="00663DF3"/>
    <w:rsid w:val="00674B1E"/>
    <w:rsid w:val="00675A15"/>
    <w:rsid w:val="006832C0"/>
    <w:rsid w:val="00683EBF"/>
    <w:rsid w:val="006849D6"/>
    <w:rsid w:val="006855AB"/>
    <w:rsid w:val="00685B26"/>
    <w:rsid w:val="00692A48"/>
    <w:rsid w:val="00693438"/>
    <w:rsid w:val="0069382A"/>
    <w:rsid w:val="00696458"/>
    <w:rsid w:val="006964F8"/>
    <w:rsid w:val="00697EB7"/>
    <w:rsid w:val="006A3BBB"/>
    <w:rsid w:val="006A5022"/>
    <w:rsid w:val="006A6585"/>
    <w:rsid w:val="006B3429"/>
    <w:rsid w:val="006B3CFA"/>
    <w:rsid w:val="006B69A3"/>
    <w:rsid w:val="006B6A47"/>
    <w:rsid w:val="006C205D"/>
    <w:rsid w:val="006C294A"/>
    <w:rsid w:val="006C65B4"/>
    <w:rsid w:val="006C7CC9"/>
    <w:rsid w:val="006D1247"/>
    <w:rsid w:val="006D2235"/>
    <w:rsid w:val="006D49FA"/>
    <w:rsid w:val="006D6C48"/>
    <w:rsid w:val="006D75BE"/>
    <w:rsid w:val="006E129D"/>
    <w:rsid w:val="006E7384"/>
    <w:rsid w:val="006F02C1"/>
    <w:rsid w:val="006F104D"/>
    <w:rsid w:val="006F29C2"/>
    <w:rsid w:val="006F5F91"/>
    <w:rsid w:val="006F605E"/>
    <w:rsid w:val="006F64E6"/>
    <w:rsid w:val="006F7957"/>
    <w:rsid w:val="00700F6A"/>
    <w:rsid w:val="00701EAE"/>
    <w:rsid w:val="0070278F"/>
    <w:rsid w:val="007035DA"/>
    <w:rsid w:val="00704942"/>
    <w:rsid w:val="00705714"/>
    <w:rsid w:val="0070577B"/>
    <w:rsid w:val="007069C8"/>
    <w:rsid w:val="00710B25"/>
    <w:rsid w:val="00713257"/>
    <w:rsid w:val="007135C2"/>
    <w:rsid w:val="007136F6"/>
    <w:rsid w:val="00715275"/>
    <w:rsid w:val="00717885"/>
    <w:rsid w:val="0072089A"/>
    <w:rsid w:val="007224B8"/>
    <w:rsid w:val="007310C7"/>
    <w:rsid w:val="00736C01"/>
    <w:rsid w:val="00744601"/>
    <w:rsid w:val="007448F3"/>
    <w:rsid w:val="00745F10"/>
    <w:rsid w:val="00746F6B"/>
    <w:rsid w:val="00751F1B"/>
    <w:rsid w:val="00753AB6"/>
    <w:rsid w:val="00762A8D"/>
    <w:rsid w:val="00762B08"/>
    <w:rsid w:val="00765686"/>
    <w:rsid w:val="007716D2"/>
    <w:rsid w:val="00777B90"/>
    <w:rsid w:val="00781067"/>
    <w:rsid w:val="00781937"/>
    <w:rsid w:val="0078485E"/>
    <w:rsid w:val="00786021"/>
    <w:rsid w:val="007869E3"/>
    <w:rsid w:val="0079244F"/>
    <w:rsid w:val="00793177"/>
    <w:rsid w:val="007931F5"/>
    <w:rsid w:val="00794F18"/>
    <w:rsid w:val="007A4122"/>
    <w:rsid w:val="007A42E2"/>
    <w:rsid w:val="007A7183"/>
    <w:rsid w:val="007B0B3C"/>
    <w:rsid w:val="007B129D"/>
    <w:rsid w:val="007B3F58"/>
    <w:rsid w:val="007C227A"/>
    <w:rsid w:val="007D4125"/>
    <w:rsid w:val="007E6AE7"/>
    <w:rsid w:val="007E7565"/>
    <w:rsid w:val="007F00E7"/>
    <w:rsid w:val="007F178D"/>
    <w:rsid w:val="007F40DC"/>
    <w:rsid w:val="007F5117"/>
    <w:rsid w:val="008060E3"/>
    <w:rsid w:val="008069A7"/>
    <w:rsid w:val="00807495"/>
    <w:rsid w:val="0081098B"/>
    <w:rsid w:val="00810C31"/>
    <w:rsid w:val="00813619"/>
    <w:rsid w:val="00816F98"/>
    <w:rsid w:val="008203D1"/>
    <w:rsid w:val="008272A7"/>
    <w:rsid w:val="0083283B"/>
    <w:rsid w:val="0083361B"/>
    <w:rsid w:val="008349FE"/>
    <w:rsid w:val="00837409"/>
    <w:rsid w:val="00841269"/>
    <w:rsid w:val="00842461"/>
    <w:rsid w:val="00842D4E"/>
    <w:rsid w:val="00844733"/>
    <w:rsid w:val="00844867"/>
    <w:rsid w:val="008449B6"/>
    <w:rsid w:val="008464E4"/>
    <w:rsid w:val="00847E73"/>
    <w:rsid w:val="00850422"/>
    <w:rsid w:val="00854A7A"/>
    <w:rsid w:val="0085696F"/>
    <w:rsid w:val="00857F26"/>
    <w:rsid w:val="00860F31"/>
    <w:rsid w:val="00861D3F"/>
    <w:rsid w:val="0086233D"/>
    <w:rsid w:val="00866075"/>
    <w:rsid w:val="0086736C"/>
    <w:rsid w:val="00867DB2"/>
    <w:rsid w:val="00870851"/>
    <w:rsid w:val="008709EB"/>
    <w:rsid w:val="00874C28"/>
    <w:rsid w:val="008752AC"/>
    <w:rsid w:val="00876527"/>
    <w:rsid w:val="0088145A"/>
    <w:rsid w:val="00881A78"/>
    <w:rsid w:val="00882D83"/>
    <w:rsid w:val="00884AEF"/>
    <w:rsid w:val="00890C7B"/>
    <w:rsid w:val="00890EA9"/>
    <w:rsid w:val="008913BE"/>
    <w:rsid w:val="008928DF"/>
    <w:rsid w:val="008A0957"/>
    <w:rsid w:val="008A10BF"/>
    <w:rsid w:val="008A3887"/>
    <w:rsid w:val="008A4734"/>
    <w:rsid w:val="008A63FC"/>
    <w:rsid w:val="008B05A7"/>
    <w:rsid w:val="008B26F3"/>
    <w:rsid w:val="008B2C1B"/>
    <w:rsid w:val="008B5420"/>
    <w:rsid w:val="008B6BEE"/>
    <w:rsid w:val="008C18E9"/>
    <w:rsid w:val="008C3B74"/>
    <w:rsid w:val="008C66E5"/>
    <w:rsid w:val="008D0CB8"/>
    <w:rsid w:val="008D0D4C"/>
    <w:rsid w:val="008D184E"/>
    <w:rsid w:val="008D1F5E"/>
    <w:rsid w:val="008E139F"/>
    <w:rsid w:val="008E2BA9"/>
    <w:rsid w:val="008E5A8B"/>
    <w:rsid w:val="008F49A4"/>
    <w:rsid w:val="008F5D28"/>
    <w:rsid w:val="00904B3F"/>
    <w:rsid w:val="00904BEA"/>
    <w:rsid w:val="00905A34"/>
    <w:rsid w:val="00917A80"/>
    <w:rsid w:val="00920F50"/>
    <w:rsid w:val="009227ED"/>
    <w:rsid w:val="009306C6"/>
    <w:rsid w:val="009343DB"/>
    <w:rsid w:val="009345CB"/>
    <w:rsid w:val="00934D09"/>
    <w:rsid w:val="00935331"/>
    <w:rsid w:val="009401C3"/>
    <w:rsid w:val="00941047"/>
    <w:rsid w:val="00942D99"/>
    <w:rsid w:val="0094791D"/>
    <w:rsid w:val="00960101"/>
    <w:rsid w:val="00961424"/>
    <w:rsid w:val="009619B9"/>
    <w:rsid w:val="00961E19"/>
    <w:rsid w:val="009715CE"/>
    <w:rsid w:val="0097401C"/>
    <w:rsid w:val="009755D8"/>
    <w:rsid w:val="00975672"/>
    <w:rsid w:val="009757D6"/>
    <w:rsid w:val="00975F36"/>
    <w:rsid w:val="00980C4D"/>
    <w:rsid w:val="00981540"/>
    <w:rsid w:val="00982257"/>
    <w:rsid w:val="0098414C"/>
    <w:rsid w:val="00984F09"/>
    <w:rsid w:val="00986027"/>
    <w:rsid w:val="00987C33"/>
    <w:rsid w:val="0099207D"/>
    <w:rsid w:val="00992681"/>
    <w:rsid w:val="009939B6"/>
    <w:rsid w:val="00995443"/>
    <w:rsid w:val="00995D74"/>
    <w:rsid w:val="00996F0A"/>
    <w:rsid w:val="009A2D64"/>
    <w:rsid w:val="009A3254"/>
    <w:rsid w:val="009C08F2"/>
    <w:rsid w:val="009C5C3D"/>
    <w:rsid w:val="009C693B"/>
    <w:rsid w:val="009C715D"/>
    <w:rsid w:val="009D0B8D"/>
    <w:rsid w:val="009D1ADE"/>
    <w:rsid w:val="009D2143"/>
    <w:rsid w:val="009D2D48"/>
    <w:rsid w:val="009D79DE"/>
    <w:rsid w:val="009D7CDB"/>
    <w:rsid w:val="009E230B"/>
    <w:rsid w:val="009E3314"/>
    <w:rsid w:val="009E3600"/>
    <w:rsid w:val="009E481F"/>
    <w:rsid w:val="009E648D"/>
    <w:rsid w:val="009F0648"/>
    <w:rsid w:val="009F1EEE"/>
    <w:rsid w:val="009F3175"/>
    <w:rsid w:val="009F3B00"/>
    <w:rsid w:val="009F3F32"/>
    <w:rsid w:val="009F4544"/>
    <w:rsid w:val="009F6CFA"/>
    <w:rsid w:val="00A02BA7"/>
    <w:rsid w:val="00A12139"/>
    <w:rsid w:val="00A12C9B"/>
    <w:rsid w:val="00A14639"/>
    <w:rsid w:val="00A154BF"/>
    <w:rsid w:val="00A15EB1"/>
    <w:rsid w:val="00A169D1"/>
    <w:rsid w:val="00A17132"/>
    <w:rsid w:val="00A31607"/>
    <w:rsid w:val="00A33246"/>
    <w:rsid w:val="00A336BA"/>
    <w:rsid w:val="00A34664"/>
    <w:rsid w:val="00A350E4"/>
    <w:rsid w:val="00A4036A"/>
    <w:rsid w:val="00A4130F"/>
    <w:rsid w:val="00A46857"/>
    <w:rsid w:val="00A50293"/>
    <w:rsid w:val="00A55408"/>
    <w:rsid w:val="00A56356"/>
    <w:rsid w:val="00A56BF5"/>
    <w:rsid w:val="00A57412"/>
    <w:rsid w:val="00A62145"/>
    <w:rsid w:val="00A64F9F"/>
    <w:rsid w:val="00A750F8"/>
    <w:rsid w:val="00A7630B"/>
    <w:rsid w:val="00A77ADF"/>
    <w:rsid w:val="00A82336"/>
    <w:rsid w:val="00A845AE"/>
    <w:rsid w:val="00A85B2E"/>
    <w:rsid w:val="00AA15D9"/>
    <w:rsid w:val="00AA7339"/>
    <w:rsid w:val="00AB0355"/>
    <w:rsid w:val="00AB34ED"/>
    <w:rsid w:val="00AB3EDB"/>
    <w:rsid w:val="00AC4EAC"/>
    <w:rsid w:val="00AD73EB"/>
    <w:rsid w:val="00AE0839"/>
    <w:rsid w:val="00AE3EAD"/>
    <w:rsid w:val="00AE77CF"/>
    <w:rsid w:val="00AF1A48"/>
    <w:rsid w:val="00AF4464"/>
    <w:rsid w:val="00AF5B9F"/>
    <w:rsid w:val="00AF6009"/>
    <w:rsid w:val="00B00CE1"/>
    <w:rsid w:val="00B0189C"/>
    <w:rsid w:val="00B0553D"/>
    <w:rsid w:val="00B078AF"/>
    <w:rsid w:val="00B07D57"/>
    <w:rsid w:val="00B12561"/>
    <w:rsid w:val="00B13342"/>
    <w:rsid w:val="00B16C0F"/>
    <w:rsid w:val="00B17C13"/>
    <w:rsid w:val="00B17E41"/>
    <w:rsid w:val="00B20555"/>
    <w:rsid w:val="00B25346"/>
    <w:rsid w:val="00B26060"/>
    <w:rsid w:val="00B27627"/>
    <w:rsid w:val="00B30804"/>
    <w:rsid w:val="00B31BD1"/>
    <w:rsid w:val="00B3357F"/>
    <w:rsid w:val="00B33B5B"/>
    <w:rsid w:val="00B36406"/>
    <w:rsid w:val="00B365E2"/>
    <w:rsid w:val="00B4222B"/>
    <w:rsid w:val="00B4259B"/>
    <w:rsid w:val="00B466C1"/>
    <w:rsid w:val="00B50643"/>
    <w:rsid w:val="00B57272"/>
    <w:rsid w:val="00B6086C"/>
    <w:rsid w:val="00B61BE3"/>
    <w:rsid w:val="00B6473C"/>
    <w:rsid w:val="00B64E92"/>
    <w:rsid w:val="00B70E58"/>
    <w:rsid w:val="00B72653"/>
    <w:rsid w:val="00B74559"/>
    <w:rsid w:val="00B774EB"/>
    <w:rsid w:val="00B8027E"/>
    <w:rsid w:val="00B81AEA"/>
    <w:rsid w:val="00B82D8A"/>
    <w:rsid w:val="00B85089"/>
    <w:rsid w:val="00B850EE"/>
    <w:rsid w:val="00B860BA"/>
    <w:rsid w:val="00B86461"/>
    <w:rsid w:val="00B912F7"/>
    <w:rsid w:val="00B95C7C"/>
    <w:rsid w:val="00B9613E"/>
    <w:rsid w:val="00B96D26"/>
    <w:rsid w:val="00B977B9"/>
    <w:rsid w:val="00BA0102"/>
    <w:rsid w:val="00BA3DDE"/>
    <w:rsid w:val="00BA6112"/>
    <w:rsid w:val="00BB4E49"/>
    <w:rsid w:val="00BB63FC"/>
    <w:rsid w:val="00BB6626"/>
    <w:rsid w:val="00BC21D6"/>
    <w:rsid w:val="00BC3B71"/>
    <w:rsid w:val="00BC741E"/>
    <w:rsid w:val="00BD440D"/>
    <w:rsid w:val="00BD6B57"/>
    <w:rsid w:val="00BE02E7"/>
    <w:rsid w:val="00BE1CAC"/>
    <w:rsid w:val="00BF236B"/>
    <w:rsid w:val="00BF4F04"/>
    <w:rsid w:val="00C00A26"/>
    <w:rsid w:val="00C027C5"/>
    <w:rsid w:val="00C02CCD"/>
    <w:rsid w:val="00C05994"/>
    <w:rsid w:val="00C10A98"/>
    <w:rsid w:val="00C14C13"/>
    <w:rsid w:val="00C16B50"/>
    <w:rsid w:val="00C21A57"/>
    <w:rsid w:val="00C22A7C"/>
    <w:rsid w:val="00C22CFD"/>
    <w:rsid w:val="00C24FF1"/>
    <w:rsid w:val="00C2695E"/>
    <w:rsid w:val="00C30555"/>
    <w:rsid w:val="00C30789"/>
    <w:rsid w:val="00C30B90"/>
    <w:rsid w:val="00C32ECB"/>
    <w:rsid w:val="00C33E1F"/>
    <w:rsid w:val="00C340A4"/>
    <w:rsid w:val="00C34574"/>
    <w:rsid w:val="00C34B77"/>
    <w:rsid w:val="00C4085E"/>
    <w:rsid w:val="00C423E7"/>
    <w:rsid w:val="00C45500"/>
    <w:rsid w:val="00C45FB4"/>
    <w:rsid w:val="00C500FD"/>
    <w:rsid w:val="00C501D8"/>
    <w:rsid w:val="00C52230"/>
    <w:rsid w:val="00C53715"/>
    <w:rsid w:val="00C53F9B"/>
    <w:rsid w:val="00C56610"/>
    <w:rsid w:val="00C571D4"/>
    <w:rsid w:val="00C6195F"/>
    <w:rsid w:val="00C65459"/>
    <w:rsid w:val="00C66DAF"/>
    <w:rsid w:val="00C71787"/>
    <w:rsid w:val="00C7233E"/>
    <w:rsid w:val="00C74079"/>
    <w:rsid w:val="00C80B81"/>
    <w:rsid w:val="00C87538"/>
    <w:rsid w:val="00C92A98"/>
    <w:rsid w:val="00CA01C8"/>
    <w:rsid w:val="00CA335E"/>
    <w:rsid w:val="00CA6269"/>
    <w:rsid w:val="00CA6735"/>
    <w:rsid w:val="00CA67F5"/>
    <w:rsid w:val="00CB4206"/>
    <w:rsid w:val="00CB7A91"/>
    <w:rsid w:val="00CD2138"/>
    <w:rsid w:val="00CD2DB0"/>
    <w:rsid w:val="00CD32FE"/>
    <w:rsid w:val="00CD36A1"/>
    <w:rsid w:val="00CD6E86"/>
    <w:rsid w:val="00CE0A45"/>
    <w:rsid w:val="00CE67F0"/>
    <w:rsid w:val="00CE6C6A"/>
    <w:rsid w:val="00D00244"/>
    <w:rsid w:val="00D00738"/>
    <w:rsid w:val="00D01D26"/>
    <w:rsid w:val="00D02004"/>
    <w:rsid w:val="00D07EB9"/>
    <w:rsid w:val="00D11198"/>
    <w:rsid w:val="00D15275"/>
    <w:rsid w:val="00D22360"/>
    <w:rsid w:val="00D31210"/>
    <w:rsid w:val="00D43614"/>
    <w:rsid w:val="00D439F0"/>
    <w:rsid w:val="00D45CAF"/>
    <w:rsid w:val="00D45F12"/>
    <w:rsid w:val="00D4673C"/>
    <w:rsid w:val="00D5510B"/>
    <w:rsid w:val="00D56057"/>
    <w:rsid w:val="00D56CC8"/>
    <w:rsid w:val="00D62170"/>
    <w:rsid w:val="00D63A16"/>
    <w:rsid w:val="00D65BC4"/>
    <w:rsid w:val="00D71D0C"/>
    <w:rsid w:val="00D81732"/>
    <w:rsid w:val="00D825CC"/>
    <w:rsid w:val="00D83FB7"/>
    <w:rsid w:val="00D9567C"/>
    <w:rsid w:val="00D96D9A"/>
    <w:rsid w:val="00DA5831"/>
    <w:rsid w:val="00DA5DCA"/>
    <w:rsid w:val="00DB33B8"/>
    <w:rsid w:val="00DB658D"/>
    <w:rsid w:val="00DC6E0F"/>
    <w:rsid w:val="00DD04BA"/>
    <w:rsid w:val="00DD1404"/>
    <w:rsid w:val="00DD66C3"/>
    <w:rsid w:val="00DD67F6"/>
    <w:rsid w:val="00DD6AB9"/>
    <w:rsid w:val="00DE23D5"/>
    <w:rsid w:val="00DE3F95"/>
    <w:rsid w:val="00DE6F33"/>
    <w:rsid w:val="00DE7645"/>
    <w:rsid w:val="00DF0562"/>
    <w:rsid w:val="00DF133A"/>
    <w:rsid w:val="00DF1B3A"/>
    <w:rsid w:val="00DF1BB4"/>
    <w:rsid w:val="00DF1E6D"/>
    <w:rsid w:val="00DF27FA"/>
    <w:rsid w:val="00DF2AE0"/>
    <w:rsid w:val="00DF4225"/>
    <w:rsid w:val="00DF47FA"/>
    <w:rsid w:val="00DF5676"/>
    <w:rsid w:val="00DF637A"/>
    <w:rsid w:val="00E0168A"/>
    <w:rsid w:val="00E046ED"/>
    <w:rsid w:val="00E10B8B"/>
    <w:rsid w:val="00E136A9"/>
    <w:rsid w:val="00E153BF"/>
    <w:rsid w:val="00E15F4E"/>
    <w:rsid w:val="00E1667A"/>
    <w:rsid w:val="00E24217"/>
    <w:rsid w:val="00E40ED5"/>
    <w:rsid w:val="00E41C8F"/>
    <w:rsid w:val="00E43485"/>
    <w:rsid w:val="00E43A10"/>
    <w:rsid w:val="00E46EEA"/>
    <w:rsid w:val="00E5109F"/>
    <w:rsid w:val="00E52428"/>
    <w:rsid w:val="00E53B10"/>
    <w:rsid w:val="00E56905"/>
    <w:rsid w:val="00E601EA"/>
    <w:rsid w:val="00E667BE"/>
    <w:rsid w:val="00E67C74"/>
    <w:rsid w:val="00E71685"/>
    <w:rsid w:val="00E72084"/>
    <w:rsid w:val="00E731CC"/>
    <w:rsid w:val="00E75C96"/>
    <w:rsid w:val="00E776A9"/>
    <w:rsid w:val="00E82A57"/>
    <w:rsid w:val="00E86E28"/>
    <w:rsid w:val="00EA03F7"/>
    <w:rsid w:val="00EA041B"/>
    <w:rsid w:val="00EA1EB0"/>
    <w:rsid w:val="00EA3FDE"/>
    <w:rsid w:val="00EA6913"/>
    <w:rsid w:val="00EB3D30"/>
    <w:rsid w:val="00EB4F93"/>
    <w:rsid w:val="00EB6454"/>
    <w:rsid w:val="00EB6CE8"/>
    <w:rsid w:val="00EB7DA2"/>
    <w:rsid w:val="00EC1006"/>
    <w:rsid w:val="00EC147E"/>
    <w:rsid w:val="00EC1EA8"/>
    <w:rsid w:val="00EC69AC"/>
    <w:rsid w:val="00EC7473"/>
    <w:rsid w:val="00EC7946"/>
    <w:rsid w:val="00ED4D8F"/>
    <w:rsid w:val="00EE38B6"/>
    <w:rsid w:val="00EE51DB"/>
    <w:rsid w:val="00EE73D2"/>
    <w:rsid w:val="00EF3EE7"/>
    <w:rsid w:val="00F0268D"/>
    <w:rsid w:val="00F05F4D"/>
    <w:rsid w:val="00F0634A"/>
    <w:rsid w:val="00F078DA"/>
    <w:rsid w:val="00F10F68"/>
    <w:rsid w:val="00F12641"/>
    <w:rsid w:val="00F142AD"/>
    <w:rsid w:val="00F1793D"/>
    <w:rsid w:val="00F20B40"/>
    <w:rsid w:val="00F21AF7"/>
    <w:rsid w:val="00F26418"/>
    <w:rsid w:val="00F305C6"/>
    <w:rsid w:val="00F339B9"/>
    <w:rsid w:val="00F33ABD"/>
    <w:rsid w:val="00F346C2"/>
    <w:rsid w:val="00F35874"/>
    <w:rsid w:val="00F534EC"/>
    <w:rsid w:val="00F53B4E"/>
    <w:rsid w:val="00F53BDC"/>
    <w:rsid w:val="00F54338"/>
    <w:rsid w:val="00F5579D"/>
    <w:rsid w:val="00F617A6"/>
    <w:rsid w:val="00F64F6D"/>
    <w:rsid w:val="00F706BE"/>
    <w:rsid w:val="00F72417"/>
    <w:rsid w:val="00F74FE7"/>
    <w:rsid w:val="00F77DC4"/>
    <w:rsid w:val="00F802BA"/>
    <w:rsid w:val="00F84B36"/>
    <w:rsid w:val="00F968A0"/>
    <w:rsid w:val="00FA0C35"/>
    <w:rsid w:val="00FA0FDA"/>
    <w:rsid w:val="00FA2E2C"/>
    <w:rsid w:val="00FA3860"/>
    <w:rsid w:val="00FA39F4"/>
    <w:rsid w:val="00FA4557"/>
    <w:rsid w:val="00FA46D1"/>
    <w:rsid w:val="00FB03BA"/>
    <w:rsid w:val="00FB1D70"/>
    <w:rsid w:val="00FB33D1"/>
    <w:rsid w:val="00FB36A4"/>
    <w:rsid w:val="00FB3B2F"/>
    <w:rsid w:val="00FC7015"/>
    <w:rsid w:val="00FD2F51"/>
    <w:rsid w:val="00FD444A"/>
    <w:rsid w:val="00FD447E"/>
    <w:rsid w:val="00FD667D"/>
    <w:rsid w:val="00FD6990"/>
    <w:rsid w:val="00FE1C53"/>
    <w:rsid w:val="00FE61D0"/>
    <w:rsid w:val="00FE7837"/>
    <w:rsid w:val="00FF63F7"/>
    <w:rsid w:val="00FF670F"/>
    <w:rsid w:val="00FF6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4E4BEFB8-559A-476F-8907-77E1695B4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D32FE"/>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unhideWhenUsed/>
    <w:rsid w:val="00793177"/>
    <w:rPr>
      <w:sz w:val="20"/>
      <w:szCs w:val="20"/>
    </w:rPr>
  </w:style>
  <w:style w:type="character" w:customStyle="1" w:styleId="TekstkomentarzaZnak">
    <w:name w:val="Tekst komentarza Znak"/>
    <w:basedOn w:val="Domylnaczcionkaakapitu"/>
    <w:link w:val="Tekstkomentarza"/>
    <w:uiPriority w:val="99"/>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customStyle="1" w:styleId="Nierozpoznanawzmianka2">
    <w:name w:val="Nierozpoznana wzmianka2"/>
    <w:basedOn w:val="Domylnaczcionkaakapitu"/>
    <w:uiPriority w:val="99"/>
    <w:semiHidden/>
    <w:unhideWhenUsed/>
    <w:rsid w:val="002643E8"/>
    <w:rPr>
      <w:color w:val="605E5C"/>
      <w:shd w:val="clear" w:color="auto" w:fill="E1DFDD"/>
    </w:rPr>
  </w:style>
  <w:style w:type="paragraph" w:styleId="Poprawka">
    <w:name w:val="Revision"/>
    <w:hidden/>
    <w:uiPriority w:val="99"/>
    <w:semiHidden/>
    <w:rsid w:val="00BF4F04"/>
  </w:style>
  <w:style w:type="character" w:styleId="Nierozpoznanawzmianka">
    <w:name w:val="Unresolved Mention"/>
    <w:basedOn w:val="Domylnaczcionkaakapitu"/>
    <w:uiPriority w:val="99"/>
    <w:semiHidden/>
    <w:unhideWhenUsed/>
    <w:rsid w:val="00C45500"/>
    <w:rPr>
      <w:color w:val="605E5C"/>
      <w:shd w:val="clear" w:color="auto" w:fill="E1DFDD"/>
    </w:rPr>
  </w:style>
  <w:style w:type="paragraph" w:customStyle="1" w:styleId="DomylneA">
    <w:name w:val="Domyślne A"/>
    <w:rsid w:val="00F339B9"/>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eastAsia="pl-PL"/>
      <w14:textOutline w14:w="12700" w14:cap="flat" w14:cmpd="sng" w14:algn="ctr">
        <w14:noFill/>
        <w14:prstDash w14:val="solid"/>
        <w14:miter w14:lim="400000"/>
      </w14:textOutline>
    </w:rPr>
  </w:style>
  <w:style w:type="paragraph" w:customStyle="1" w:styleId="DomylneB">
    <w:name w:val="Domyślne B"/>
    <w:rsid w:val="00F339B9"/>
    <w:pPr>
      <w:pBdr>
        <w:top w:val="nil"/>
        <w:left w:val="nil"/>
        <w:bottom w:val="nil"/>
        <w:right w:val="nil"/>
        <w:between w:val="nil"/>
        <w:bar w:val="nil"/>
      </w:pBdr>
      <w:suppressAutoHyphens/>
      <w:spacing w:before="160"/>
    </w:pPr>
    <w:rPr>
      <w:rFonts w:ascii="Helvetica Neue" w:eastAsia="Helvetica Neue" w:hAnsi="Helvetica Neue" w:cs="Helvetica Neue"/>
      <w:color w:val="000000"/>
      <w:u w:color="000000"/>
      <w:bdr w:val="nil"/>
      <w:lang w:eastAsia="pl-P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55914">
      <w:bodyDiv w:val="1"/>
      <w:marLeft w:val="0"/>
      <w:marRight w:val="0"/>
      <w:marTop w:val="0"/>
      <w:marBottom w:val="0"/>
      <w:divBdr>
        <w:top w:val="none" w:sz="0" w:space="0" w:color="auto"/>
        <w:left w:val="none" w:sz="0" w:space="0" w:color="auto"/>
        <w:bottom w:val="none" w:sz="0" w:space="0" w:color="auto"/>
        <w:right w:val="none" w:sz="0" w:space="0" w:color="auto"/>
      </w:divBdr>
    </w:div>
    <w:div w:id="265625659">
      <w:bodyDiv w:val="1"/>
      <w:marLeft w:val="0"/>
      <w:marRight w:val="0"/>
      <w:marTop w:val="0"/>
      <w:marBottom w:val="0"/>
      <w:divBdr>
        <w:top w:val="none" w:sz="0" w:space="0" w:color="auto"/>
        <w:left w:val="none" w:sz="0" w:space="0" w:color="auto"/>
        <w:bottom w:val="none" w:sz="0" w:space="0" w:color="auto"/>
        <w:right w:val="none" w:sz="0" w:space="0" w:color="auto"/>
      </w:divBdr>
      <w:divsChild>
        <w:div w:id="1275481640">
          <w:marLeft w:val="0"/>
          <w:marRight w:val="0"/>
          <w:marTop w:val="0"/>
          <w:marBottom w:val="0"/>
          <w:divBdr>
            <w:top w:val="none" w:sz="0" w:space="0" w:color="auto"/>
            <w:left w:val="none" w:sz="0" w:space="0" w:color="auto"/>
            <w:bottom w:val="none" w:sz="0" w:space="0" w:color="auto"/>
            <w:right w:val="none" w:sz="0" w:space="0" w:color="auto"/>
          </w:divBdr>
          <w:divsChild>
            <w:div w:id="262038283">
              <w:marLeft w:val="0"/>
              <w:marRight w:val="0"/>
              <w:marTop w:val="0"/>
              <w:marBottom w:val="0"/>
              <w:divBdr>
                <w:top w:val="none" w:sz="0" w:space="0" w:color="auto"/>
                <w:left w:val="none" w:sz="0" w:space="0" w:color="auto"/>
                <w:bottom w:val="none" w:sz="0" w:space="0" w:color="auto"/>
                <w:right w:val="none" w:sz="0" w:space="0" w:color="auto"/>
              </w:divBdr>
              <w:divsChild>
                <w:div w:id="729768734">
                  <w:marLeft w:val="0"/>
                  <w:marRight w:val="0"/>
                  <w:marTop w:val="0"/>
                  <w:marBottom w:val="0"/>
                  <w:divBdr>
                    <w:top w:val="none" w:sz="0" w:space="0" w:color="auto"/>
                    <w:left w:val="none" w:sz="0" w:space="0" w:color="auto"/>
                    <w:bottom w:val="none" w:sz="0" w:space="0" w:color="auto"/>
                    <w:right w:val="none" w:sz="0" w:space="0" w:color="auto"/>
                  </w:divBdr>
                  <w:divsChild>
                    <w:div w:id="1374622495">
                      <w:marLeft w:val="0"/>
                      <w:marRight w:val="0"/>
                      <w:marTop w:val="0"/>
                      <w:marBottom w:val="0"/>
                      <w:divBdr>
                        <w:top w:val="none" w:sz="0" w:space="0" w:color="auto"/>
                        <w:left w:val="none" w:sz="0" w:space="0" w:color="auto"/>
                        <w:bottom w:val="none" w:sz="0" w:space="0" w:color="auto"/>
                        <w:right w:val="none" w:sz="0" w:space="0" w:color="auto"/>
                      </w:divBdr>
                      <w:divsChild>
                        <w:div w:id="1686396406">
                          <w:marLeft w:val="0"/>
                          <w:marRight w:val="0"/>
                          <w:marTop w:val="0"/>
                          <w:marBottom w:val="0"/>
                          <w:divBdr>
                            <w:top w:val="none" w:sz="0" w:space="0" w:color="auto"/>
                            <w:left w:val="none" w:sz="0" w:space="0" w:color="auto"/>
                            <w:bottom w:val="none" w:sz="0" w:space="0" w:color="auto"/>
                            <w:right w:val="none" w:sz="0" w:space="0" w:color="auto"/>
                          </w:divBdr>
                          <w:divsChild>
                            <w:div w:id="341278057">
                              <w:marLeft w:val="0"/>
                              <w:marRight w:val="0"/>
                              <w:marTop w:val="0"/>
                              <w:marBottom w:val="0"/>
                              <w:divBdr>
                                <w:top w:val="none" w:sz="0" w:space="0" w:color="auto"/>
                                <w:left w:val="none" w:sz="0" w:space="0" w:color="auto"/>
                                <w:bottom w:val="none" w:sz="0" w:space="0" w:color="auto"/>
                                <w:right w:val="none" w:sz="0" w:space="0" w:color="auto"/>
                              </w:divBdr>
                              <w:divsChild>
                                <w:div w:id="1732269776">
                                  <w:marLeft w:val="0"/>
                                  <w:marRight w:val="0"/>
                                  <w:marTop w:val="0"/>
                                  <w:marBottom w:val="0"/>
                                  <w:divBdr>
                                    <w:top w:val="none" w:sz="0" w:space="0" w:color="auto"/>
                                    <w:left w:val="none" w:sz="0" w:space="0" w:color="auto"/>
                                    <w:bottom w:val="none" w:sz="0" w:space="0" w:color="auto"/>
                                    <w:right w:val="none" w:sz="0" w:space="0" w:color="auto"/>
                                  </w:divBdr>
                                  <w:divsChild>
                                    <w:div w:id="1132790216">
                                      <w:marLeft w:val="0"/>
                                      <w:marRight w:val="0"/>
                                      <w:marTop w:val="0"/>
                                      <w:marBottom w:val="0"/>
                                      <w:divBdr>
                                        <w:top w:val="none" w:sz="0" w:space="0" w:color="auto"/>
                                        <w:left w:val="none" w:sz="0" w:space="0" w:color="auto"/>
                                        <w:bottom w:val="none" w:sz="0" w:space="0" w:color="auto"/>
                                        <w:right w:val="none" w:sz="0" w:space="0" w:color="auto"/>
                                      </w:divBdr>
                                      <w:divsChild>
                                        <w:div w:id="13855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199985">
          <w:marLeft w:val="0"/>
          <w:marRight w:val="0"/>
          <w:marTop w:val="0"/>
          <w:marBottom w:val="0"/>
          <w:divBdr>
            <w:top w:val="none" w:sz="0" w:space="0" w:color="auto"/>
            <w:left w:val="none" w:sz="0" w:space="0" w:color="auto"/>
            <w:bottom w:val="none" w:sz="0" w:space="0" w:color="auto"/>
            <w:right w:val="none" w:sz="0" w:space="0" w:color="auto"/>
          </w:divBdr>
          <w:divsChild>
            <w:div w:id="1542127733">
              <w:marLeft w:val="0"/>
              <w:marRight w:val="0"/>
              <w:marTop w:val="60"/>
              <w:marBottom w:val="60"/>
              <w:divBdr>
                <w:top w:val="none" w:sz="0" w:space="0" w:color="auto"/>
                <w:left w:val="none" w:sz="0" w:space="0" w:color="auto"/>
                <w:bottom w:val="none" w:sz="0" w:space="0" w:color="auto"/>
                <w:right w:val="none" w:sz="0" w:space="0" w:color="auto"/>
              </w:divBdr>
              <w:divsChild>
                <w:div w:id="99837421">
                  <w:marLeft w:val="0"/>
                  <w:marRight w:val="0"/>
                  <w:marTop w:val="0"/>
                  <w:marBottom w:val="0"/>
                  <w:divBdr>
                    <w:top w:val="none" w:sz="0" w:space="0" w:color="auto"/>
                    <w:left w:val="none" w:sz="0" w:space="0" w:color="auto"/>
                    <w:bottom w:val="none" w:sz="0" w:space="0" w:color="auto"/>
                    <w:right w:val="none" w:sz="0" w:space="0" w:color="auto"/>
                  </w:divBdr>
                  <w:divsChild>
                    <w:div w:id="1759868024">
                      <w:marLeft w:val="0"/>
                      <w:marRight w:val="0"/>
                      <w:marTop w:val="0"/>
                      <w:marBottom w:val="0"/>
                      <w:divBdr>
                        <w:top w:val="none" w:sz="0" w:space="0" w:color="auto"/>
                        <w:left w:val="none" w:sz="0" w:space="0" w:color="auto"/>
                        <w:bottom w:val="none" w:sz="0" w:space="0" w:color="auto"/>
                        <w:right w:val="none" w:sz="0" w:space="0" w:color="auto"/>
                      </w:divBdr>
                      <w:divsChild>
                        <w:div w:id="1291471436">
                          <w:marLeft w:val="0"/>
                          <w:marRight w:val="0"/>
                          <w:marTop w:val="0"/>
                          <w:marBottom w:val="0"/>
                          <w:divBdr>
                            <w:top w:val="none" w:sz="0" w:space="0" w:color="auto"/>
                            <w:left w:val="none" w:sz="0" w:space="0" w:color="auto"/>
                            <w:bottom w:val="none" w:sz="0" w:space="0" w:color="auto"/>
                            <w:right w:val="none" w:sz="0" w:space="0" w:color="auto"/>
                          </w:divBdr>
                          <w:divsChild>
                            <w:div w:id="762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76623">
                      <w:marLeft w:val="0"/>
                      <w:marRight w:val="0"/>
                      <w:marTop w:val="0"/>
                      <w:marBottom w:val="0"/>
                      <w:divBdr>
                        <w:top w:val="none" w:sz="0" w:space="0" w:color="auto"/>
                        <w:left w:val="none" w:sz="0" w:space="0" w:color="auto"/>
                        <w:bottom w:val="none" w:sz="0" w:space="0" w:color="auto"/>
                        <w:right w:val="none" w:sz="0" w:space="0" w:color="auto"/>
                      </w:divBdr>
                      <w:divsChild>
                        <w:div w:id="1801806332">
                          <w:marLeft w:val="0"/>
                          <w:marRight w:val="0"/>
                          <w:marTop w:val="0"/>
                          <w:marBottom w:val="0"/>
                          <w:divBdr>
                            <w:top w:val="none" w:sz="0" w:space="0" w:color="auto"/>
                            <w:left w:val="none" w:sz="0" w:space="0" w:color="auto"/>
                            <w:bottom w:val="none" w:sz="0" w:space="0" w:color="auto"/>
                            <w:right w:val="none" w:sz="0" w:space="0" w:color="auto"/>
                          </w:divBdr>
                          <w:divsChild>
                            <w:div w:id="12735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75301">
      <w:bodyDiv w:val="1"/>
      <w:marLeft w:val="0"/>
      <w:marRight w:val="0"/>
      <w:marTop w:val="0"/>
      <w:marBottom w:val="0"/>
      <w:divBdr>
        <w:top w:val="none" w:sz="0" w:space="0" w:color="auto"/>
        <w:left w:val="none" w:sz="0" w:space="0" w:color="auto"/>
        <w:bottom w:val="none" w:sz="0" w:space="0" w:color="auto"/>
        <w:right w:val="none" w:sz="0" w:space="0" w:color="auto"/>
      </w:divBdr>
      <w:divsChild>
        <w:div w:id="1282539672">
          <w:marLeft w:val="0"/>
          <w:marRight w:val="0"/>
          <w:marTop w:val="0"/>
          <w:marBottom w:val="0"/>
          <w:divBdr>
            <w:top w:val="none" w:sz="0" w:space="0" w:color="auto"/>
            <w:left w:val="none" w:sz="0" w:space="0" w:color="auto"/>
            <w:bottom w:val="none" w:sz="0" w:space="0" w:color="auto"/>
            <w:right w:val="none" w:sz="0" w:space="0" w:color="auto"/>
          </w:divBdr>
        </w:div>
        <w:div w:id="1214392116">
          <w:marLeft w:val="0"/>
          <w:marRight w:val="0"/>
          <w:marTop w:val="0"/>
          <w:marBottom w:val="0"/>
          <w:divBdr>
            <w:top w:val="none" w:sz="0" w:space="0" w:color="auto"/>
            <w:left w:val="none" w:sz="0" w:space="0" w:color="auto"/>
            <w:bottom w:val="none" w:sz="0" w:space="0" w:color="auto"/>
            <w:right w:val="none" w:sz="0" w:space="0" w:color="auto"/>
          </w:divBdr>
        </w:div>
      </w:divsChild>
    </w:div>
    <w:div w:id="532696305">
      <w:bodyDiv w:val="1"/>
      <w:marLeft w:val="0"/>
      <w:marRight w:val="0"/>
      <w:marTop w:val="0"/>
      <w:marBottom w:val="0"/>
      <w:divBdr>
        <w:top w:val="none" w:sz="0" w:space="0" w:color="auto"/>
        <w:left w:val="none" w:sz="0" w:space="0" w:color="auto"/>
        <w:bottom w:val="none" w:sz="0" w:space="0" w:color="auto"/>
        <w:right w:val="none" w:sz="0" w:space="0" w:color="auto"/>
      </w:divBdr>
      <w:divsChild>
        <w:div w:id="1462772197">
          <w:marLeft w:val="0"/>
          <w:marRight w:val="0"/>
          <w:marTop w:val="0"/>
          <w:marBottom w:val="0"/>
          <w:divBdr>
            <w:top w:val="none" w:sz="0" w:space="0" w:color="auto"/>
            <w:left w:val="none" w:sz="0" w:space="0" w:color="auto"/>
            <w:bottom w:val="none" w:sz="0" w:space="0" w:color="auto"/>
            <w:right w:val="none" w:sz="0" w:space="0" w:color="auto"/>
          </w:divBdr>
        </w:div>
        <w:div w:id="1856841128">
          <w:marLeft w:val="0"/>
          <w:marRight w:val="0"/>
          <w:marTop w:val="0"/>
          <w:marBottom w:val="0"/>
          <w:divBdr>
            <w:top w:val="none" w:sz="0" w:space="0" w:color="auto"/>
            <w:left w:val="none" w:sz="0" w:space="0" w:color="auto"/>
            <w:bottom w:val="none" w:sz="0" w:space="0" w:color="auto"/>
            <w:right w:val="none" w:sz="0" w:space="0" w:color="auto"/>
          </w:divBdr>
        </w:div>
      </w:divsChild>
    </w:div>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879393710">
      <w:bodyDiv w:val="1"/>
      <w:marLeft w:val="0"/>
      <w:marRight w:val="0"/>
      <w:marTop w:val="0"/>
      <w:marBottom w:val="0"/>
      <w:divBdr>
        <w:top w:val="none" w:sz="0" w:space="0" w:color="auto"/>
        <w:left w:val="none" w:sz="0" w:space="0" w:color="auto"/>
        <w:bottom w:val="none" w:sz="0" w:space="0" w:color="auto"/>
        <w:right w:val="none" w:sz="0" w:space="0" w:color="auto"/>
      </w:divBdr>
      <w:divsChild>
        <w:div w:id="1900676235">
          <w:marLeft w:val="0"/>
          <w:marRight w:val="0"/>
          <w:marTop w:val="0"/>
          <w:marBottom w:val="0"/>
          <w:divBdr>
            <w:top w:val="none" w:sz="0" w:space="0" w:color="auto"/>
            <w:left w:val="none" w:sz="0" w:space="0" w:color="auto"/>
            <w:bottom w:val="none" w:sz="0" w:space="0" w:color="auto"/>
            <w:right w:val="none" w:sz="0" w:space="0" w:color="auto"/>
          </w:divBdr>
          <w:divsChild>
            <w:div w:id="2089687088">
              <w:marLeft w:val="0"/>
              <w:marRight w:val="0"/>
              <w:marTop w:val="0"/>
              <w:marBottom w:val="0"/>
              <w:divBdr>
                <w:top w:val="none" w:sz="0" w:space="0" w:color="auto"/>
                <w:left w:val="none" w:sz="0" w:space="0" w:color="auto"/>
                <w:bottom w:val="none" w:sz="0" w:space="0" w:color="auto"/>
                <w:right w:val="none" w:sz="0" w:space="0" w:color="auto"/>
              </w:divBdr>
              <w:divsChild>
                <w:div w:id="738285631">
                  <w:marLeft w:val="0"/>
                  <w:marRight w:val="0"/>
                  <w:marTop w:val="0"/>
                  <w:marBottom w:val="0"/>
                  <w:divBdr>
                    <w:top w:val="none" w:sz="0" w:space="0" w:color="auto"/>
                    <w:left w:val="none" w:sz="0" w:space="0" w:color="auto"/>
                    <w:bottom w:val="none" w:sz="0" w:space="0" w:color="auto"/>
                    <w:right w:val="none" w:sz="0" w:space="0" w:color="auto"/>
                  </w:divBdr>
                  <w:divsChild>
                    <w:div w:id="817261657">
                      <w:marLeft w:val="0"/>
                      <w:marRight w:val="0"/>
                      <w:marTop w:val="0"/>
                      <w:marBottom w:val="0"/>
                      <w:divBdr>
                        <w:top w:val="none" w:sz="0" w:space="0" w:color="auto"/>
                        <w:left w:val="none" w:sz="0" w:space="0" w:color="auto"/>
                        <w:bottom w:val="none" w:sz="0" w:space="0" w:color="auto"/>
                        <w:right w:val="none" w:sz="0" w:space="0" w:color="auto"/>
                      </w:divBdr>
                      <w:divsChild>
                        <w:div w:id="263852615">
                          <w:marLeft w:val="0"/>
                          <w:marRight w:val="0"/>
                          <w:marTop w:val="0"/>
                          <w:marBottom w:val="0"/>
                          <w:divBdr>
                            <w:top w:val="none" w:sz="0" w:space="0" w:color="auto"/>
                            <w:left w:val="none" w:sz="0" w:space="0" w:color="auto"/>
                            <w:bottom w:val="none" w:sz="0" w:space="0" w:color="auto"/>
                            <w:right w:val="none" w:sz="0" w:space="0" w:color="auto"/>
                          </w:divBdr>
                          <w:divsChild>
                            <w:div w:id="285740517">
                              <w:marLeft w:val="0"/>
                              <w:marRight w:val="0"/>
                              <w:marTop w:val="0"/>
                              <w:marBottom w:val="0"/>
                              <w:divBdr>
                                <w:top w:val="none" w:sz="0" w:space="0" w:color="auto"/>
                                <w:left w:val="none" w:sz="0" w:space="0" w:color="auto"/>
                                <w:bottom w:val="none" w:sz="0" w:space="0" w:color="auto"/>
                                <w:right w:val="none" w:sz="0" w:space="0" w:color="auto"/>
                              </w:divBdr>
                              <w:divsChild>
                                <w:div w:id="845023063">
                                  <w:marLeft w:val="0"/>
                                  <w:marRight w:val="0"/>
                                  <w:marTop w:val="0"/>
                                  <w:marBottom w:val="0"/>
                                  <w:divBdr>
                                    <w:top w:val="none" w:sz="0" w:space="0" w:color="auto"/>
                                    <w:left w:val="none" w:sz="0" w:space="0" w:color="auto"/>
                                    <w:bottom w:val="none" w:sz="0" w:space="0" w:color="auto"/>
                                    <w:right w:val="none" w:sz="0" w:space="0" w:color="auto"/>
                                  </w:divBdr>
                                  <w:divsChild>
                                    <w:div w:id="1721393183">
                                      <w:marLeft w:val="0"/>
                                      <w:marRight w:val="0"/>
                                      <w:marTop w:val="0"/>
                                      <w:marBottom w:val="0"/>
                                      <w:divBdr>
                                        <w:top w:val="none" w:sz="0" w:space="0" w:color="auto"/>
                                        <w:left w:val="none" w:sz="0" w:space="0" w:color="auto"/>
                                        <w:bottom w:val="none" w:sz="0" w:space="0" w:color="auto"/>
                                        <w:right w:val="none" w:sz="0" w:space="0" w:color="auto"/>
                                      </w:divBdr>
                                      <w:divsChild>
                                        <w:div w:id="1987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309731">
          <w:marLeft w:val="0"/>
          <w:marRight w:val="0"/>
          <w:marTop w:val="0"/>
          <w:marBottom w:val="0"/>
          <w:divBdr>
            <w:top w:val="none" w:sz="0" w:space="0" w:color="auto"/>
            <w:left w:val="none" w:sz="0" w:space="0" w:color="auto"/>
            <w:bottom w:val="none" w:sz="0" w:space="0" w:color="auto"/>
            <w:right w:val="none" w:sz="0" w:space="0" w:color="auto"/>
          </w:divBdr>
          <w:divsChild>
            <w:div w:id="1775899647">
              <w:marLeft w:val="0"/>
              <w:marRight w:val="0"/>
              <w:marTop w:val="60"/>
              <w:marBottom w:val="60"/>
              <w:divBdr>
                <w:top w:val="none" w:sz="0" w:space="0" w:color="auto"/>
                <w:left w:val="none" w:sz="0" w:space="0" w:color="auto"/>
                <w:bottom w:val="none" w:sz="0" w:space="0" w:color="auto"/>
                <w:right w:val="none" w:sz="0" w:space="0" w:color="auto"/>
              </w:divBdr>
              <w:divsChild>
                <w:div w:id="890730804">
                  <w:marLeft w:val="0"/>
                  <w:marRight w:val="0"/>
                  <w:marTop w:val="0"/>
                  <w:marBottom w:val="0"/>
                  <w:divBdr>
                    <w:top w:val="none" w:sz="0" w:space="0" w:color="auto"/>
                    <w:left w:val="none" w:sz="0" w:space="0" w:color="auto"/>
                    <w:bottom w:val="none" w:sz="0" w:space="0" w:color="auto"/>
                    <w:right w:val="none" w:sz="0" w:space="0" w:color="auto"/>
                  </w:divBdr>
                  <w:divsChild>
                    <w:div w:id="1773747443">
                      <w:marLeft w:val="0"/>
                      <w:marRight w:val="0"/>
                      <w:marTop w:val="0"/>
                      <w:marBottom w:val="0"/>
                      <w:divBdr>
                        <w:top w:val="none" w:sz="0" w:space="0" w:color="auto"/>
                        <w:left w:val="none" w:sz="0" w:space="0" w:color="auto"/>
                        <w:bottom w:val="none" w:sz="0" w:space="0" w:color="auto"/>
                        <w:right w:val="none" w:sz="0" w:space="0" w:color="auto"/>
                      </w:divBdr>
                      <w:divsChild>
                        <w:div w:id="353771084">
                          <w:marLeft w:val="0"/>
                          <w:marRight w:val="0"/>
                          <w:marTop w:val="0"/>
                          <w:marBottom w:val="0"/>
                          <w:divBdr>
                            <w:top w:val="none" w:sz="0" w:space="0" w:color="auto"/>
                            <w:left w:val="none" w:sz="0" w:space="0" w:color="auto"/>
                            <w:bottom w:val="none" w:sz="0" w:space="0" w:color="auto"/>
                            <w:right w:val="none" w:sz="0" w:space="0" w:color="auto"/>
                          </w:divBdr>
                          <w:divsChild>
                            <w:div w:id="16688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30251">
                      <w:marLeft w:val="0"/>
                      <w:marRight w:val="0"/>
                      <w:marTop w:val="0"/>
                      <w:marBottom w:val="0"/>
                      <w:divBdr>
                        <w:top w:val="none" w:sz="0" w:space="0" w:color="auto"/>
                        <w:left w:val="none" w:sz="0" w:space="0" w:color="auto"/>
                        <w:bottom w:val="none" w:sz="0" w:space="0" w:color="auto"/>
                        <w:right w:val="none" w:sz="0" w:space="0" w:color="auto"/>
                      </w:divBdr>
                      <w:divsChild>
                        <w:div w:id="1031882736">
                          <w:marLeft w:val="0"/>
                          <w:marRight w:val="0"/>
                          <w:marTop w:val="0"/>
                          <w:marBottom w:val="0"/>
                          <w:divBdr>
                            <w:top w:val="none" w:sz="0" w:space="0" w:color="auto"/>
                            <w:left w:val="none" w:sz="0" w:space="0" w:color="auto"/>
                            <w:bottom w:val="none" w:sz="0" w:space="0" w:color="auto"/>
                            <w:right w:val="none" w:sz="0" w:space="0" w:color="auto"/>
                          </w:divBdr>
                          <w:divsChild>
                            <w:div w:id="14785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45273006">
      <w:bodyDiv w:val="1"/>
      <w:marLeft w:val="0"/>
      <w:marRight w:val="0"/>
      <w:marTop w:val="0"/>
      <w:marBottom w:val="0"/>
      <w:divBdr>
        <w:top w:val="none" w:sz="0" w:space="0" w:color="auto"/>
        <w:left w:val="none" w:sz="0" w:space="0" w:color="auto"/>
        <w:bottom w:val="none" w:sz="0" w:space="0" w:color="auto"/>
        <w:right w:val="none" w:sz="0" w:space="0" w:color="auto"/>
      </w:divBdr>
    </w:div>
    <w:div w:id="1179539728">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387489760">
      <w:bodyDiv w:val="1"/>
      <w:marLeft w:val="0"/>
      <w:marRight w:val="0"/>
      <w:marTop w:val="0"/>
      <w:marBottom w:val="0"/>
      <w:divBdr>
        <w:top w:val="none" w:sz="0" w:space="0" w:color="auto"/>
        <w:left w:val="none" w:sz="0" w:space="0" w:color="auto"/>
        <w:bottom w:val="none" w:sz="0" w:space="0" w:color="auto"/>
        <w:right w:val="none" w:sz="0" w:space="0" w:color="auto"/>
      </w:divBdr>
      <w:divsChild>
        <w:div w:id="306740165">
          <w:marLeft w:val="0"/>
          <w:marRight w:val="0"/>
          <w:marTop w:val="0"/>
          <w:marBottom w:val="0"/>
          <w:divBdr>
            <w:top w:val="none" w:sz="0" w:space="0" w:color="auto"/>
            <w:left w:val="none" w:sz="0" w:space="0" w:color="auto"/>
            <w:bottom w:val="none" w:sz="0" w:space="0" w:color="auto"/>
            <w:right w:val="none" w:sz="0" w:space="0" w:color="auto"/>
          </w:divBdr>
        </w:div>
      </w:divsChild>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404914606">
      <w:bodyDiv w:val="1"/>
      <w:marLeft w:val="0"/>
      <w:marRight w:val="0"/>
      <w:marTop w:val="0"/>
      <w:marBottom w:val="0"/>
      <w:divBdr>
        <w:top w:val="none" w:sz="0" w:space="0" w:color="auto"/>
        <w:left w:val="none" w:sz="0" w:space="0" w:color="auto"/>
        <w:bottom w:val="none" w:sz="0" w:space="0" w:color="auto"/>
        <w:right w:val="none" w:sz="0" w:space="0" w:color="auto"/>
      </w:divBdr>
      <w:divsChild>
        <w:div w:id="116998118">
          <w:marLeft w:val="0"/>
          <w:marRight w:val="0"/>
          <w:marTop w:val="0"/>
          <w:marBottom w:val="0"/>
          <w:divBdr>
            <w:top w:val="none" w:sz="0" w:space="0" w:color="auto"/>
            <w:left w:val="none" w:sz="0" w:space="0" w:color="auto"/>
            <w:bottom w:val="none" w:sz="0" w:space="0" w:color="auto"/>
            <w:right w:val="none" w:sz="0" w:space="0" w:color="auto"/>
          </w:divBdr>
          <w:divsChild>
            <w:div w:id="499659406">
              <w:marLeft w:val="0"/>
              <w:marRight w:val="0"/>
              <w:marTop w:val="0"/>
              <w:marBottom w:val="0"/>
              <w:divBdr>
                <w:top w:val="none" w:sz="0" w:space="0" w:color="auto"/>
                <w:left w:val="none" w:sz="0" w:space="0" w:color="auto"/>
                <w:bottom w:val="none" w:sz="0" w:space="0" w:color="auto"/>
                <w:right w:val="none" w:sz="0" w:space="0" w:color="auto"/>
              </w:divBdr>
              <w:divsChild>
                <w:div w:id="264845296">
                  <w:marLeft w:val="0"/>
                  <w:marRight w:val="0"/>
                  <w:marTop w:val="0"/>
                  <w:marBottom w:val="0"/>
                  <w:divBdr>
                    <w:top w:val="none" w:sz="0" w:space="0" w:color="auto"/>
                    <w:left w:val="none" w:sz="0" w:space="0" w:color="auto"/>
                    <w:bottom w:val="none" w:sz="0" w:space="0" w:color="auto"/>
                    <w:right w:val="none" w:sz="0" w:space="0" w:color="auto"/>
                  </w:divBdr>
                  <w:divsChild>
                    <w:div w:id="2076704955">
                      <w:marLeft w:val="0"/>
                      <w:marRight w:val="0"/>
                      <w:marTop w:val="0"/>
                      <w:marBottom w:val="0"/>
                      <w:divBdr>
                        <w:top w:val="none" w:sz="0" w:space="0" w:color="auto"/>
                        <w:left w:val="none" w:sz="0" w:space="0" w:color="auto"/>
                        <w:bottom w:val="none" w:sz="0" w:space="0" w:color="auto"/>
                        <w:right w:val="none" w:sz="0" w:space="0" w:color="auto"/>
                      </w:divBdr>
                      <w:divsChild>
                        <w:div w:id="1897625398">
                          <w:marLeft w:val="0"/>
                          <w:marRight w:val="0"/>
                          <w:marTop w:val="0"/>
                          <w:marBottom w:val="0"/>
                          <w:divBdr>
                            <w:top w:val="none" w:sz="0" w:space="0" w:color="auto"/>
                            <w:left w:val="none" w:sz="0" w:space="0" w:color="auto"/>
                            <w:bottom w:val="none" w:sz="0" w:space="0" w:color="auto"/>
                            <w:right w:val="none" w:sz="0" w:space="0" w:color="auto"/>
                          </w:divBdr>
                          <w:divsChild>
                            <w:div w:id="1210066556">
                              <w:marLeft w:val="0"/>
                              <w:marRight w:val="0"/>
                              <w:marTop w:val="0"/>
                              <w:marBottom w:val="0"/>
                              <w:divBdr>
                                <w:top w:val="none" w:sz="0" w:space="0" w:color="auto"/>
                                <w:left w:val="none" w:sz="0" w:space="0" w:color="auto"/>
                                <w:bottom w:val="none" w:sz="0" w:space="0" w:color="auto"/>
                                <w:right w:val="none" w:sz="0" w:space="0" w:color="auto"/>
                              </w:divBdr>
                              <w:divsChild>
                                <w:div w:id="267465376">
                                  <w:marLeft w:val="0"/>
                                  <w:marRight w:val="0"/>
                                  <w:marTop w:val="0"/>
                                  <w:marBottom w:val="0"/>
                                  <w:divBdr>
                                    <w:top w:val="none" w:sz="0" w:space="0" w:color="auto"/>
                                    <w:left w:val="none" w:sz="0" w:space="0" w:color="auto"/>
                                    <w:bottom w:val="none" w:sz="0" w:space="0" w:color="auto"/>
                                    <w:right w:val="none" w:sz="0" w:space="0" w:color="auto"/>
                                  </w:divBdr>
                                  <w:divsChild>
                                    <w:div w:id="1322269874">
                                      <w:marLeft w:val="0"/>
                                      <w:marRight w:val="0"/>
                                      <w:marTop w:val="0"/>
                                      <w:marBottom w:val="0"/>
                                      <w:divBdr>
                                        <w:top w:val="none" w:sz="0" w:space="0" w:color="auto"/>
                                        <w:left w:val="none" w:sz="0" w:space="0" w:color="auto"/>
                                        <w:bottom w:val="none" w:sz="0" w:space="0" w:color="auto"/>
                                        <w:right w:val="none" w:sz="0" w:space="0" w:color="auto"/>
                                      </w:divBdr>
                                      <w:divsChild>
                                        <w:div w:id="10745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191780">
          <w:marLeft w:val="0"/>
          <w:marRight w:val="0"/>
          <w:marTop w:val="0"/>
          <w:marBottom w:val="0"/>
          <w:divBdr>
            <w:top w:val="none" w:sz="0" w:space="0" w:color="auto"/>
            <w:left w:val="none" w:sz="0" w:space="0" w:color="auto"/>
            <w:bottom w:val="none" w:sz="0" w:space="0" w:color="auto"/>
            <w:right w:val="none" w:sz="0" w:space="0" w:color="auto"/>
          </w:divBdr>
          <w:divsChild>
            <w:div w:id="1140881522">
              <w:marLeft w:val="0"/>
              <w:marRight w:val="0"/>
              <w:marTop w:val="60"/>
              <w:marBottom w:val="60"/>
              <w:divBdr>
                <w:top w:val="none" w:sz="0" w:space="0" w:color="auto"/>
                <w:left w:val="none" w:sz="0" w:space="0" w:color="auto"/>
                <w:bottom w:val="none" w:sz="0" w:space="0" w:color="auto"/>
                <w:right w:val="none" w:sz="0" w:space="0" w:color="auto"/>
              </w:divBdr>
              <w:divsChild>
                <w:div w:id="977340044">
                  <w:marLeft w:val="0"/>
                  <w:marRight w:val="0"/>
                  <w:marTop w:val="0"/>
                  <w:marBottom w:val="0"/>
                  <w:divBdr>
                    <w:top w:val="none" w:sz="0" w:space="0" w:color="auto"/>
                    <w:left w:val="none" w:sz="0" w:space="0" w:color="auto"/>
                    <w:bottom w:val="none" w:sz="0" w:space="0" w:color="auto"/>
                    <w:right w:val="none" w:sz="0" w:space="0" w:color="auto"/>
                  </w:divBdr>
                  <w:divsChild>
                    <w:div w:id="1459375785">
                      <w:marLeft w:val="0"/>
                      <w:marRight w:val="0"/>
                      <w:marTop w:val="0"/>
                      <w:marBottom w:val="0"/>
                      <w:divBdr>
                        <w:top w:val="none" w:sz="0" w:space="0" w:color="auto"/>
                        <w:left w:val="none" w:sz="0" w:space="0" w:color="auto"/>
                        <w:bottom w:val="none" w:sz="0" w:space="0" w:color="auto"/>
                        <w:right w:val="none" w:sz="0" w:space="0" w:color="auto"/>
                      </w:divBdr>
                      <w:divsChild>
                        <w:div w:id="1997225824">
                          <w:marLeft w:val="0"/>
                          <w:marRight w:val="0"/>
                          <w:marTop w:val="0"/>
                          <w:marBottom w:val="0"/>
                          <w:divBdr>
                            <w:top w:val="none" w:sz="0" w:space="0" w:color="auto"/>
                            <w:left w:val="none" w:sz="0" w:space="0" w:color="auto"/>
                            <w:bottom w:val="none" w:sz="0" w:space="0" w:color="auto"/>
                            <w:right w:val="none" w:sz="0" w:space="0" w:color="auto"/>
                          </w:divBdr>
                          <w:divsChild>
                            <w:div w:id="372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1482">
                      <w:marLeft w:val="0"/>
                      <w:marRight w:val="0"/>
                      <w:marTop w:val="0"/>
                      <w:marBottom w:val="0"/>
                      <w:divBdr>
                        <w:top w:val="none" w:sz="0" w:space="0" w:color="auto"/>
                        <w:left w:val="none" w:sz="0" w:space="0" w:color="auto"/>
                        <w:bottom w:val="none" w:sz="0" w:space="0" w:color="auto"/>
                        <w:right w:val="none" w:sz="0" w:space="0" w:color="auto"/>
                      </w:divBdr>
                      <w:divsChild>
                        <w:div w:id="1545290316">
                          <w:marLeft w:val="0"/>
                          <w:marRight w:val="0"/>
                          <w:marTop w:val="0"/>
                          <w:marBottom w:val="0"/>
                          <w:divBdr>
                            <w:top w:val="none" w:sz="0" w:space="0" w:color="auto"/>
                            <w:left w:val="none" w:sz="0" w:space="0" w:color="auto"/>
                            <w:bottom w:val="none" w:sz="0" w:space="0" w:color="auto"/>
                            <w:right w:val="none" w:sz="0" w:space="0" w:color="auto"/>
                          </w:divBdr>
                          <w:divsChild>
                            <w:div w:id="11602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518147">
      <w:bodyDiv w:val="1"/>
      <w:marLeft w:val="0"/>
      <w:marRight w:val="0"/>
      <w:marTop w:val="0"/>
      <w:marBottom w:val="0"/>
      <w:divBdr>
        <w:top w:val="none" w:sz="0" w:space="0" w:color="auto"/>
        <w:left w:val="none" w:sz="0" w:space="0" w:color="auto"/>
        <w:bottom w:val="none" w:sz="0" w:space="0" w:color="auto"/>
        <w:right w:val="none" w:sz="0" w:space="0" w:color="auto"/>
      </w:divBdr>
    </w:div>
    <w:div w:id="1460344582">
      <w:bodyDiv w:val="1"/>
      <w:marLeft w:val="0"/>
      <w:marRight w:val="0"/>
      <w:marTop w:val="0"/>
      <w:marBottom w:val="0"/>
      <w:divBdr>
        <w:top w:val="none" w:sz="0" w:space="0" w:color="auto"/>
        <w:left w:val="none" w:sz="0" w:space="0" w:color="auto"/>
        <w:bottom w:val="none" w:sz="0" w:space="0" w:color="auto"/>
        <w:right w:val="none" w:sz="0" w:space="0" w:color="auto"/>
      </w:divBdr>
      <w:divsChild>
        <w:div w:id="1069376653">
          <w:marLeft w:val="0"/>
          <w:marRight w:val="0"/>
          <w:marTop w:val="0"/>
          <w:marBottom w:val="0"/>
          <w:divBdr>
            <w:top w:val="none" w:sz="0" w:space="0" w:color="auto"/>
            <w:left w:val="none" w:sz="0" w:space="0" w:color="auto"/>
            <w:bottom w:val="none" w:sz="0" w:space="0" w:color="auto"/>
            <w:right w:val="none" w:sz="0" w:space="0" w:color="auto"/>
          </w:divBdr>
          <w:divsChild>
            <w:div w:id="1912691143">
              <w:marLeft w:val="0"/>
              <w:marRight w:val="0"/>
              <w:marTop w:val="0"/>
              <w:marBottom w:val="0"/>
              <w:divBdr>
                <w:top w:val="none" w:sz="0" w:space="0" w:color="auto"/>
                <w:left w:val="none" w:sz="0" w:space="0" w:color="auto"/>
                <w:bottom w:val="none" w:sz="0" w:space="0" w:color="auto"/>
                <w:right w:val="none" w:sz="0" w:space="0" w:color="auto"/>
              </w:divBdr>
              <w:divsChild>
                <w:div w:id="1547329536">
                  <w:marLeft w:val="0"/>
                  <w:marRight w:val="0"/>
                  <w:marTop w:val="0"/>
                  <w:marBottom w:val="0"/>
                  <w:divBdr>
                    <w:top w:val="none" w:sz="0" w:space="0" w:color="auto"/>
                    <w:left w:val="none" w:sz="0" w:space="0" w:color="auto"/>
                    <w:bottom w:val="none" w:sz="0" w:space="0" w:color="auto"/>
                    <w:right w:val="none" w:sz="0" w:space="0" w:color="auto"/>
                  </w:divBdr>
                  <w:divsChild>
                    <w:div w:id="715470777">
                      <w:marLeft w:val="0"/>
                      <w:marRight w:val="0"/>
                      <w:marTop w:val="0"/>
                      <w:marBottom w:val="0"/>
                      <w:divBdr>
                        <w:top w:val="none" w:sz="0" w:space="0" w:color="auto"/>
                        <w:left w:val="none" w:sz="0" w:space="0" w:color="auto"/>
                        <w:bottom w:val="none" w:sz="0" w:space="0" w:color="auto"/>
                        <w:right w:val="none" w:sz="0" w:space="0" w:color="auto"/>
                      </w:divBdr>
                      <w:divsChild>
                        <w:div w:id="2040542943">
                          <w:marLeft w:val="0"/>
                          <w:marRight w:val="0"/>
                          <w:marTop w:val="0"/>
                          <w:marBottom w:val="0"/>
                          <w:divBdr>
                            <w:top w:val="none" w:sz="0" w:space="0" w:color="auto"/>
                            <w:left w:val="none" w:sz="0" w:space="0" w:color="auto"/>
                            <w:bottom w:val="none" w:sz="0" w:space="0" w:color="auto"/>
                            <w:right w:val="none" w:sz="0" w:space="0" w:color="auto"/>
                          </w:divBdr>
                          <w:divsChild>
                            <w:div w:id="403918019">
                              <w:marLeft w:val="0"/>
                              <w:marRight w:val="0"/>
                              <w:marTop w:val="0"/>
                              <w:marBottom w:val="0"/>
                              <w:divBdr>
                                <w:top w:val="none" w:sz="0" w:space="0" w:color="auto"/>
                                <w:left w:val="none" w:sz="0" w:space="0" w:color="auto"/>
                                <w:bottom w:val="none" w:sz="0" w:space="0" w:color="auto"/>
                                <w:right w:val="none" w:sz="0" w:space="0" w:color="auto"/>
                              </w:divBdr>
                              <w:divsChild>
                                <w:div w:id="1949849336">
                                  <w:marLeft w:val="0"/>
                                  <w:marRight w:val="0"/>
                                  <w:marTop w:val="0"/>
                                  <w:marBottom w:val="0"/>
                                  <w:divBdr>
                                    <w:top w:val="none" w:sz="0" w:space="0" w:color="auto"/>
                                    <w:left w:val="none" w:sz="0" w:space="0" w:color="auto"/>
                                    <w:bottom w:val="none" w:sz="0" w:space="0" w:color="auto"/>
                                    <w:right w:val="none" w:sz="0" w:space="0" w:color="auto"/>
                                  </w:divBdr>
                                  <w:divsChild>
                                    <w:div w:id="1456564034">
                                      <w:marLeft w:val="0"/>
                                      <w:marRight w:val="0"/>
                                      <w:marTop w:val="0"/>
                                      <w:marBottom w:val="0"/>
                                      <w:divBdr>
                                        <w:top w:val="none" w:sz="0" w:space="0" w:color="auto"/>
                                        <w:left w:val="none" w:sz="0" w:space="0" w:color="auto"/>
                                        <w:bottom w:val="none" w:sz="0" w:space="0" w:color="auto"/>
                                        <w:right w:val="none" w:sz="0" w:space="0" w:color="auto"/>
                                      </w:divBdr>
                                      <w:divsChild>
                                        <w:div w:id="4028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433540">
          <w:marLeft w:val="0"/>
          <w:marRight w:val="0"/>
          <w:marTop w:val="0"/>
          <w:marBottom w:val="0"/>
          <w:divBdr>
            <w:top w:val="none" w:sz="0" w:space="0" w:color="auto"/>
            <w:left w:val="none" w:sz="0" w:space="0" w:color="auto"/>
            <w:bottom w:val="none" w:sz="0" w:space="0" w:color="auto"/>
            <w:right w:val="none" w:sz="0" w:space="0" w:color="auto"/>
          </w:divBdr>
          <w:divsChild>
            <w:div w:id="2114130205">
              <w:marLeft w:val="0"/>
              <w:marRight w:val="0"/>
              <w:marTop w:val="60"/>
              <w:marBottom w:val="60"/>
              <w:divBdr>
                <w:top w:val="none" w:sz="0" w:space="0" w:color="auto"/>
                <w:left w:val="none" w:sz="0" w:space="0" w:color="auto"/>
                <w:bottom w:val="none" w:sz="0" w:space="0" w:color="auto"/>
                <w:right w:val="none" w:sz="0" w:space="0" w:color="auto"/>
              </w:divBdr>
              <w:divsChild>
                <w:div w:id="140512090">
                  <w:marLeft w:val="0"/>
                  <w:marRight w:val="0"/>
                  <w:marTop w:val="0"/>
                  <w:marBottom w:val="0"/>
                  <w:divBdr>
                    <w:top w:val="none" w:sz="0" w:space="0" w:color="auto"/>
                    <w:left w:val="none" w:sz="0" w:space="0" w:color="auto"/>
                    <w:bottom w:val="none" w:sz="0" w:space="0" w:color="auto"/>
                    <w:right w:val="none" w:sz="0" w:space="0" w:color="auto"/>
                  </w:divBdr>
                  <w:divsChild>
                    <w:div w:id="1978875021">
                      <w:marLeft w:val="0"/>
                      <w:marRight w:val="0"/>
                      <w:marTop w:val="0"/>
                      <w:marBottom w:val="0"/>
                      <w:divBdr>
                        <w:top w:val="none" w:sz="0" w:space="0" w:color="auto"/>
                        <w:left w:val="none" w:sz="0" w:space="0" w:color="auto"/>
                        <w:bottom w:val="none" w:sz="0" w:space="0" w:color="auto"/>
                        <w:right w:val="none" w:sz="0" w:space="0" w:color="auto"/>
                      </w:divBdr>
                      <w:divsChild>
                        <w:div w:id="1729066592">
                          <w:marLeft w:val="0"/>
                          <w:marRight w:val="0"/>
                          <w:marTop w:val="0"/>
                          <w:marBottom w:val="0"/>
                          <w:divBdr>
                            <w:top w:val="none" w:sz="0" w:space="0" w:color="auto"/>
                            <w:left w:val="none" w:sz="0" w:space="0" w:color="auto"/>
                            <w:bottom w:val="none" w:sz="0" w:space="0" w:color="auto"/>
                            <w:right w:val="none" w:sz="0" w:space="0" w:color="auto"/>
                          </w:divBdr>
                          <w:divsChild>
                            <w:div w:id="5684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3123">
                      <w:marLeft w:val="0"/>
                      <w:marRight w:val="0"/>
                      <w:marTop w:val="0"/>
                      <w:marBottom w:val="0"/>
                      <w:divBdr>
                        <w:top w:val="none" w:sz="0" w:space="0" w:color="auto"/>
                        <w:left w:val="none" w:sz="0" w:space="0" w:color="auto"/>
                        <w:bottom w:val="none" w:sz="0" w:space="0" w:color="auto"/>
                        <w:right w:val="none" w:sz="0" w:space="0" w:color="auto"/>
                      </w:divBdr>
                      <w:divsChild>
                        <w:div w:id="204030582">
                          <w:marLeft w:val="0"/>
                          <w:marRight w:val="0"/>
                          <w:marTop w:val="0"/>
                          <w:marBottom w:val="0"/>
                          <w:divBdr>
                            <w:top w:val="none" w:sz="0" w:space="0" w:color="auto"/>
                            <w:left w:val="none" w:sz="0" w:space="0" w:color="auto"/>
                            <w:bottom w:val="none" w:sz="0" w:space="0" w:color="auto"/>
                            <w:right w:val="none" w:sz="0" w:space="0" w:color="auto"/>
                          </w:divBdr>
                          <w:divsChild>
                            <w:div w:id="3594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3883">
      <w:bodyDiv w:val="1"/>
      <w:marLeft w:val="0"/>
      <w:marRight w:val="0"/>
      <w:marTop w:val="0"/>
      <w:marBottom w:val="0"/>
      <w:divBdr>
        <w:top w:val="none" w:sz="0" w:space="0" w:color="auto"/>
        <w:left w:val="none" w:sz="0" w:space="0" w:color="auto"/>
        <w:bottom w:val="none" w:sz="0" w:space="0" w:color="auto"/>
        <w:right w:val="none" w:sz="0" w:space="0" w:color="auto"/>
      </w:divBdr>
    </w:div>
    <w:div w:id="1572033847">
      <w:bodyDiv w:val="1"/>
      <w:marLeft w:val="0"/>
      <w:marRight w:val="0"/>
      <w:marTop w:val="0"/>
      <w:marBottom w:val="0"/>
      <w:divBdr>
        <w:top w:val="none" w:sz="0" w:space="0" w:color="auto"/>
        <w:left w:val="none" w:sz="0" w:space="0" w:color="auto"/>
        <w:bottom w:val="none" w:sz="0" w:space="0" w:color="auto"/>
        <w:right w:val="none" w:sz="0" w:space="0" w:color="auto"/>
      </w:divBdr>
    </w:div>
    <w:div w:id="1700425192">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117200">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0794">
      <w:bodyDiv w:val="1"/>
      <w:marLeft w:val="0"/>
      <w:marRight w:val="0"/>
      <w:marTop w:val="0"/>
      <w:marBottom w:val="0"/>
      <w:divBdr>
        <w:top w:val="none" w:sz="0" w:space="0" w:color="auto"/>
        <w:left w:val="none" w:sz="0" w:space="0" w:color="auto"/>
        <w:bottom w:val="none" w:sz="0" w:space="0" w:color="auto"/>
        <w:right w:val="none" w:sz="0" w:space="0" w:color="auto"/>
      </w:divBdr>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globalworth"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lobalworth.com/" TargetMode="External"/><Relationship Id="rId17" Type="http://schemas.openxmlformats.org/officeDocument/2006/relationships/hyperlink" Target="mailto:olga.jezierska@globalworth.pl" TargetMode="External"/><Relationship Id="rId2" Type="http://schemas.openxmlformats.org/officeDocument/2006/relationships/customXml" Target="../customXml/item2.xml"/><Relationship Id="rId16" Type="http://schemas.openxmlformats.org/officeDocument/2006/relationships/hyperlink" Target="https://www.linkedin.com/company/10235398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linkedin.com/company/globalworth/mycompany/?viewAsMember=tru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nstagram.com/globalwor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A96699665E714685B398729EE8B889" ma:contentTypeVersion="14" ma:contentTypeDescription="Create a new document." ma:contentTypeScope="" ma:versionID="8d6d21d0fc9ff457740b4f2a7aac7ef1">
  <xsd:schema xmlns:xsd="http://www.w3.org/2001/XMLSchema" xmlns:xs="http://www.w3.org/2001/XMLSchema" xmlns:p="http://schemas.microsoft.com/office/2006/metadata/properties" xmlns:ns3="925af342-04fc-49b5-b04d-c9298f393f50" xmlns:ns4="fc5ae070-c97f-405f-aac7-b3b5c57a8f0d" targetNamespace="http://schemas.microsoft.com/office/2006/metadata/properties" ma:root="true" ma:fieldsID="5b07425687188ee47ea2bb772ed40dbe" ns3:_="" ns4:_="">
    <xsd:import namespace="925af342-04fc-49b5-b04d-c9298f393f50"/>
    <xsd:import namespace="fc5ae070-c97f-405f-aac7-b3b5c57a8f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5af342-04fc-49b5-b04d-c9298f393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5ae070-c97f-405f-aac7-b3b5c57a8f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7486AB-81BF-46F5-82D0-C756DF1FE41F}">
  <ds:schemaRefs>
    <ds:schemaRef ds:uri="http://schemas.microsoft.com/sharepoint/v3/contenttype/forms"/>
  </ds:schemaRefs>
</ds:datastoreItem>
</file>

<file path=customXml/itemProps2.xml><?xml version="1.0" encoding="utf-8"?>
<ds:datastoreItem xmlns:ds="http://schemas.openxmlformats.org/officeDocument/2006/customXml" ds:itemID="{333AEE52-2B01-4A47-80D0-4B655E7EBB10}">
  <ds:schemaRefs>
    <ds:schemaRef ds:uri="http://schemas.openxmlformats.org/officeDocument/2006/bibliography"/>
  </ds:schemaRefs>
</ds:datastoreItem>
</file>

<file path=customXml/itemProps3.xml><?xml version="1.0" encoding="utf-8"?>
<ds:datastoreItem xmlns:ds="http://schemas.openxmlformats.org/officeDocument/2006/customXml" ds:itemID="{B12DC643-A148-4CAD-BA1A-64DCF4E22C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FA6EC5-4C75-4804-8D48-6C0D6F79E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5af342-04fc-49b5-b04d-c9298f393f50"/>
    <ds:schemaRef ds:uri="fc5ae070-c97f-405f-aac7-b3b5c57a8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773</Words>
  <Characters>4639</Characters>
  <Application>Microsoft Office Word</Application>
  <DocSecurity>0</DocSecurity>
  <Lines>38</Lines>
  <Paragraphs>10</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Nitychoruk</dc:creator>
  <cp:keywords/>
  <dc:description/>
  <cp:lastModifiedBy>Olga Jezierska</cp:lastModifiedBy>
  <cp:revision>8</cp:revision>
  <cp:lastPrinted>2020-11-20T13:25:00Z</cp:lastPrinted>
  <dcterms:created xsi:type="dcterms:W3CDTF">2025-07-03T13:19:00Z</dcterms:created>
  <dcterms:modified xsi:type="dcterms:W3CDTF">2025-07-14T15:13:00Z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0x01010021A96699665E714685B398729EE8B889</vt:lpwstr>
  </property>
</Properties>
</file>