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59CB4" w14:textId="05A75B3E" w:rsidR="003060E4" w:rsidRPr="002A4BC8" w:rsidRDefault="003060E4" w:rsidP="00A50E3E">
      <w:pPr>
        <w:jc w:val="both"/>
        <w:rPr>
          <w:rFonts w:ascii="Aptos" w:hAnsi="Aptos"/>
          <w:sz w:val="24"/>
          <w:szCs w:val="24"/>
        </w:rPr>
      </w:pPr>
    </w:p>
    <w:p w14:paraId="00F9357B" w14:textId="1F5DEB27" w:rsidR="009E03BE" w:rsidRPr="002A4BC8" w:rsidRDefault="002F519D" w:rsidP="009E03BE">
      <w:pPr>
        <w:jc w:val="right"/>
        <w:rPr>
          <w:rFonts w:ascii="Aptos" w:hAnsi="Aptos"/>
          <w:sz w:val="24"/>
          <w:szCs w:val="24"/>
        </w:rPr>
      </w:pPr>
      <w:r w:rsidRPr="002A4BC8">
        <w:rPr>
          <w:rFonts w:ascii="Aptos" w:hAnsi="Aptos"/>
          <w:sz w:val="24"/>
          <w:szCs w:val="24"/>
        </w:rPr>
        <w:t>1</w:t>
      </w:r>
      <w:r w:rsidR="005266F6">
        <w:rPr>
          <w:rFonts w:ascii="Aptos" w:hAnsi="Aptos"/>
          <w:sz w:val="24"/>
          <w:szCs w:val="24"/>
        </w:rPr>
        <w:t>4</w:t>
      </w:r>
      <w:r w:rsidR="009E03BE" w:rsidRPr="002A4BC8">
        <w:rPr>
          <w:rFonts w:ascii="Aptos" w:hAnsi="Aptos"/>
          <w:sz w:val="24"/>
          <w:szCs w:val="24"/>
        </w:rPr>
        <w:t>.07.2025r.</w:t>
      </w:r>
    </w:p>
    <w:p w14:paraId="738569AD" w14:textId="6983E7B3" w:rsidR="009E03BE" w:rsidRPr="005B6064" w:rsidRDefault="00FD05C5" w:rsidP="009E03BE">
      <w:pPr>
        <w:spacing w:line="278" w:lineRule="auto"/>
        <w:jc w:val="both"/>
        <w:rPr>
          <w:rFonts w:ascii="Aptos" w:hAnsi="Aptos"/>
          <w:sz w:val="24"/>
          <w:szCs w:val="24"/>
        </w:rPr>
      </w:pPr>
      <w:r w:rsidRPr="005B6064">
        <w:rPr>
          <w:rFonts w:ascii="Aptos" w:hAnsi="Aptos"/>
          <w:sz w:val="24"/>
          <w:szCs w:val="24"/>
        </w:rPr>
        <w:t>INFORMACJA PRASOWA</w:t>
      </w:r>
    </w:p>
    <w:p w14:paraId="509C8443" w14:textId="77777777" w:rsidR="002F519D" w:rsidRPr="005B6064" w:rsidRDefault="002F519D" w:rsidP="009E03BE">
      <w:pPr>
        <w:spacing w:line="278" w:lineRule="auto"/>
        <w:jc w:val="both"/>
        <w:rPr>
          <w:rFonts w:ascii="Aptos" w:hAnsi="Aptos"/>
          <w:sz w:val="24"/>
          <w:szCs w:val="24"/>
        </w:rPr>
      </w:pPr>
    </w:p>
    <w:p w14:paraId="731E5920" w14:textId="77777777" w:rsidR="005B1BCF" w:rsidRPr="002A4BC8" w:rsidRDefault="005B1BCF" w:rsidP="005B1BCF">
      <w:pPr>
        <w:jc w:val="center"/>
        <w:rPr>
          <w:rFonts w:ascii="Aptos" w:hAnsi="Aptos"/>
          <w:b/>
          <w:bCs/>
          <w:sz w:val="24"/>
          <w:szCs w:val="24"/>
        </w:rPr>
      </w:pPr>
      <w:r w:rsidRPr="007B5286">
        <w:rPr>
          <w:rFonts w:ascii="Aptos" w:hAnsi="Aptos"/>
          <w:b/>
          <w:bCs/>
          <w:sz w:val="24"/>
          <w:szCs w:val="24"/>
        </w:rPr>
        <w:t>Beko uznan</w:t>
      </w:r>
      <w:r w:rsidRPr="002A4BC8">
        <w:rPr>
          <w:rFonts w:ascii="Aptos" w:hAnsi="Aptos"/>
          <w:b/>
          <w:bCs/>
          <w:sz w:val="24"/>
          <w:szCs w:val="24"/>
        </w:rPr>
        <w:t>a</w:t>
      </w:r>
      <w:r w:rsidRPr="007B5286">
        <w:rPr>
          <w:rFonts w:ascii="Aptos" w:hAnsi="Aptos"/>
          <w:b/>
          <w:bCs/>
          <w:sz w:val="24"/>
          <w:szCs w:val="24"/>
        </w:rPr>
        <w:t xml:space="preserve"> za jedną z najbardziej zrównoważonych firm na </w:t>
      </w:r>
      <w:r w:rsidRPr="002A4BC8">
        <w:rPr>
          <w:rFonts w:ascii="Aptos" w:hAnsi="Aptos"/>
          <w:b/>
          <w:bCs/>
          <w:sz w:val="24"/>
          <w:szCs w:val="24"/>
        </w:rPr>
        <w:t>świecie: Raport T</w:t>
      </w:r>
      <w:r w:rsidRPr="007B5286">
        <w:rPr>
          <w:rFonts w:ascii="Aptos" w:hAnsi="Aptos"/>
          <w:b/>
          <w:bCs/>
          <w:sz w:val="24"/>
          <w:szCs w:val="24"/>
        </w:rPr>
        <w:t>IME</w:t>
      </w:r>
      <w:r w:rsidRPr="002A4BC8">
        <w:rPr>
          <w:rFonts w:ascii="Aptos" w:hAnsi="Aptos"/>
          <w:b/>
          <w:bCs/>
          <w:sz w:val="24"/>
          <w:szCs w:val="24"/>
        </w:rPr>
        <w:t xml:space="preserve"> 2025</w:t>
      </w:r>
    </w:p>
    <w:p w14:paraId="6E4E2638" w14:textId="57073BE1" w:rsidR="005B1BCF" w:rsidRPr="002A4BC8" w:rsidRDefault="005B1BCF" w:rsidP="005B1BCF">
      <w:pPr>
        <w:jc w:val="both"/>
        <w:rPr>
          <w:rFonts w:ascii="Aptos" w:hAnsi="Aptos"/>
          <w:b/>
          <w:bCs/>
        </w:rPr>
      </w:pPr>
      <w:r w:rsidRPr="00A70058">
        <w:rPr>
          <w:rFonts w:ascii="Aptos" w:hAnsi="Aptos"/>
          <w:b/>
          <w:bCs/>
          <w:sz w:val="24"/>
          <w:szCs w:val="24"/>
        </w:rPr>
        <w:t>Wiodący globalny producent urządzeń gospodarstwa domowego, firma Beko, drugi rok z rzędu została uznana za jedną z najbardziej zrównoważonych firm na świecie magazynu TIME, zajmując miejsce w pierwszej dwudziestce i zapewniając sobie pozycję nr 1 w branży.</w:t>
      </w:r>
    </w:p>
    <w:p w14:paraId="471D2D73" w14:textId="4D58C61E" w:rsidR="005B1BCF" w:rsidRPr="002A4BC8" w:rsidRDefault="00B40F80" w:rsidP="005B1BCF">
      <w:pPr>
        <w:spacing w:line="278" w:lineRule="auto"/>
        <w:jc w:val="both"/>
        <w:rPr>
          <w:rFonts w:ascii="Aptos" w:hAnsi="Aptos"/>
          <w:kern w:val="2"/>
          <w:sz w:val="24"/>
          <w:szCs w:val="24"/>
          <w14:ligatures w14:val="standardContextual"/>
        </w:rPr>
      </w:pPr>
      <w:r w:rsidRPr="002A4BC8">
        <w:rPr>
          <w:rFonts w:ascii="Aptos" w:hAnsi="Aptos"/>
          <w:sz w:val="24"/>
          <w:szCs w:val="24"/>
        </w:rPr>
        <w:t>W r</w:t>
      </w:r>
      <w:r w:rsidR="005B1BCF" w:rsidRPr="002A4BC8">
        <w:rPr>
          <w:rFonts w:ascii="Aptos" w:hAnsi="Aptos"/>
          <w:kern w:val="2"/>
          <w:sz w:val="24"/>
          <w:szCs w:val="24"/>
          <w14:ligatures w14:val="standardContextual"/>
        </w:rPr>
        <w:t>anking</w:t>
      </w:r>
      <w:r w:rsidRPr="002A4BC8">
        <w:rPr>
          <w:rFonts w:ascii="Aptos" w:hAnsi="Aptos"/>
          <w:kern w:val="2"/>
          <w:sz w:val="24"/>
          <w:szCs w:val="24"/>
          <w14:ligatures w14:val="standardContextual"/>
        </w:rPr>
        <w:t>u</w:t>
      </w:r>
      <w:r w:rsidR="005B1BCF" w:rsidRPr="002A4BC8">
        <w:rPr>
          <w:rFonts w:ascii="Aptos" w:hAnsi="Aptos"/>
          <w:kern w:val="2"/>
          <w:sz w:val="24"/>
          <w:szCs w:val="24"/>
          <w14:ligatures w14:val="standardContextual"/>
        </w:rPr>
        <w:t>, opracowany</w:t>
      </w:r>
      <w:r w:rsidRPr="002A4BC8">
        <w:rPr>
          <w:rFonts w:ascii="Aptos" w:hAnsi="Aptos"/>
          <w:kern w:val="2"/>
          <w:sz w:val="24"/>
          <w:szCs w:val="24"/>
          <w14:ligatures w14:val="standardContextual"/>
        </w:rPr>
        <w:t>m</w:t>
      </w:r>
      <w:r w:rsidR="005B1BCF" w:rsidRPr="002A4BC8">
        <w:rPr>
          <w:rFonts w:ascii="Aptos" w:hAnsi="Aptos"/>
          <w:kern w:val="2"/>
          <w:sz w:val="24"/>
          <w:szCs w:val="24"/>
          <w14:ligatures w14:val="standardContextual"/>
        </w:rPr>
        <w:t xml:space="preserve"> </w:t>
      </w:r>
      <w:r w:rsidR="005B1BCF" w:rsidRPr="002A4BC8">
        <w:rPr>
          <w:rFonts w:ascii="Aptos" w:hAnsi="Aptos"/>
          <w:sz w:val="24"/>
          <w:szCs w:val="24"/>
        </w:rPr>
        <w:t xml:space="preserve">przez magazyn TIME </w:t>
      </w:r>
      <w:r w:rsidR="005B1BCF" w:rsidRPr="002A4BC8">
        <w:rPr>
          <w:rFonts w:ascii="Aptos" w:hAnsi="Aptos"/>
          <w:kern w:val="2"/>
          <w:sz w:val="24"/>
          <w:szCs w:val="24"/>
          <w14:ligatures w14:val="standardContextual"/>
        </w:rPr>
        <w:t xml:space="preserve">we współpracy ze </w:t>
      </w:r>
      <w:proofErr w:type="spellStart"/>
      <w:r w:rsidR="005B1BCF" w:rsidRPr="002A4BC8">
        <w:rPr>
          <w:rFonts w:ascii="Aptos" w:hAnsi="Aptos"/>
          <w:kern w:val="2"/>
          <w:sz w:val="24"/>
          <w:szCs w:val="24"/>
          <w14:ligatures w14:val="standardContextual"/>
        </w:rPr>
        <w:t>Statista</w:t>
      </w:r>
      <w:proofErr w:type="spellEnd"/>
      <w:r w:rsidR="005B1BCF" w:rsidRPr="002A4BC8">
        <w:rPr>
          <w:rFonts w:ascii="Aptos" w:hAnsi="Aptos"/>
          <w:kern w:val="2"/>
          <w:sz w:val="24"/>
          <w:szCs w:val="24"/>
          <w14:ligatures w14:val="standardContextual"/>
        </w:rPr>
        <w:t>, oceni</w:t>
      </w:r>
      <w:r w:rsidRPr="002A4BC8">
        <w:rPr>
          <w:rFonts w:ascii="Aptos" w:hAnsi="Aptos"/>
          <w:kern w:val="2"/>
          <w:sz w:val="24"/>
          <w:szCs w:val="24"/>
          <w14:ligatures w14:val="standardContextual"/>
        </w:rPr>
        <w:t>ono</w:t>
      </w:r>
      <w:r w:rsidR="005B1BCF" w:rsidRPr="002A4BC8">
        <w:rPr>
          <w:rFonts w:ascii="Aptos" w:hAnsi="Aptos"/>
          <w:kern w:val="2"/>
          <w:sz w:val="24"/>
          <w:szCs w:val="24"/>
          <w14:ligatures w14:val="standardContextual"/>
        </w:rPr>
        <w:t xml:space="preserve"> ponad 5000 globalnych firm pod kątem opartych na danych wskaźników KPI obejmujących zarządzanie środowiskowe i społeczne, sprawozdawczość i przejrzystość. </w:t>
      </w:r>
      <w:r w:rsidR="005B1BCF" w:rsidRPr="002A4BC8">
        <w:rPr>
          <w:rFonts w:ascii="Aptos" w:hAnsi="Aptos"/>
          <w:sz w:val="24"/>
          <w:szCs w:val="24"/>
        </w:rPr>
        <w:t>Tegoroczna, 17. p</w:t>
      </w:r>
      <w:r w:rsidR="005B1BCF" w:rsidRPr="002A4BC8">
        <w:rPr>
          <w:rFonts w:ascii="Aptos" w:hAnsi="Aptos"/>
          <w:kern w:val="2"/>
          <w:sz w:val="24"/>
          <w:szCs w:val="24"/>
          <w14:ligatures w14:val="standardContextual"/>
        </w:rPr>
        <w:t xml:space="preserve">ozycja Beko w rankingu oznacza </w:t>
      </w:r>
      <w:r w:rsidR="005B1BCF" w:rsidRPr="002A4BC8">
        <w:rPr>
          <w:rFonts w:ascii="Aptos" w:hAnsi="Aptos"/>
          <w:sz w:val="24"/>
          <w:szCs w:val="24"/>
        </w:rPr>
        <w:t xml:space="preserve">znaczący </w:t>
      </w:r>
      <w:r w:rsidR="005B1BCF" w:rsidRPr="002A4BC8">
        <w:rPr>
          <w:rFonts w:ascii="Aptos" w:hAnsi="Aptos"/>
          <w:kern w:val="2"/>
          <w:sz w:val="24"/>
          <w:szCs w:val="24"/>
          <w14:ligatures w14:val="standardContextual"/>
        </w:rPr>
        <w:t>skok z 44</w:t>
      </w:r>
      <w:r w:rsidR="005B1BCF" w:rsidRPr="002A4BC8">
        <w:rPr>
          <w:rFonts w:ascii="Aptos" w:hAnsi="Aptos"/>
          <w:sz w:val="24"/>
          <w:szCs w:val="24"/>
        </w:rPr>
        <w:t>.</w:t>
      </w:r>
      <w:r w:rsidR="005B1BCF" w:rsidRPr="002A4BC8">
        <w:rPr>
          <w:rFonts w:ascii="Aptos" w:hAnsi="Aptos"/>
          <w:kern w:val="2"/>
          <w:sz w:val="24"/>
          <w:szCs w:val="24"/>
          <w14:ligatures w14:val="standardContextual"/>
        </w:rPr>
        <w:t xml:space="preserve"> </w:t>
      </w:r>
      <w:r w:rsidR="005B1BCF" w:rsidRPr="002A4BC8">
        <w:rPr>
          <w:rFonts w:ascii="Aptos" w:hAnsi="Aptos"/>
          <w:sz w:val="24"/>
          <w:szCs w:val="24"/>
        </w:rPr>
        <w:t xml:space="preserve">miejsca, na którym firma uplasowała się </w:t>
      </w:r>
      <w:r w:rsidR="005B1BCF" w:rsidRPr="002A4BC8">
        <w:rPr>
          <w:rFonts w:ascii="Aptos" w:hAnsi="Aptos"/>
          <w:kern w:val="2"/>
          <w:sz w:val="24"/>
          <w:szCs w:val="24"/>
          <w14:ligatures w14:val="standardContextual"/>
        </w:rPr>
        <w:t>w 2024 roku</w:t>
      </w:r>
      <w:r w:rsidR="005B1BCF" w:rsidRPr="002A4BC8">
        <w:rPr>
          <w:rFonts w:ascii="Aptos" w:hAnsi="Aptos"/>
          <w:sz w:val="24"/>
          <w:szCs w:val="24"/>
        </w:rPr>
        <w:t xml:space="preserve">. Co ważne, w tym roku TIME </w:t>
      </w:r>
      <w:r w:rsidR="005B1BCF" w:rsidRPr="002A4BC8">
        <w:rPr>
          <w:rFonts w:ascii="Aptos" w:hAnsi="Aptos"/>
          <w:kern w:val="2"/>
          <w:sz w:val="24"/>
          <w:szCs w:val="24"/>
          <w14:ligatures w14:val="standardContextual"/>
        </w:rPr>
        <w:t>wprowadz</w:t>
      </w:r>
      <w:r w:rsidR="005B1BCF" w:rsidRPr="002A4BC8">
        <w:rPr>
          <w:rFonts w:ascii="Aptos" w:hAnsi="Aptos"/>
          <w:sz w:val="24"/>
          <w:szCs w:val="24"/>
        </w:rPr>
        <w:t xml:space="preserve">ił </w:t>
      </w:r>
      <w:r w:rsidR="005B1BCF" w:rsidRPr="002A4BC8">
        <w:rPr>
          <w:rFonts w:ascii="Aptos" w:hAnsi="Aptos"/>
          <w:kern w:val="2"/>
          <w:sz w:val="24"/>
          <w:szCs w:val="24"/>
          <w14:ligatures w14:val="standardContextual"/>
        </w:rPr>
        <w:t>bardziej rygorystycz</w:t>
      </w:r>
      <w:r w:rsidR="005B1BCF" w:rsidRPr="002A4BC8">
        <w:rPr>
          <w:rFonts w:ascii="Aptos" w:hAnsi="Aptos"/>
          <w:sz w:val="24"/>
          <w:szCs w:val="24"/>
        </w:rPr>
        <w:t>ne</w:t>
      </w:r>
      <w:r w:rsidR="005B1BCF" w:rsidRPr="002A4BC8">
        <w:rPr>
          <w:rFonts w:ascii="Aptos" w:hAnsi="Aptos"/>
          <w:kern w:val="2"/>
          <w:sz w:val="24"/>
          <w:szCs w:val="24"/>
          <w14:ligatures w14:val="standardContextual"/>
        </w:rPr>
        <w:t xml:space="preserve"> kryteri</w:t>
      </w:r>
      <w:r w:rsidR="005B1BCF" w:rsidRPr="002A4BC8">
        <w:rPr>
          <w:rFonts w:ascii="Aptos" w:hAnsi="Aptos"/>
          <w:sz w:val="24"/>
          <w:szCs w:val="24"/>
        </w:rPr>
        <w:t>a</w:t>
      </w:r>
      <w:r w:rsidR="005B1BCF" w:rsidRPr="002A4BC8">
        <w:rPr>
          <w:rFonts w:ascii="Aptos" w:hAnsi="Aptos"/>
          <w:kern w:val="2"/>
          <w:sz w:val="24"/>
          <w:szCs w:val="24"/>
          <w14:ligatures w14:val="standardContextual"/>
        </w:rPr>
        <w:t xml:space="preserve"> oceny.</w:t>
      </w:r>
    </w:p>
    <w:p w14:paraId="45657F66" w14:textId="77777777" w:rsidR="005B1BCF" w:rsidRPr="002A4BC8" w:rsidRDefault="005B1BCF" w:rsidP="005B1BCF">
      <w:pPr>
        <w:jc w:val="both"/>
        <w:rPr>
          <w:rFonts w:ascii="Aptos" w:hAnsi="Aptos"/>
          <w:sz w:val="24"/>
          <w:szCs w:val="24"/>
        </w:rPr>
      </w:pPr>
      <w:r w:rsidRPr="002A4BC8">
        <w:rPr>
          <w:rFonts w:ascii="Aptos" w:hAnsi="Aptos"/>
          <w:sz w:val="24"/>
          <w:szCs w:val="24"/>
        </w:rPr>
        <w:t xml:space="preserve">– </w:t>
      </w:r>
      <w:r w:rsidRPr="00A70058">
        <w:rPr>
          <w:rFonts w:ascii="Aptos" w:hAnsi="Aptos"/>
          <w:i/>
          <w:iCs/>
          <w:sz w:val="24"/>
          <w:szCs w:val="24"/>
        </w:rPr>
        <w:t xml:space="preserve">Nagroda przyznana przez TIME i </w:t>
      </w:r>
      <w:proofErr w:type="spellStart"/>
      <w:r w:rsidRPr="00A70058">
        <w:rPr>
          <w:rFonts w:ascii="Aptos" w:hAnsi="Aptos"/>
          <w:i/>
          <w:iCs/>
          <w:sz w:val="24"/>
          <w:szCs w:val="24"/>
        </w:rPr>
        <w:t>Statista</w:t>
      </w:r>
      <w:proofErr w:type="spellEnd"/>
      <w:r w:rsidRPr="00A70058">
        <w:rPr>
          <w:rFonts w:ascii="Aptos" w:hAnsi="Aptos"/>
          <w:i/>
          <w:iCs/>
          <w:sz w:val="24"/>
          <w:szCs w:val="24"/>
        </w:rPr>
        <w:t xml:space="preserve"> dowodzi, że zrównoważony rozwój i skala nie muszą być sprzeczne</w:t>
      </w:r>
      <w:r w:rsidRPr="00A70058">
        <w:rPr>
          <w:rFonts w:ascii="Aptos" w:hAnsi="Aptos"/>
          <w:sz w:val="24"/>
          <w:szCs w:val="24"/>
        </w:rPr>
        <w:t xml:space="preserve"> </w:t>
      </w:r>
      <w:r w:rsidRPr="002A4BC8">
        <w:rPr>
          <w:rFonts w:ascii="Aptos" w:hAnsi="Aptos"/>
          <w:sz w:val="24"/>
          <w:szCs w:val="24"/>
        </w:rPr>
        <w:t>–</w:t>
      </w:r>
      <w:r w:rsidRPr="00A70058">
        <w:rPr>
          <w:rFonts w:ascii="Aptos" w:hAnsi="Aptos"/>
          <w:sz w:val="24"/>
          <w:szCs w:val="24"/>
        </w:rPr>
        <w:t xml:space="preserve"> </w:t>
      </w:r>
      <w:r w:rsidRPr="002A4BC8">
        <w:rPr>
          <w:rFonts w:ascii="Aptos" w:hAnsi="Aptos"/>
          <w:sz w:val="24"/>
          <w:szCs w:val="24"/>
        </w:rPr>
        <w:t>powiedział</w:t>
      </w:r>
      <w:r w:rsidRPr="00A70058">
        <w:rPr>
          <w:rFonts w:ascii="Aptos" w:hAnsi="Aptos"/>
          <w:sz w:val="24"/>
          <w:szCs w:val="24"/>
        </w:rPr>
        <w:t xml:space="preserve"> </w:t>
      </w:r>
      <w:proofErr w:type="spellStart"/>
      <w:r w:rsidRPr="00A70058">
        <w:rPr>
          <w:rFonts w:ascii="Aptos" w:hAnsi="Aptos"/>
          <w:b/>
          <w:bCs/>
          <w:sz w:val="24"/>
          <w:szCs w:val="24"/>
        </w:rPr>
        <w:t>Hakan</w:t>
      </w:r>
      <w:proofErr w:type="spellEnd"/>
      <w:r w:rsidRPr="00A70058">
        <w:rPr>
          <w:rFonts w:ascii="Aptos" w:hAnsi="Aptos"/>
          <w:b/>
          <w:bCs/>
          <w:sz w:val="24"/>
          <w:szCs w:val="24"/>
        </w:rPr>
        <w:t xml:space="preserve"> </w:t>
      </w:r>
      <w:proofErr w:type="spellStart"/>
      <w:r w:rsidRPr="00A70058">
        <w:rPr>
          <w:rFonts w:ascii="Aptos" w:hAnsi="Aptos"/>
          <w:b/>
          <w:bCs/>
          <w:sz w:val="24"/>
          <w:szCs w:val="24"/>
        </w:rPr>
        <w:t>Bulgurlu</w:t>
      </w:r>
      <w:proofErr w:type="spellEnd"/>
      <w:r w:rsidRPr="00A70058">
        <w:rPr>
          <w:rFonts w:ascii="Aptos" w:hAnsi="Aptos"/>
          <w:b/>
          <w:bCs/>
          <w:sz w:val="24"/>
          <w:szCs w:val="24"/>
        </w:rPr>
        <w:t>, dyrektor generalny Beko</w:t>
      </w:r>
      <w:r w:rsidRPr="00A70058">
        <w:rPr>
          <w:rFonts w:ascii="Aptos" w:hAnsi="Aptos"/>
          <w:sz w:val="24"/>
          <w:szCs w:val="24"/>
        </w:rPr>
        <w:t xml:space="preserve">. </w:t>
      </w:r>
      <w:r w:rsidRPr="002A4BC8">
        <w:rPr>
          <w:rFonts w:ascii="Aptos" w:hAnsi="Aptos"/>
          <w:sz w:val="24"/>
          <w:szCs w:val="24"/>
        </w:rPr>
        <w:t xml:space="preserve">– </w:t>
      </w:r>
      <w:r w:rsidRPr="00A70058">
        <w:rPr>
          <w:rFonts w:ascii="Aptos" w:hAnsi="Aptos"/>
          <w:i/>
          <w:iCs/>
          <w:sz w:val="24"/>
          <w:szCs w:val="24"/>
        </w:rPr>
        <w:t xml:space="preserve">Jesteśmy dumni z tego, że jesteśmy liderem w branży, nie tylko dzięki naszym intencjom, ale także dzięki weryfikowalnym postępom, inteligentnemu projektowaniu i wiodącej w branży przejrzystości. </w:t>
      </w:r>
      <w:r w:rsidRPr="002A4BC8">
        <w:rPr>
          <w:rFonts w:ascii="Aptos" w:hAnsi="Aptos"/>
          <w:i/>
          <w:iCs/>
          <w:sz w:val="24"/>
          <w:szCs w:val="24"/>
        </w:rPr>
        <w:t xml:space="preserve">O to chodzi w </w:t>
      </w:r>
      <w:r w:rsidRPr="00A70058">
        <w:rPr>
          <w:rFonts w:ascii="Aptos" w:hAnsi="Aptos"/>
          <w:i/>
          <w:iCs/>
          <w:sz w:val="24"/>
          <w:szCs w:val="24"/>
        </w:rPr>
        <w:t>„zrównoważon</w:t>
      </w:r>
      <w:r w:rsidRPr="002A4BC8">
        <w:rPr>
          <w:rFonts w:ascii="Aptos" w:hAnsi="Aptos"/>
          <w:i/>
          <w:iCs/>
          <w:sz w:val="24"/>
          <w:szCs w:val="24"/>
        </w:rPr>
        <w:t>ym</w:t>
      </w:r>
      <w:r w:rsidRPr="00A70058">
        <w:rPr>
          <w:rFonts w:ascii="Aptos" w:hAnsi="Aptos"/>
          <w:i/>
          <w:iCs/>
          <w:sz w:val="24"/>
          <w:szCs w:val="24"/>
        </w:rPr>
        <w:t xml:space="preserve"> rozwoj</w:t>
      </w:r>
      <w:r w:rsidRPr="002A4BC8">
        <w:rPr>
          <w:rFonts w:ascii="Aptos" w:hAnsi="Aptos"/>
          <w:i/>
          <w:iCs/>
          <w:sz w:val="24"/>
          <w:szCs w:val="24"/>
        </w:rPr>
        <w:t>u</w:t>
      </w:r>
      <w:r w:rsidRPr="00A70058">
        <w:rPr>
          <w:rFonts w:ascii="Aptos" w:hAnsi="Aptos"/>
          <w:i/>
          <w:iCs/>
          <w:sz w:val="24"/>
          <w:szCs w:val="24"/>
        </w:rPr>
        <w:t xml:space="preserve"> na dużą skalę”. Liczy się budowanie systemów, które pozwalają ludziom i planecie rozwijać się na każdym poziomie i na każdym rynku - a to zaczyna się od poświęcenia i wysiłku naszych zespołów na całym świecie</w:t>
      </w:r>
      <w:r w:rsidRPr="002A4BC8">
        <w:rPr>
          <w:rFonts w:ascii="Aptos" w:hAnsi="Aptos"/>
          <w:i/>
          <w:iCs/>
          <w:sz w:val="24"/>
          <w:szCs w:val="24"/>
        </w:rPr>
        <w:t xml:space="preserve"> </w:t>
      </w:r>
      <w:r w:rsidRPr="002A4BC8">
        <w:rPr>
          <w:rFonts w:ascii="Aptos" w:hAnsi="Aptos"/>
          <w:sz w:val="24"/>
          <w:szCs w:val="24"/>
        </w:rPr>
        <w:t>– podkreślił.</w:t>
      </w:r>
    </w:p>
    <w:p w14:paraId="61D55819" w14:textId="77777777" w:rsidR="005B1BCF" w:rsidRPr="002A4BC8" w:rsidRDefault="005B1BCF" w:rsidP="005B1BCF">
      <w:pPr>
        <w:jc w:val="both"/>
        <w:rPr>
          <w:rFonts w:ascii="Aptos" w:hAnsi="Aptos"/>
          <w:sz w:val="24"/>
          <w:szCs w:val="24"/>
        </w:rPr>
      </w:pPr>
      <w:r w:rsidRPr="002A4BC8">
        <w:rPr>
          <w:rFonts w:ascii="Aptos" w:hAnsi="Aptos"/>
          <w:sz w:val="24"/>
          <w:szCs w:val="24"/>
        </w:rPr>
        <w:t>Jak podkreśla przedstawiciel Beko, pierwsza pozycja w branży to efekt nieustannych</w:t>
      </w:r>
      <w:r w:rsidRPr="002A4BC8">
        <w:rPr>
          <w:rFonts w:ascii="Aptos" w:hAnsi="Aptos"/>
          <w:kern w:val="2"/>
          <w:sz w:val="24"/>
          <w:szCs w:val="24"/>
          <w14:ligatures w14:val="standardContextual"/>
        </w:rPr>
        <w:t xml:space="preserve"> inwestycji w energooszczędną produkcję, przestrzegania zasad gospodarki o obiegu zamkniętym i długoterminowej strategii ESG, co świadczy o determinacji firmy do wywierania znaczącego, wymiernego wpływu na całą swoją działalność. </w:t>
      </w:r>
    </w:p>
    <w:p w14:paraId="50A1B470" w14:textId="77777777" w:rsidR="005B1BCF" w:rsidRPr="00FB303E" w:rsidRDefault="005B1BCF" w:rsidP="005B1BCF">
      <w:pPr>
        <w:spacing w:line="278" w:lineRule="auto"/>
        <w:jc w:val="both"/>
        <w:rPr>
          <w:rFonts w:ascii="Aptos" w:hAnsi="Aptos"/>
          <w:b/>
          <w:bCs/>
          <w:sz w:val="24"/>
          <w:szCs w:val="24"/>
        </w:rPr>
      </w:pPr>
      <w:r w:rsidRPr="002A4BC8">
        <w:rPr>
          <w:rFonts w:ascii="Aptos" w:hAnsi="Aptos"/>
          <w:b/>
          <w:bCs/>
          <w:kern w:val="2"/>
          <w:sz w:val="24"/>
          <w:szCs w:val="24"/>
          <w14:ligatures w14:val="standardContextual"/>
        </w:rPr>
        <w:t>Kluczowe kamienie milowe</w:t>
      </w:r>
      <w:r w:rsidRPr="002A4BC8">
        <w:rPr>
          <w:rFonts w:ascii="Aptos" w:hAnsi="Aptos"/>
          <w:b/>
          <w:bCs/>
          <w:sz w:val="24"/>
          <w:szCs w:val="24"/>
        </w:rPr>
        <w:t xml:space="preserve"> zrównoważonej działalności</w:t>
      </w:r>
      <w:r w:rsidRPr="002A4BC8">
        <w:rPr>
          <w:rFonts w:ascii="Aptos" w:hAnsi="Aptos"/>
          <w:b/>
          <w:bCs/>
          <w:kern w:val="2"/>
          <w:sz w:val="24"/>
          <w:szCs w:val="24"/>
          <w14:ligatures w14:val="standardContextual"/>
        </w:rPr>
        <w:t xml:space="preserve"> Beko obejmują:</w:t>
      </w:r>
    </w:p>
    <w:p w14:paraId="6694021B" w14:textId="77777777" w:rsidR="005B1BCF" w:rsidRPr="002A4BC8" w:rsidRDefault="005B1BCF" w:rsidP="005B1BCF">
      <w:pPr>
        <w:pStyle w:val="Akapitzlist"/>
        <w:numPr>
          <w:ilvl w:val="0"/>
          <w:numId w:val="1"/>
        </w:numPr>
        <w:jc w:val="both"/>
        <w:rPr>
          <w:rFonts w:ascii="Aptos" w:hAnsi="Aptos"/>
          <w:lang w:val="pl-PL"/>
        </w:rPr>
      </w:pPr>
      <w:r w:rsidRPr="002A4BC8">
        <w:rPr>
          <w:rFonts w:ascii="Aptos" w:hAnsi="Aptos"/>
          <w:lang w:val="pl-PL"/>
        </w:rPr>
        <w:t>Wdrożenie niskoemisyjnych procesów produkcyjnych w zakładach na całym świecie</w:t>
      </w:r>
    </w:p>
    <w:p w14:paraId="5721A258" w14:textId="77777777" w:rsidR="005B1BCF" w:rsidRPr="002A4BC8" w:rsidRDefault="005B1BCF" w:rsidP="005B1BCF">
      <w:pPr>
        <w:pStyle w:val="Akapitzlist"/>
        <w:numPr>
          <w:ilvl w:val="0"/>
          <w:numId w:val="1"/>
        </w:numPr>
        <w:jc w:val="both"/>
        <w:rPr>
          <w:rFonts w:ascii="Aptos" w:hAnsi="Aptos"/>
          <w:lang w:val="pl-PL"/>
        </w:rPr>
      </w:pPr>
      <w:r w:rsidRPr="002A4BC8">
        <w:rPr>
          <w:rFonts w:ascii="Aptos" w:hAnsi="Aptos"/>
          <w:lang w:val="pl-PL"/>
        </w:rPr>
        <w:t>Zwiększanie wykorzystania materiałów pochodzących z recyklingu we wszystkich liniach produktów</w:t>
      </w:r>
    </w:p>
    <w:p w14:paraId="405DF052" w14:textId="77777777" w:rsidR="005B1BCF" w:rsidRPr="002A4BC8" w:rsidRDefault="005B1BCF" w:rsidP="005B1BCF">
      <w:pPr>
        <w:pStyle w:val="Akapitzlist"/>
        <w:numPr>
          <w:ilvl w:val="0"/>
          <w:numId w:val="1"/>
        </w:numPr>
        <w:jc w:val="both"/>
        <w:rPr>
          <w:rFonts w:ascii="Aptos" w:hAnsi="Aptos"/>
          <w:lang w:val="pl-PL"/>
        </w:rPr>
      </w:pPr>
      <w:r w:rsidRPr="002A4BC8">
        <w:rPr>
          <w:rFonts w:ascii="Aptos" w:hAnsi="Aptos"/>
          <w:lang w:val="pl-PL"/>
        </w:rPr>
        <w:t>Przejrzysta sprawozdawczość ESG i monitorowanie łańcucha dostaw</w:t>
      </w:r>
    </w:p>
    <w:p w14:paraId="6ED95845" w14:textId="77777777" w:rsidR="005B1BCF" w:rsidRPr="002A4BC8" w:rsidRDefault="005B1BCF" w:rsidP="005B1BCF">
      <w:pPr>
        <w:pStyle w:val="Akapitzlist"/>
        <w:numPr>
          <w:ilvl w:val="0"/>
          <w:numId w:val="1"/>
        </w:numPr>
        <w:jc w:val="both"/>
        <w:rPr>
          <w:rFonts w:ascii="Aptos" w:hAnsi="Aptos"/>
          <w:lang w:val="pl-PL"/>
        </w:rPr>
      </w:pPr>
      <w:r w:rsidRPr="002A4BC8">
        <w:rPr>
          <w:rFonts w:ascii="Aptos" w:hAnsi="Aptos"/>
          <w:lang w:val="pl-PL"/>
        </w:rPr>
        <w:t>Wczesne przyjęcie standardów ekologicznych innowacji w Europie i na rynkach wschodzących</w:t>
      </w:r>
    </w:p>
    <w:p w14:paraId="231C5125" w14:textId="77777777" w:rsidR="005B1BCF" w:rsidRPr="00FB303E" w:rsidRDefault="005B1BCF" w:rsidP="005B1BCF">
      <w:pPr>
        <w:spacing w:line="278" w:lineRule="auto"/>
        <w:jc w:val="both"/>
        <w:rPr>
          <w:rFonts w:ascii="Aptos" w:hAnsi="Aptos"/>
          <w:sz w:val="24"/>
          <w:szCs w:val="24"/>
        </w:rPr>
      </w:pPr>
      <w:r w:rsidRPr="002A4BC8">
        <w:rPr>
          <w:rFonts w:ascii="Aptos" w:hAnsi="Aptos"/>
          <w:sz w:val="24"/>
          <w:szCs w:val="24"/>
        </w:rPr>
        <w:lastRenderedPageBreak/>
        <w:t>Lista zrównoważonych firm, opublikowana została przez TIMES</w:t>
      </w:r>
      <w:r w:rsidRPr="00FB303E">
        <w:rPr>
          <w:rFonts w:ascii="Aptos" w:hAnsi="Aptos"/>
          <w:sz w:val="24"/>
          <w:szCs w:val="24"/>
        </w:rPr>
        <w:t xml:space="preserve"> w kluczowym momencie dla sektora dóbr konsumpcyjnych i produkcji, ponieważ oczekiwania dotyczące zrównoważonego rozwoju i jego oddziaływania stale rosną. Włączając zrównoważony rozwój do swojego modelu biznesowego i łańcucha dostaw, Beko pokazuje, w jaki sposób można osiągnąć długoterminowy wpływ bez uszczerbku dla wzrostu komercyjnego.</w:t>
      </w:r>
    </w:p>
    <w:p w14:paraId="1061B882" w14:textId="77777777" w:rsidR="005B1BCF" w:rsidRPr="002A4BC8" w:rsidRDefault="005B1BCF" w:rsidP="005B1BCF">
      <w:pPr>
        <w:jc w:val="both"/>
        <w:rPr>
          <w:rFonts w:ascii="Aptos" w:hAnsi="Aptos"/>
          <w:b/>
          <w:bCs/>
          <w:sz w:val="24"/>
          <w:szCs w:val="24"/>
        </w:rPr>
      </w:pPr>
      <w:r w:rsidRPr="002A4BC8">
        <w:rPr>
          <w:rFonts w:ascii="Aptos" w:hAnsi="Aptos"/>
          <w:b/>
          <w:bCs/>
          <w:sz w:val="24"/>
          <w:szCs w:val="24"/>
        </w:rPr>
        <w:t>Na zrównoważony rozwój Beko wpływ miało kilka znaczących osiągnięć:</w:t>
      </w:r>
    </w:p>
    <w:p w14:paraId="0FF01252" w14:textId="77777777" w:rsidR="005B1BCF" w:rsidRPr="002A4BC8" w:rsidRDefault="005B1BCF" w:rsidP="005B1BCF">
      <w:pPr>
        <w:pStyle w:val="Akapitzlist"/>
        <w:numPr>
          <w:ilvl w:val="0"/>
          <w:numId w:val="2"/>
        </w:numPr>
        <w:jc w:val="both"/>
        <w:rPr>
          <w:rFonts w:ascii="Aptos" w:hAnsi="Aptos"/>
          <w:lang w:val="pl-PL"/>
        </w:rPr>
      </w:pPr>
      <w:r w:rsidRPr="002A4BC8">
        <w:rPr>
          <w:rFonts w:ascii="Aptos" w:hAnsi="Aptos"/>
          <w:lang w:val="pl-PL"/>
        </w:rPr>
        <w:t xml:space="preserve">W produkcji, moc instalacji energii odnawialnej osiągnęła 90,2 </w:t>
      </w:r>
      <w:proofErr w:type="spellStart"/>
      <w:r w:rsidRPr="002A4BC8">
        <w:rPr>
          <w:rFonts w:ascii="Aptos" w:hAnsi="Aptos"/>
          <w:lang w:val="pl-PL"/>
        </w:rPr>
        <w:t>MWp</w:t>
      </w:r>
      <w:proofErr w:type="spellEnd"/>
      <w:r w:rsidRPr="002A4BC8">
        <w:rPr>
          <w:rFonts w:ascii="Aptos" w:hAnsi="Aptos"/>
          <w:lang w:val="pl-PL"/>
        </w:rPr>
        <w:t>.</w:t>
      </w:r>
    </w:p>
    <w:p w14:paraId="07FB8505" w14:textId="77777777" w:rsidR="005B1BCF" w:rsidRPr="002A4BC8" w:rsidRDefault="005B1BCF" w:rsidP="005B1BCF">
      <w:pPr>
        <w:pStyle w:val="Akapitzlist"/>
        <w:numPr>
          <w:ilvl w:val="0"/>
          <w:numId w:val="2"/>
        </w:numPr>
        <w:jc w:val="both"/>
        <w:rPr>
          <w:rFonts w:ascii="Aptos" w:hAnsi="Aptos"/>
          <w:lang w:val="pl-PL"/>
        </w:rPr>
      </w:pPr>
      <w:r w:rsidRPr="002A4BC8">
        <w:rPr>
          <w:rFonts w:ascii="Aptos" w:hAnsi="Aptos"/>
          <w:lang w:val="pl-PL"/>
        </w:rPr>
        <w:t>W produktach wykorzystano 27 835 ton tworzyw sztucznych pochodzących z recyklingu.</w:t>
      </w:r>
    </w:p>
    <w:p w14:paraId="572AD141" w14:textId="77777777" w:rsidR="005B1BCF" w:rsidRPr="002A4BC8" w:rsidRDefault="005B1BCF" w:rsidP="005B1BCF">
      <w:pPr>
        <w:pStyle w:val="Akapitzlist"/>
        <w:numPr>
          <w:ilvl w:val="0"/>
          <w:numId w:val="2"/>
        </w:numPr>
        <w:jc w:val="both"/>
        <w:rPr>
          <w:rFonts w:ascii="Aptos" w:hAnsi="Aptos"/>
          <w:lang w:val="pl-PL"/>
        </w:rPr>
      </w:pPr>
      <w:r w:rsidRPr="002A4BC8">
        <w:rPr>
          <w:rFonts w:ascii="Aptos" w:hAnsi="Aptos"/>
          <w:lang w:val="pl-PL"/>
        </w:rPr>
        <w:t>1,86 miliona jednostek zużytego sprzętu elektrycznego i elektronicznego (WEEE) zostało poddanych recyklingowi od 2014 roku w zakładach recyklingu WEEE.</w:t>
      </w:r>
    </w:p>
    <w:p w14:paraId="20AA8C8C" w14:textId="77777777" w:rsidR="005B1BCF" w:rsidRPr="002A4BC8" w:rsidRDefault="005B1BCF" w:rsidP="005B1BCF">
      <w:pPr>
        <w:pStyle w:val="Akapitzlist"/>
        <w:numPr>
          <w:ilvl w:val="0"/>
          <w:numId w:val="2"/>
        </w:numPr>
        <w:jc w:val="both"/>
        <w:rPr>
          <w:rFonts w:ascii="Aptos" w:hAnsi="Aptos"/>
          <w:lang w:val="pl-PL"/>
        </w:rPr>
      </w:pPr>
      <w:r w:rsidRPr="002A4BC8">
        <w:rPr>
          <w:rFonts w:ascii="Aptos" w:hAnsi="Aptos"/>
          <w:lang w:val="pl-PL"/>
        </w:rPr>
        <w:t>Produkty energooszczędne stanowiły 61,9% obrotów, a produkty niskoemisyjne 71,5%.</w:t>
      </w:r>
    </w:p>
    <w:p w14:paraId="49DE99D8" w14:textId="77777777" w:rsidR="005B1BCF" w:rsidRPr="002A4BC8" w:rsidRDefault="005B1BCF" w:rsidP="005B1BCF">
      <w:pPr>
        <w:jc w:val="both"/>
        <w:rPr>
          <w:rFonts w:ascii="Aptos" w:hAnsi="Aptos"/>
          <w:sz w:val="24"/>
          <w:szCs w:val="24"/>
        </w:rPr>
      </w:pPr>
      <w:r w:rsidRPr="002A4BC8">
        <w:rPr>
          <w:rFonts w:ascii="Aptos" w:hAnsi="Aptos"/>
          <w:sz w:val="24"/>
          <w:szCs w:val="24"/>
        </w:rPr>
        <w:t xml:space="preserve">– </w:t>
      </w:r>
      <w:r w:rsidRPr="002A4BC8">
        <w:rPr>
          <w:rFonts w:ascii="Aptos" w:hAnsi="Aptos"/>
          <w:i/>
          <w:iCs/>
          <w:sz w:val="24"/>
          <w:szCs w:val="24"/>
        </w:rPr>
        <w:t xml:space="preserve">To wyróżnienie to coś więcej niż ranking, to potwierdzenie naszego przekonania, że zrównoważony rozwój musi być skalowalny. W Beko wdrażamy odpowiedzialność środowiskową na każdym poziomie naszej działalności, od projektowania i produkcji po łańcuchy dostaw i domy, które obsługujemy. Kontynuując naszą podróż do zera netto w 2050 r., ten kamień milowy potwierdza wpływ wiarygodnych danych, długoterminowego myślenia i umieszczania zrównoważonego rozwoju w centrum naszego rozwoju </w:t>
      </w:r>
      <w:r w:rsidRPr="002A4BC8">
        <w:rPr>
          <w:rFonts w:ascii="Aptos" w:hAnsi="Aptos"/>
          <w:sz w:val="24"/>
          <w:szCs w:val="24"/>
        </w:rPr>
        <w:t xml:space="preserve">– podsumowuje </w:t>
      </w:r>
      <w:proofErr w:type="spellStart"/>
      <w:r w:rsidRPr="002A4BC8">
        <w:rPr>
          <w:rFonts w:ascii="Aptos" w:hAnsi="Aptos"/>
          <w:sz w:val="24"/>
          <w:szCs w:val="24"/>
        </w:rPr>
        <w:t>Bulgurlu</w:t>
      </w:r>
      <w:proofErr w:type="spellEnd"/>
      <w:r w:rsidRPr="002A4BC8">
        <w:rPr>
          <w:rFonts w:ascii="Aptos" w:hAnsi="Aptos"/>
          <w:sz w:val="24"/>
          <w:szCs w:val="24"/>
        </w:rPr>
        <w:t>.</w:t>
      </w:r>
    </w:p>
    <w:p w14:paraId="7BC0DC24" w14:textId="77777777" w:rsidR="005B1BCF" w:rsidRPr="002A4BC8" w:rsidRDefault="005B1BCF" w:rsidP="005B1BCF">
      <w:pPr>
        <w:jc w:val="both"/>
        <w:rPr>
          <w:rFonts w:ascii="Aptos" w:hAnsi="Aptos" w:cs="Arial"/>
          <w:b/>
          <w:bCs/>
        </w:rPr>
      </w:pPr>
      <w:r w:rsidRPr="002A4BC8">
        <w:rPr>
          <w:rFonts w:ascii="Aptos" w:hAnsi="Aptos" w:cs="Arial"/>
          <w:b/>
          <w:bCs/>
        </w:rPr>
        <w:t xml:space="preserve">O Beko: </w:t>
      </w:r>
    </w:p>
    <w:p w14:paraId="3D1767A5" w14:textId="77777777" w:rsidR="002A4BC8" w:rsidRPr="002A4BC8" w:rsidRDefault="005B1BCF" w:rsidP="005B1BCF">
      <w:pPr>
        <w:jc w:val="both"/>
        <w:rPr>
          <w:rFonts w:ascii="Aptos" w:hAnsi="Aptos" w:cs="Arial"/>
        </w:rPr>
      </w:pPr>
      <w:r w:rsidRPr="000203F4">
        <w:rPr>
          <w:rFonts w:ascii="Aptos" w:hAnsi="Aptos" w:cs="Arial"/>
        </w:rPr>
        <w:t>Beko to międzynarodowa firma z branży AGD o silnej pozycji globalnej, działająca za pośrednictwem spółek zależnych w ponad 55 krajach, zatrudniająca ponad 50 000 pracowników i posiadająca zakłady produkcyjne w wielu regionach - w tym w Europie, Azji, Afryce i na Bliskim Wschodzie. Beko jest właścicielem lub posiada ograniczoną licencję na 22 marki (</w:t>
      </w:r>
      <w:proofErr w:type="spellStart"/>
      <w:r w:rsidRPr="000203F4">
        <w:rPr>
          <w:rFonts w:ascii="Aptos" w:hAnsi="Aptos" w:cs="Arial"/>
        </w:rPr>
        <w:t>Arçelik</w:t>
      </w:r>
      <w:proofErr w:type="spellEnd"/>
      <w:r w:rsidRPr="000203F4">
        <w:rPr>
          <w:rFonts w:ascii="Aptos" w:hAnsi="Aptos" w:cs="Arial"/>
        </w:rPr>
        <w:t xml:space="preserve">, Beko, Whirlpool*, Grundig, </w:t>
      </w:r>
      <w:proofErr w:type="spellStart"/>
      <w:r w:rsidRPr="000203F4">
        <w:rPr>
          <w:rFonts w:ascii="Aptos" w:hAnsi="Aptos" w:cs="Arial"/>
        </w:rPr>
        <w:t>Hotpoint</w:t>
      </w:r>
      <w:proofErr w:type="spellEnd"/>
      <w:r w:rsidRPr="000203F4">
        <w:rPr>
          <w:rFonts w:ascii="Aptos" w:hAnsi="Aptos" w:cs="Arial"/>
        </w:rPr>
        <w:t xml:space="preserve">, </w:t>
      </w:r>
      <w:proofErr w:type="spellStart"/>
      <w:r w:rsidRPr="000203F4">
        <w:rPr>
          <w:rFonts w:ascii="Aptos" w:hAnsi="Aptos" w:cs="Arial"/>
        </w:rPr>
        <w:t>Arctic</w:t>
      </w:r>
      <w:proofErr w:type="spellEnd"/>
      <w:r w:rsidRPr="000203F4">
        <w:rPr>
          <w:rFonts w:ascii="Aptos" w:hAnsi="Aptos" w:cs="Arial"/>
        </w:rPr>
        <w:t xml:space="preserve">, </w:t>
      </w:r>
      <w:proofErr w:type="spellStart"/>
      <w:r w:rsidRPr="000203F4">
        <w:rPr>
          <w:rFonts w:ascii="Aptos" w:hAnsi="Aptos" w:cs="Arial"/>
        </w:rPr>
        <w:t>Ariston</w:t>
      </w:r>
      <w:proofErr w:type="spellEnd"/>
      <w:r w:rsidRPr="000203F4">
        <w:rPr>
          <w:rFonts w:ascii="Aptos" w:hAnsi="Aptos" w:cs="Arial"/>
        </w:rPr>
        <w:t xml:space="preserve">*, </w:t>
      </w:r>
      <w:proofErr w:type="spellStart"/>
      <w:r w:rsidRPr="000203F4">
        <w:rPr>
          <w:rFonts w:ascii="Aptos" w:hAnsi="Aptos" w:cs="Arial"/>
        </w:rPr>
        <w:t>Leisure</w:t>
      </w:r>
      <w:proofErr w:type="spellEnd"/>
      <w:r w:rsidRPr="000203F4">
        <w:rPr>
          <w:rFonts w:ascii="Aptos" w:hAnsi="Aptos" w:cs="Arial"/>
        </w:rPr>
        <w:t xml:space="preserve">, Indesit, </w:t>
      </w:r>
      <w:proofErr w:type="spellStart"/>
      <w:r w:rsidRPr="000203F4">
        <w:rPr>
          <w:rFonts w:ascii="Aptos" w:hAnsi="Aptos" w:cs="Arial"/>
        </w:rPr>
        <w:t>Blomberg</w:t>
      </w:r>
      <w:proofErr w:type="spellEnd"/>
      <w:r w:rsidRPr="000203F4">
        <w:rPr>
          <w:rFonts w:ascii="Aptos" w:hAnsi="Aptos" w:cs="Arial"/>
        </w:rPr>
        <w:t xml:space="preserve">, Defy, </w:t>
      </w:r>
      <w:proofErr w:type="spellStart"/>
      <w:r w:rsidRPr="000203F4">
        <w:rPr>
          <w:rFonts w:ascii="Aptos" w:hAnsi="Aptos" w:cs="Arial"/>
        </w:rPr>
        <w:t>Dawlance</w:t>
      </w:r>
      <w:proofErr w:type="spellEnd"/>
      <w:r w:rsidRPr="000203F4">
        <w:rPr>
          <w:rFonts w:ascii="Aptos" w:hAnsi="Aptos" w:cs="Arial"/>
        </w:rPr>
        <w:t xml:space="preserve">, Hitachi*, </w:t>
      </w:r>
      <w:proofErr w:type="spellStart"/>
      <w:r w:rsidRPr="000203F4">
        <w:rPr>
          <w:rFonts w:ascii="Aptos" w:hAnsi="Aptos" w:cs="Arial"/>
        </w:rPr>
        <w:t>Voltas</w:t>
      </w:r>
      <w:proofErr w:type="spellEnd"/>
      <w:r w:rsidRPr="000203F4">
        <w:rPr>
          <w:rFonts w:ascii="Aptos" w:hAnsi="Aptos" w:cs="Arial"/>
        </w:rPr>
        <w:t xml:space="preserve"> Beko, Singer*, </w:t>
      </w:r>
      <w:proofErr w:type="spellStart"/>
      <w:r w:rsidRPr="000203F4">
        <w:rPr>
          <w:rFonts w:ascii="Aptos" w:hAnsi="Aptos" w:cs="Arial"/>
        </w:rPr>
        <w:t>ElektraBregenz</w:t>
      </w:r>
      <w:proofErr w:type="spellEnd"/>
      <w:r w:rsidRPr="000203F4">
        <w:rPr>
          <w:rFonts w:ascii="Aptos" w:hAnsi="Aptos" w:cs="Arial"/>
        </w:rPr>
        <w:t xml:space="preserve">, </w:t>
      </w:r>
      <w:proofErr w:type="spellStart"/>
      <w:r w:rsidRPr="000203F4">
        <w:rPr>
          <w:rFonts w:ascii="Aptos" w:hAnsi="Aptos" w:cs="Arial"/>
        </w:rPr>
        <w:t>Flavel</w:t>
      </w:r>
      <w:proofErr w:type="spellEnd"/>
      <w:r w:rsidRPr="000203F4">
        <w:rPr>
          <w:rFonts w:ascii="Aptos" w:hAnsi="Aptos" w:cs="Arial"/>
        </w:rPr>
        <w:t xml:space="preserve">, </w:t>
      </w:r>
      <w:proofErr w:type="spellStart"/>
      <w:r w:rsidRPr="000203F4">
        <w:rPr>
          <w:rFonts w:ascii="Aptos" w:hAnsi="Aptos" w:cs="Arial"/>
        </w:rPr>
        <w:t>Bauknecht</w:t>
      </w:r>
      <w:proofErr w:type="spellEnd"/>
      <w:r w:rsidRPr="000203F4">
        <w:rPr>
          <w:rFonts w:ascii="Aptos" w:hAnsi="Aptos" w:cs="Arial"/>
        </w:rPr>
        <w:t xml:space="preserve">, </w:t>
      </w:r>
      <w:proofErr w:type="spellStart"/>
      <w:r w:rsidRPr="000203F4">
        <w:rPr>
          <w:rFonts w:ascii="Aptos" w:hAnsi="Aptos" w:cs="Arial"/>
        </w:rPr>
        <w:t>Privileg</w:t>
      </w:r>
      <w:proofErr w:type="spellEnd"/>
      <w:r w:rsidRPr="000203F4">
        <w:rPr>
          <w:rFonts w:ascii="Aptos" w:hAnsi="Aptos" w:cs="Arial"/>
        </w:rPr>
        <w:t xml:space="preserve">, </w:t>
      </w:r>
      <w:proofErr w:type="spellStart"/>
      <w:r w:rsidRPr="000203F4">
        <w:rPr>
          <w:rFonts w:ascii="Aptos" w:hAnsi="Aptos" w:cs="Arial"/>
        </w:rPr>
        <w:t>Altus</w:t>
      </w:r>
      <w:proofErr w:type="spellEnd"/>
      <w:r w:rsidRPr="000203F4">
        <w:rPr>
          <w:rFonts w:ascii="Aptos" w:hAnsi="Aptos" w:cs="Arial"/>
        </w:rPr>
        <w:t xml:space="preserve">, </w:t>
      </w:r>
      <w:proofErr w:type="spellStart"/>
      <w:r w:rsidRPr="000203F4">
        <w:rPr>
          <w:rFonts w:ascii="Aptos" w:hAnsi="Aptos" w:cs="Arial"/>
        </w:rPr>
        <w:t>Ignis</w:t>
      </w:r>
      <w:proofErr w:type="spellEnd"/>
      <w:r w:rsidRPr="000203F4">
        <w:rPr>
          <w:rFonts w:ascii="Aptos" w:hAnsi="Aptos" w:cs="Arial"/>
        </w:rPr>
        <w:t xml:space="preserve">, Polar). </w:t>
      </w:r>
      <w:r w:rsidRPr="002A4BC8">
        <w:rPr>
          <w:rFonts w:ascii="Aptos" w:hAnsi="Aptos" w:cs="Arial"/>
        </w:rPr>
        <w:t>W</w:t>
      </w:r>
      <w:r w:rsidRPr="000203F4">
        <w:rPr>
          <w:rFonts w:ascii="Aptos" w:hAnsi="Aptos" w:cs="Arial"/>
        </w:rPr>
        <w:t xml:space="preserve"> 2024 roku</w:t>
      </w:r>
      <w:r w:rsidRPr="002A4BC8">
        <w:rPr>
          <w:rFonts w:ascii="Aptos" w:hAnsi="Aptos" w:cs="Arial"/>
        </w:rPr>
        <w:t xml:space="preserve">, </w:t>
      </w:r>
      <w:proofErr w:type="gramStart"/>
      <w:r w:rsidRPr="000203F4">
        <w:rPr>
          <w:rFonts w:ascii="Aptos" w:hAnsi="Aptos" w:cs="Arial"/>
        </w:rPr>
        <w:t>ze</w:t>
      </w:r>
      <w:proofErr w:type="gramEnd"/>
      <w:r w:rsidRPr="000203F4">
        <w:rPr>
          <w:rFonts w:ascii="Aptos" w:hAnsi="Aptos" w:cs="Arial"/>
        </w:rPr>
        <w:t xml:space="preserve"> swoim udziałem w rynku (w oparciu o wolumeny) i skonsolidowany</w:t>
      </w:r>
      <w:r w:rsidRPr="002A4BC8">
        <w:rPr>
          <w:rFonts w:ascii="Aptos" w:hAnsi="Aptos" w:cs="Arial"/>
        </w:rPr>
        <w:t>m</w:t>
      </w:r>
      <w:r w:rsidRPr="000203F4">
        <w:rPr>
          <w:rFonts w:ascii="Aptos" w:hAnsi="Aptos" w:cs="Arial"/>
        </w:rPr>
        <w:t xml:space="preserve"> obr</w:t>
      </w:r>
      <w:r w:rsidRPr="002A4BC8">
        <w:rPr>
          <w:rFonts w:ascii="Aptos" w:hAnsi="Aptos" w:cs="Arial"/>
        </w:rPr>
        <w:t>o</w:t>
      </w:r>
      <w:r w:rsidRPr="000203F4">
        <w:rPr>
          <w:rFonts w:ascii="Aptos" w:hAnsi="Aptos" w:cs="Arial"/>
        </w:rPr>
        <w:t>t</w:t>
      </w:r>
      <w:r w:rsidRPr="002A4BC8">
        <w:rPr>
          <w:rFonts w:ascii="Aptos" w:hAnsi="Aptos" w:cs="Arial"/>
        </w:rPr>
        <w:t>em</w:t>
      </w:r>
      <w:r w:rsidRPr="000203F4">
        <w:rPr>
          <w:rFonts w:ascii="Aptos" w:hAnsi="Aptos" w:cs="Arial"/>
        </w:rPr>
        <w:t xml:space="preserve"> w wysokości 10,6 miliarda euro</w:t>
      </w:r>
      <w:r w:rsidRPr="002A4BC8">
        <w:rPr>
          <w:rFonts w:ascii="Aptos" w:hAnsi="Aptos" w:cs="Arial"/>
        </w:rPr>
        <w:t xml:space="preserve">, </w:t>
      </w:r>
      <w:r w:rsidRPr="000203F4">
        <w:rPr>
          <w:rFonts w:ascii="Aptos" w:hAnsi="Aptos" w:cs="Arial"/>
        </w:rPr>
        <w:t xml:space="preserve">Beko </w:t>
      </w:r>
      <w:r w:rsidRPr="002A4BC8">
        <w:rPr>
          <w:rFonts w:ascii="Aptos" w:hAnsi="Aptos" w:cs="Arial"/>
        </w:rPr>
        <w:t>stanowiło</w:t>
      </w:r>
      <w:r w:rsidRPr="000203F4">
        <w:rPr>
          <w:rFonts w:ascii="Aptos" w:hAnsi="Aptos" w:cs="Arial"/>
        </w:rPr>
        <w:t xml:space="preserve"> największą firm</w:t>
      </w:r>
      <w:r w:rsidRPr="002A4BC8">
        <w:rPr>
          <w:rFonts w:ascii="Aptos" w:hAnsi="Aptos" w:cs="Arial"/>
        </w:rPr>
        <w:t>ę</w:t>
      </w:r>
      <w:r w:rsidRPr="000203F4">
        <w:rPr>
          <w:rFonts w:ascii="Aptos" w:hAnsi="Aptos" w:cs="Arial"/>
        </w:rPr>
        <w:t xml:space="preserve"> AGD w</w:t>
      </w:r>
      <w:r w:rsidRPr="002A4BC8">
        <w:rPr>
          <w:rFonts w:ascii="Aptos" w:hAnsi="Aptos" w:cs="Arial"/>
        </w:rPr>
        <w:t xml:space="preserve"> </w:t>
      </w:r>
      <w:r w:rsidRPr="000203F4">
        <w:rPr>
          <w:rFonts w:ascii="Aptos" w:hAnsi="Aptos" w:cs="Arial"/>
        </w:rPr>
        <w:t xml:space="preserve">Europie. </w:t>
      </w:r>
      <w:r w:rsidRPr="002A4BC8">
        <w:rPr>
          <w:rFonts w:ascii="Aptos" w:hAnsi="Aptos" w:cs="Arial"/>
        </w:rPr>
        <w:t xml:space="preserve">W </w:t>
      </w:r>
      <w:r w:rsidRPr="000203F4">
        <w:rPr>
          <w:rFonts w:ascii="Aptos" w:hAnsi="Aptos" w:cs="Arial"/>
        </w:rPr>
        <w:t>29 centr</w:t>
      </w:r>
      <w:r w:rsidRPr="002A4BC8">
        <w:rPr>
          <w:rFonts w:ascii="Aptos" w:hAnsi="Aptos" w:cs="Arial"/>
        </w:rPr>
        <w:t>ach</w:t>
      </w:r>
      <w:r w:rsidRPr="000203F4">
        <w:rPr>
          <w:rFonts w:ascii="Aptos" w:hAnsi="Aptos" w:cs="Arial"/>
        </w:rPr>
        <w:t xml:space="preserve"> badawczo-rozwojowych i projektowych Beko na całym świecie </w:t>
      </w:r>
      <w:r w:rsidRPr="002A4BC8">
        <w:rPr>
          <w:rFonts w:ascii="Aptos" w:hAnsi="Aptos" w:cs="Arial"/>
        </w:rPr>
        <w:t xml:space="preserve">pracuje i rozwija się </w:t>
      </w:r>
      <w:r w:rsidRPr="000203F4">
        <w:rPr>
          <w:rFonts w:ascii="Aptos" w:hAnsi="Aptos" w:cs="Arial"/>
        </w:rPr>
        <w:t>ponad 2300 naukowców</w:t>
      </w:r>
      <w:r w:rsidRPr="002A4BC8">
        <w:rPr>
          <w:rFonts w:ascii="Aptos" w:hAnsi="Aptos" w:cs="Arial"/>
        </w:rPr>
        <w:t xml:space="preserve">, którzy wspólnie wypracowali </w:t>
      </w:r>
      <w:r w:rsidRPr="000203F4">
        <w:rPr>
          <w:rFonts w:ascii="Aptos" w:hAnsi="Aptos" w:cs="Arial"/>
        </w:rPr>
        <w:t>ponad 3500 zarejestrowanych międzynarodowych zgłoszeń patentowych.</w:t>
      </w:r>
      <w:r w:rsidRPr="002A4BC8">
        <w:rPr>
          <w:rFonts w:ascii="Aptos" w:hAnsi="Aptos" w:cs="Arial"/>
        </w:rPr>
        <w:t xml:space="preserve"> </w:t>
      </w:r>
      <w:r w:rsidRPr="000203F4">
        <w:rPr>
          <w:rFonts w:ascii="Aptos" w:hAnsi="Aptos" w:cs="Arial"/>
        </w:rPr>
        <w:t xml:space="preserve">Firma osiągnęła najwyższy wynik w S&amp;P Global </w:t>
      </w:r>
      <w:proofErr w:type="spellStart"/>
      <w:r w:rsidRPr="000203F4">
        <w:rPr>
          <w:rFonts w:ascii="Aptos" w:hAnsi="Aptos" w:cs="Arial"/>
        </w:rPr>
        <w:t>Corporate</w:t>
      </w:r>
      <w:proofErr w:type="spellEnd"/>
      <w:r w:rsidRPr="000203F4">
        <w:rPr>
          <w:rFonts w:ascii="Aptos" w:hAnsi="Aptos" w:cs="Arial"/>
        </w:rPr>
        <w:t xml:space="preserve"> </w:t>
      </w:r>
      <w:proofErr w:type="spellStart"/>
      <w:r w:rsidRPr="000203F4">
        <w:rPr>
          <w:rFonts w:ascii="Aptos" w:hAnsi="Aptos" w:cs="Arial"/>
        </w:rPr>
        <w:t>Sustainability</w:t>
      </w:r>
      <w:proofErr w:type="spellEnd"/>
      <w:r w:rsidRPr="000203F4">
        <w:rPr>
          <w:rFonts w:ascii="Aptos" w:hAnsi="Aptos" w:cs="Arial"/>
        </w:rPr>
        <w:t xml:space="preserve"> </w:t>
      </w:r>
      <w:proofErr w:type="spellStart"/>
      <w:r w:rsidRPr="000203F4">
        <w:rPr>
          <w:rFonts w:ascii="Aptos" w:hAnsi="Aptos" w:cs="Arial"/>
        </w:rPr>
        <w:t>Assessment</w:t>
      </w:r>
      <w:proofErr w:type="spellEnd"/>
      <w:r w:rsidRPr="000203F4">
        <w:rPr>
          <w:rFonts w:ascii="Aptos" w:hAnsi="Aptos" w:cs="Arial"/>
        </w:rPr>
        <w:t xml:space="preserve"> (CSA) w branży DHP </w:t>
      </w:r>
      <w:proofErr w:type="spellStart"/>
      <w:r w:rsidRPr="000203F4">
        <w:rPr>
          <w:rFonts w:ascii="Aptos" w:hAnsi="Aptos" w:cs="Arial"/>
        </w:rPr>
        <w:t>Household</w:t>
      </w:r>
      <w:proofErr w:type="spellEnd"/>
      <w:r w:rsidRPr="000203F4">
        <w:rPr>
          <w:rFonts w:ascii="Aptos" w:hAnsi="Aptos" w:cs="Arial"/>
        </w:rPr>
        <w:t xml:space="preserve"> </w:t>
      </w:r>
      <w:proofErr w:type="spellStart"/>
      <w:r w:rsidRPr="000203F4">
        <w:rPr>
          <w:rFonts w:ascii="Aptos" w:hAnsi="Aptos" w:cs="Arial"/>
        </w:rPr>
        <w:t>Durables</w:t>
      </w:r>
      <w:proofErr w:type="spellEnd"/>
      <w:r w:rsidRPr="000203F4">
        <w:rPr>
          <w:rFonts w:ascii="Aptos" w:hAnsi="Aptos" w:cs="Arial"/>
        </w:rPr>
        <w:t xml:space="preserve"> szósty rok z rzędu (na podstawie wyników z 22 listopada 2024 r.) i została włączona do Dow Jones </w:t>
      </w:r>
      <w:proofErr w:type="spellStart"/>
      <w:r w:rsidRPr="000203F4">
        <w:rPr>
          <w:rFonts w:ascii="Aptos" w:hAnsi="Aptos" w:cs="Arial"/>
        </w:rPr>
        <w:t>Sustainability</w:t>
      </w:r>
      <w:proofErr w:type="spellEnd"/>
      <w:r w:rsidRPr="000203F4">
        <w:rPr>
          <w:rFonts w:ascii="Aptos" w:hAnsi="Aptos" w:cs="Arial"/>
        </w:rPr>
        <w:t xml:space="preserve"> </w:t>
      </w:r>
      <w:proofErr w:type="spellStart"/>
      <w:r w:rsidRPr="000203F4">
        <w:rPr>
          <w:rFonts w:ascii="Aptos" w:hAnsi="Aptos" w:cs="Arial"/>
        </w:rPr>
        <w:t>Indices</w:t>
      </w:r>
      <w:proofErr w:type="spellEnd"/>
      <w:r w:rsidRPr="000203F4">
        <w:rPr>
          <w:rFonts w:ascii="Aptos" w:hAnsi="Aptos" w:cs="Arial"/>
        </w:rPr>
        <w:t xml:space="preserve"> ósmy rok z </w:t>
      </w:r>
      <w:proofErr w:type="gramStart"/>
      <w:r w:rsidRPr="000203F4">
        <w:rPr>
          <w:rFonts w:ascii="Aptos" w:hAnsi="Aptos" w:cs="Arial"/>
        </w:rPr>
        <w:t>rzędu.*</w:t>
      </w:r>
      <w:proofErr w:type="gramEnd"/>
      <w:r w:rsidRPr="000203F4">
        <w:rPr>
          <w:rFonts w:ascii="Aptos" w:hAnsi="Aptos" w:cs="Arial"/>
        </w:rPr>
        <w:t xml:space="preserve">* </w:t>
      </w:r>
      <w:r w:rsidRPr="002A4BC8">
        <w:rPr>
          <w:rFonts w:ascii="Aptos" w:hAnsi="Aptos" w:cs="Arial"/>
        </w:rPr>
        <w:t>U podstaw w</w:t>
      </w:r>
      <w:r w:rsidRPr="000203F4">
        <w:rPr>
          <w:rFonts w:ascii="Aptos" w:hAnsi="Aptos" w:cs="Arial"/>
        </w:rPr>
        <w:t>izj</w:t>
      </w:r>
      <w:r w:rsidRPr="002A4BC8">
        <w:rPr>
          <w:rFonts w:ascii="Aptos" w:hAnsi="Aptos" w:cs="Arial"/>
        </w:rPr>
        <w:t>i</w:t>
      </w:r>
      <w:r w:rsidRPr="000203F4">
        <w:rPr>
          <w:rFonts w:ascii="Aptos" w:hAnsi="Aptos" w:cs="Arial"/>
        </w:rPr>
        <w:t xml:space="preserve"> Beko </w:t>
      </w:r>
      <w:r w:rsidRPr="002A4BC8">
        <w:rPr>
          <w:rFonts w:ascii="Aptos" w:hAnsi="Aptos" w:cs="Arial"/>
        </w:rPr>
        <w:t>leży hasło:</w:t>
      </w:r>
      <w:r w:rsidRPr="000203F4">
        <w:rPr>
          <w:rFonts w:ascii="Aptos" w:hAnsi="Aptos" w:cs="Arial"/>
        </w:rPr>
        <w:t xml:space="preserve"> „Szacunek dla świata, szacunek na świecie”.</w:t>
      </w:r>
    </w:p>
    <w:p w14:paraId="30CA47C4" w14:textId="45EFF7E3" w:rsidR="005B1BCF" w:rsidRPr="002A4BC8" w:rsidRDefault="005B1BCF" w:rsidP="005B1BCF">
      <w:pPr>
        <w:jc w:val="both"/>
        <w:rPr>
          <w:rFonts w:ascii="Aptos" w:hAnsi="Aptos" w:cs="Arial"/>
          <w:b/>
          <w:bCs/>
        </w:rPr>
      </w:pPr>
    </w:p>
    <w:p w14:paraId="5B2FF940" w14:textId="77777777" w:rsidR="005B1BCF" w:rsidRPr="002A4BC8" w:rsidRDefault="005B1BCF" w:rsidP="005B1BCF">
      <w:pPr>
        <w:spacing w:line="278" w:lineRule="auto"/>
        <w:rPr>
          <w:rFonts w:ascii="Aptos" w:hAnsi="Aptos" w:cs="Arial"/>
          <w:i/>
          <w:iCs/>
          <w:kern w:val="2"/>
          <w:sz w:val="20"/>
          <w:szCs w:val="20"/>
          <w14:ligatures w14:val="standardContextual"/>
        </w:rPr>
      </w:pPr>
      <w:r w:rsidRPr="002A4BC8">
        <w:rPr>
          <w:rFonts w:ascii="Aptos" w:hAnsi="Aptos" w:cs="Arial"/>
          <w:i/>
          <w:iCs/>
          <w:sz w:val="20"/>
          <w:szCs w:val="20"/>
          <w:lang w:val="tr-TR"/>
        </w:rPr>
        <w:t>*</w:t>
      </w:r>
      <w:r w:rsidRPr="002A4BC8">
        <w:rPr>
          <w:rFonts w:ascii="Aptos" w:eastAsia="Times New Roman" w:hAnsi="Aptos" w:cs="Times New Roman"/>
          <w:sz w:val="20"/>
          <w:szCs w:val="20"/>
          <w:lang w:eastAsia="pl-PL"/>
        </w:rPr>
        <w:t xml:space="preserve"> </w:t>
      </w:r>
      <w:r w:rsidRPr="002A4BC8">
        <w:rPr>
          <w:rFonts w:ascii="Aptos" w:hAnsi="Aptos" w:cs="Arial"/>
          <w:i/>
          <w:iCs/>
          <w:kern w:val="2"/>
          <w:sz w:val="20"/>
          <w:szCs w:val="20"/>
          <w14:ligatures w14:val="standardContextual"/>
        </w:rPr>
        <w:t>Licencja ograniczona do niektórych jurysdykcji.</w:t>
      </w:r>
      <w:r w:rsidRPr="002A4BC8">
        <w:rPr>
          <w:rFonts w:ascii="Aptos" w:hAnsi="Aptos" w:cs="Arial"/>
          <w:sz w:val="20"/>
          <w:szCs w:val="20"/>
          <w:lang w:val="tr-TR"/>
        </w:rPr>
        <w:br/>
      </w:r>
      <w:r w:rsidRPr="002A4BC8">
        <w:rPr>
          <w:rFonts w:ascii="Aptos" w:hAnsi="Aptos" w:cs="Arial"/>
          <w:i/>
          <w:iCs/>
          <w:sz w:val="20"/>
          <w:szCs w:val="20"/>
          <w:lang w:val="tr-TR"/>
        </w:rPr>
        <w:t>**</w:t>
      </w:r>
      <w:r w:rsidRPr="002A4BC8">
        <w:rPr>
          <w:rFonts w:ascii="Aptos" w:eastAsia="Times New Roman" w:hAnsi="Aptos" w:cs="Times New Roman"/>
          <w:sz w:val="20"/>
          <w:szCs w:val="20"/>
          <w:lang w:eastAsia="pl-PL"/>
        </w:rPr>
        <w:t xml:space="preserve"> </w:t>
      </w:r>
      <w:r w:rsidRPr="002A4BC8">
        <w:rPr>
          <w:rFonts w:ascii="Aptos" w:hAnsi="Aptos" w:cs="Arial"/>
          <w:i/>
          <w:iCs/>
          <w:kern w:val="2"/>
          <w:sz w:val="20"/>
          <w:szCs w:val="20"/>
          <w14:ligatures w14:val="standardContextual"/>
        </w:rPr>
        <w:t xml:space="preserve">Przedstawione dane należą do </w:t>
      </w:r>
      <w:proofErr w:type="spellStart"/>
      <w:r w:rsidRPr="002A4BC8">
        <w:rPr>
          <w:rFonts w:ascii="Aptos" w:hAnsi="Aptos" w:cs="Arial"/>
          <w:i/>
          <w:iCs/>
          <w:kern w:val="2"/>
          <w:sz w:val="20"/>
          <w:szCs w:val="20"/>
          <w14:ligatures w14:val="standardContextual"/>
        </w:rPr>
        <w:t>Arçelik</w:t>
      </w:r>
      <w:proofErr w:type="spellEnd"/>
      <w:r w:rsidRPr="002A4BC8">
        <w:rPr>
          <w:rFonts w:ascii="Aptos" w:hAnsi="Aptos" w:cs="Arial"/>
          <w:i/>
          <w:iCs/>
          <w:kern w:val="2"/>
          <w:sz w:val="20"/>
          <w:szCs w:val="20"/>
          <w14:ligatures w14:val="standardContextual"/>
        </w:rPr>
        <w:t xml:space="preserve"> A.Ş., spółki nadrzędnej </w:t>
      </w:r>
      <w:r w:rsidRPr="002A4BC8">
        <w:rPr>
          <w:rFonts w:ascii="Aptos" w:hAnsi="Aptos" w:cs="Arial"/>
          <w:i/>
          <w:iCs/>
          <w:sz w:val="20"/>
          <w:szCs w:val="20"/>
        </w:rPr>
        <w:t xml:space="preserve">dla </w:t>
      </w:r>
      <w:r w:rsidRPr="002A4BC8">
        <w:rPr>
          <w:rFonts w:ascii="Aptos" w:hAnsi="Aptos" w:cs="Arial"/>
          <w:i/>
          <w:iCs/>
          <w:kern w:val="2"/>
          <w:sz w:val="20"/>
          <w:szCs w:val="20"/>
          <w14:ligatures w14:val="standardContextual"/>
        </w:rPr>
        <w:t>Beko.</w:t>
      </w:r>
    </w:p>
    <w:p w14:paraId="7D7AB27E" w14:textId="4AD5A8C5" w:rsidR="00804E3A" w:rsidRPr="002A4BC8" w:rsidRDefault="005B1BCF" w:rsidP="002A4BC8">
      <w:pPr>
        <w:jc w:val="both"/>
        <w:rPr>
          <w:rFonts w:ascii="Aptos" w:hAnsi="Aptos" w:cs="Arial"/>
          <w:i/>
          <w:iCs/>
          <w:sz w:val="24"/>
          <w:szCs w:val="24"/>
        </w:rPr>
      </w:pPr>
      <w:r w:rsidRPr="002A4BC8">
        <w:rPr>
          <w:rFonts w:ascii="Aptos" w:hAnsi="Aptos" w:cs="Arial"/>
          <w:sz w:val="24"/>
          <w:szCs w:val="24"/>
          <w:lang w:val="tr-TR"/>
        </w:rPr>
        <w:t> </w:t>
      </w:r>
    </w:p>
    <w:sectPr w:rsidR="00804E3A" w:rsidRPr="002A4B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76E5F" w14:textId="77777777" w:rsidR="00FB007B" w:rsidRDefault="00FB007B" w:rsidP="00804E3A">
      <w:pPr>
        <w:spacing w:after="0" w:line="240" w:lineRule="auto"/>
      </w:pPr>
      <w:r>
        <w:separator/>
      </w:r>
    </w:p>
  </w:endnote>
  <w:endnote w:type="continuationSeparator" w:id="0">
    <w:p w14:paraId="11A60A97" w14:textId="77777777" w:rsidR="00FB007B" w:rsidRDefault="00FB007B" w:rsidP="0080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C114B" w14:textId="77777777" w:rsidR="00FB007B" w:rsidRDefault="00FB007B" w:rsidP="00804E3A">
      <w:pPr>
        <w:spacing w:after="0" w:line="240" w:lineRule="auto"/>
      </w:pPr>
      <w:r>
        <w:separator/>
      </w:r>
    </w:p>
  </w:footnote>
  <w:footnote w:type="continuationSeparator" w:id="0">
    <w:p w14:paraId="0D872FFE" w14:textId="77777777" w:rsidR="00FB007B" w:rsidRDefault="00FB007B" w:rsidP="00804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DD7DC" w14:textId="16D9E8DA" w:rsidR="00804E3A" w:rsidRDefault="00804E3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0C6B1D6" wp14:editId="5017834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92735" cy="471921"/>
          <wp:effectExtent l="0" t="0" r="0" b="0"/>
          <wp:wrapNone/>
          <wp:docPr id="613614326" name="image1.png" descr="Obraz zawierający Czcionka, logo, Grafika,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614326" name="image1.png" descr="Obraz zawierający Czcionka, logo, Grafika, teks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2735" cy="4719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6B2"/>
    <w:multiLevelType w:val="hybridMultilevel"/>
    <w:tmpl w:val="D9E02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C43E4"/>
    <w:multiLevelType w:val="hybridMultilevel"/>
    <w:tmpl w:val="8DD00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107766">
    <w:abstractNumId w:val="0"/>
  </w:num>
  <w:num w:numId="2" w16cid:durableId="1850020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3A"/>
    <w:rsid w:val="00011360"/>
    <w:rsid w:val="000636C7"/>
    <w:rsid w:val="000C6C3F"/>
    <w:rsid w:val="001221F2"/>
    <w:rsid w:val="00143F7F"/>
    <w:rsid w:val="00222D4E"/>
    <w:rsid w:val="00234906"/>
    <w:rsid w:val="00257B91"/>
    <w:rsid w:val="00285644"/>
    <w:rsid w:val="002A4BC8"/>
    <w:rsid w:val="002F519D"/>
    <w:rsid w:val="003060E4"/>
    <w:rsid w:val="00342723"/>
    <w:rsid w:val="00372D5C"/>
    <w:rsid w:val="00374815"/>
    <w:rsid w:val="00386E97"/>
    <w:rsid w:val="003A438C"/>
    <w:rsid w:val="003C3D01"/>
    <w:rsid w:val="00425C15"/>
    <w:rsid w:val="005266F6"/>
    <w:rsid w:val="00544362"/>
    <w:rsid w:val="00590A00"/>
    <w:rsid w:val="005B1BCF"/>
    <w:rsid w:val="005B6064"/>
    <w:rsid w:val="006233DA"/>
    <w:rsid w:val="00715087"/>
    <w:rsid w:val="00804E3A"/>
    <w:rsid w:val="00937BA9"/>
    <w:rsid w:val="009C5240"/>
    <w:rsid w:val="009E03BE"/>
    <w:rsid w:val="00A25DAB"/>
    <w:rsid w:val="00A50E3E"/>
    <w:rsid w:val="00AD3A71"/>
    <w:rsid w:val="00AE5724"/>
    <w:rsid w:val="00B02F09"/>
    <w:rsid w:val="00B40F80"/>
    <w:rsid w:val="00D11C26"/>
    <w:rsid w:val="00D143BC"/>
    <w:rsid w:val="00E91568"/>
    <w:rsid w:val="00FA2337"/>
    <w:rsid w:val="00FB007B"/>
    <w:rsid w:val="00FC5ADF"/>
    <w:rsid w:val="00FD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A6B0"/>
  <w15:chartTrackingRefBased/>
  <w15:docId w15:val="{D80B4162-390C-41E9-B5AC-9CC077D6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04E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E3A"/>
  </w:style>
  <w:style w:type="paragraph" w:styleId="Stopka">
    <w:name w:val="footer"/>
    <w:basedOn w:val="Normalny"/>
    <w:link w:val="StopkaZnak"/>
    <w:uiPriority w:val="99"/>
    <w:unhideWhenUsed/>
    <w:rsid w:val="00804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E3A"/>
  </w:style>
  <w:style w:type="character" w:customStyle="1" w:styleId="Nagwek3Znak">
    <w:name w:val="Nagłówek 3 Znak"/>
    <w:basedOn w:val="Domylnaczcionkaakapitu"/>
    <w:link w:val="Nagwek3"/>
    <w:uiPriority w:val="9"/>
    <w:rsid w:val="00804E3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80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4E3A"/>
    <w:rPr>
      <w:b/>
      <w:bCs/>
    </w:rPr>
  </w:style>
  <w:style w:type="character" w:styleId="Uwydatnienie">
    <w:name w:val="Emphasis"/>
    <w:basedOn w:val="Domylnaczcionkaakapitu"/>
    <w:uiPriority w:val="20"/>
    <w:qFormat/>
    <w:rsid w:val="00804E3A"/>
    <w:rPr>
      <w:i/>
      <w:iCs/>
    </w:rPr>
  </w:style>
  <w:style w:type="character" w:styleId="Hipercze">
    <w:name w:val="Hyperlink"/>
    <w:basedOn w:val="Domylnaczcionkaakapitu"/>
    <w:uiPriority w:val="99"/>
    <w:unhideWhenUsed/>
    <w:rsid w:val="00804E3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3D0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9156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B1BCF"/>
    <w:pPr>
      <w:spacing w:line="278" w:lineRule="auto"/>
      <w:ind w:left="720"/>
      <w:contextualSpacing/>
    </w:pPr>
    <w:rPr>
      <w:kern w:val="2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Prasowe</dc:creator>
  <cp:keywords/>
  <dc:description/>
  <cp:lastModifiedBy>Kamila Szlezyngier</cp:lastModifiedBy>
  <cp:revision>23</cp:revision>
  <dcterms:created xsi:type="dcterms:W3CDTF">2025-07-08T13:28:00Z</dcterms:created>
  <dcterms:modified xsi:type="dcterms:W3CDTF">2025-07-14T06:40:00Z</dcterms:modified>
</cp:coreProperties>
</file>