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964E1" w14:textId="77777777" w:rsidR="000812CC" w:rsidRPr="007234B6" w:rsidRDefault="000812CC" w:rsidP="000812CC">
      <w:pPr>
        <w:spacing w:after="0"/>
        <w:jc w:val="center"/>
        <w:rPr>
          <w:b/>
          <w:bCs/>
          <w:sz w:val="60"/>
          <w:szCs w:val="60"/>
        </w:rPr>
      </w:pPr>
      <w:r>
        <w:rPr>
          <w:noProof/>
        </w:rPr>
        <w:drawing>
          <wp:anchor distT="0" distB="0" distL="114300" distR="114300" simplePos="0" relativeHeight="251659264" behindDoc="1" locked="0" layoutInCell="1" allowOverlap="1" wp14:anchorId="270153C0" wp14:editId="78F6A88A">
            <wp:simplePos x="0" y="0"/>
            <wp:positionH relativeFrom="margin">
              <wp:posOffset>2068195</wp:posOffset>
            </wp:positionH>
            <wp:positionV relativeFrom="margin">
              <wp:posOffset>-575945</wp:posOffset>
            </wp:positionV>
            <wp:extent cx="1699260" cy="771525"/>
            <wp:effectExtent l="0" t="0" r="0" b="9525"/>
            <wp:wrapTopAndBottom/>
            <wp:docPr id="99414793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l="3725" r="-2"/>
                    <a:stretch>
                      <a:fillRect/>
                    </a:stretch>
                  </pic:blipFill>
                  <pic:spPr bwMode="auto">
                    <a:xfrm>
                      <a:off x="0" y="0"/>
                      <a:ext cx="1699260" cy="771525"/>
                    </a:xfrm>
                    <a:prstGeom prst="rect">
                      <a:avLst/>
                    </a:prstGeom>
                    <a:noFill/>
                  </pic:spPr>
                </pic:pic>
              </a:graphicData>
            </a:graphic>
            <wp14:sizeRelH relativeFrom="margin">
              <wp14:pctWidth>0</wp14:pctWidth>
            </wp14:sizeRelH>
            <wp14:sizeRelV relativeFrom="margin">
              <wp14:pctHeight>0</wp14:pctHeight>
            </wp14:sizeRelV>
          </wp:anchor>
        </w:drawing>
      </w:r>
      <w:r w:rsidRPr="007234B6">
        <w:rPr>
          <w:b/>
          <w:bCs/>
          <w:sz w:val="60"/>
          <w:szCs w:val="60"/>
          <w:lang w:val="es-ES_tradnl"/>
        </w:rPr>
        <w:t>AMAR Y QUERER</w:t>
      </w:r>
    </w:p>
    <w:p w14:paraId="7A3005CB" w14:textId="77777777" w:rsidR="000812CC" w:rsidRDefault="000812CC" w:rsidP="000812CC">
      <w:pPr>
        <w:spacing w:after="0"/>
        <w:jc w:val="center"/>
        <w:rPr>
          <w:b/>
          <w:bCs/>
          <w:sz w:val="52"/>
          <w:szCs w:val="52"/>
          <w:lang w:val="es-ES_tradnl"/>
        </w:rPr>
      </w:pPr>
      <w:r w:rsidRPr="007234B6">
        <w:rPr>
          <w:b/>
          <w:bCs/>
          <w:sz w:val="52"/>
          <w:szCs w:val="52"/>
          <w:lang w:val="es-ES_tradnl"/>
        </w:rPr>
        <w:t xml:space="preserve">HOMENAJE SINFÓNICO A JOSÉ </w:t>
      </w:r>
      <w:proofErr w:type="spellStart"/>
      <w:r w:rsidRPr="007234B6">
        <w:rPr>
          <w:b/>
          <w:bCs/>
          <w:sz w:val="52"/>
          <w:szCs w:val="52"/>
          <w:lang w:val="es-ES_tradnl"/>
        </w:rPr>
        <w:t>JOSÉ</w:t>
      </w:r>
      <w:proofErr w:type="spellEnd"/>
    </w:p>
    <w:p w14:paraId="1F5B38D4" w14:textId="77777777" w:rsidR="000812CC" w:rsidRPr="007234B6" w:rsidRDefault="000812CC" w:rsidP="000812CC">
      <w:pPr>
        <w:spacing w:after="0"/>
        <w:jc w:val="center"/>
        <w:rPr>
          <w:b/>
          <w:bCs/>
          <w:sz w:val="52"/>
          <w:szCs w:val="52"/>
        </w:rPr>
      </w:pPr>
    </w:p>
    <w:p w14:paraId="099FEF11" w14:textId="77777777" w:rsidR="000812CC" w:rsidRPr="008F01B3" w:rsidRDefault="000812CC" w:rsidP="000812CC">
      <w:pPr>
        <w:spacing w:after="0"/>
        <w:jc w:val="center"/>
        <w:rPr>
          <w:sz w:val="40"/>
          <w:szCs w:val="40"/>
        </w:rPr>
      </w:pPr>
      <w:r w:rsidRPr="008F01B3">
        <w:rPr>
          <w:sz w:val="40"/>
          <w:szCs w:val="40"/>
          <w:lang w:val="es-ES_tradnl"/>
        </w:rPr>
        <w:t>ORQUESTA SINFÓNICA DE MÉXICO </w:t>
      </w:r>
    </w:p>
    <w:p w14:paraId="57A30EAE" w14:textId="77777777" w:rsidR="000812CC" w:rsidRPr="008F01B3" w:rsidRDefault="000812CC" w:rsidP="000812CC">
      <w:pPr>
        <w:spacing w:after="0"/>
        <w:jc w:val="center"/>
        <w:rPr>
          <w:b/>
          <w:bCs/>
          <w:sz w:val="40"/>
          <w:szCs w:val="40"/>
        </w:rPr>
      </w:pPr>
      <w:r w:rsidRPr="008F01B3">
        <w:rPr>
          <w:sz w:val="40"/>
          <w:szCs w:val="40"/>
          <w:lang w:val="es-ES_tradnl"/>
        </w:rPr>
        <w:t>dirigida por</w:t>
      </w:r>
      <w:r w:rsidRPr="008F01B3">
        <w:rPr>
          <w:b/>
          <w:bCs/>
          <w:sz w:val="40"/>
          <w:szCs w:val="40"/>
          <w:lang w:val="es-ES_tradnl"/>
        </w:rPr>
        <w:t> RODRIGO MACÍAS</w:t>
      </w:r>
    </w:p>
    <w:p w14:paraId="25770932" w14:textId="77777777" w:rsidR="000812CC" w:rsidRPr="0003695D" w:rsidRDefault="000812CC" w:rsidP="000812CC">
      <w:pPr>
        <w:spacing w:after="0"/>
        <w:jc w:val="center"/>
        <w:rPr>
          <w:sz w:val="40"/>
          <w:szCs w:val="40"/>
        </w:rPr>
      </w:pPr>
      <w:r w:rsidRPr="008F01B3">
        <w:rPr>
          <w:sz w:val="40"/>
          <w:szCs w:val="40"/>
          <w:lang w:val="es-ES_tradnl"/>
        </w:rPr>
        <w:t>70 músicos y cantantes invitados </w:t>
      </w:r>
    </w:p>
    <w:p w14:paraId="62A890CA" w14:textId="77777777" w:rsidR="000812CC" w:rsidRDefault="000812CC" w:rsidP="000812CC">
      <w:pPr>
        <w:spacing w:after="0"/>
        <w:jc w:val="center"/>
        <w:rPr>
          <w:b/>
          <w:bCs/>
          <w:sz w:val="40"/>
          <w:szCs w:val="40"/>
        </w:rPr>
      </w:pPr>
    </w:p>
    <w:p w14:paraId="77C7761D" w14:textId="70AA8805" w:rsidR="000812CC" w:rsidRPr="008F01B3" w:rsidRDefault="000812CC" w:rsidP="000812CC">
      <w:pPr>
        <w:spacing w:after="0"/>
        <w:jc w:val="center"/>
        <w:rPr>
          <w:b/>
          <w:bCs/>
          <w:sz w:val="36"/>
          <w:szCs w:val="36"/>
        </w:rPr>
      </w:pPr>
      <w:r w:rsidRPr="008F01B3">
        <w:rPr>
          <w:b/>
          <w:bCs/>
          <w:sz w:val="36"/>
          <w:szCs w:val="36"/>
          <w:lang w:val="es-ES_tradnl"/>
        </w:rPr>
        <w:t>Arreglos Sinfónicos especiales para la ocasión</w:t>
      </w:r>
    </w:p>
    <w:p w14:paraId="3A0B237B" w14:textId="77777777" w:rsidR="000812CC" w:rsidRPr="0003695D" w:rsidRDefault="000812CC" w:rsidP="000812CC">
      <w:pPr>
        <w:spacing w:after="0"/>
        <w:jc w:val="center"/>
        <w:rPr>
          <w:b/>
          <w:bCs/>
          <w:sz w:val="40"/>
          <w:szCs w:val="40"/>
        </w:rPr>
      </w:pPr>
    </w:p>
    <w:p w14:paraId="585D03B8" w14:textId="77777777" w:rsidR="000812CC" w:rsidRDefault="000812CC" w:rsidP="000812CC">
      <w:pPr>
        <w:spacing w:after="0"/>
        <w:jc w:val="center"/>
        <w:rPr>
          <w:sz w:val="32"/>
          <w:szCs w:val="32"/>
        </w:rPr>
      </w:pPr>
      <w:r w:rsidRPr="00641590">
        <w:rPr>
          <w:sz w:val="32"/>
          <w:szCs w:val="32"/>
        </w:rPr>
        <w:t>30 DE SEPTIEMBRE – AUDITORIO NACIONAL</w:t>
      </w:r>
    </w:p>
    <w:p w14:paraId="0364821D" w14:textId="77777777" w:rsidR="000812CC" w:rsidRPr="00641590" w:rsidRDefault="000812CC" w:rsidP="000812CC">
      <w:pPr>
        <w:spacing w:after="0"/>
        <w:jc w:val="center"/>
        <w:rPr>
          <w:sz w:val="32"/>
          <w:szCs w:val="32"/>
        </w:rPr>
      </w:pPr>
    </w:p>
    <w:p w14:paraId="41E044F6" w14:textId="77777777" w:rsidR="000812CC" w:rsidRPr="0003695D" w:rsidRDefault="000812CC" w:rsidP="000812CC">
      <w:pPr>
        <w:spacing w:after="0"/>
        <w:jc w:val="center"/>
        <w:rPr>
          <w:sz w:val="36"/>
          <w:szCs w:val="36"/>
        </w:rPr>
      </w:pPr>
      <w:r w:rsidRPr="0003695D">
        <w:rPr>
          <w:sz w:val="36"/>
          <w:szCs w:val="36"/>
        </w:rPr>
        <w:t xml:space="preserve">PREVENTA BANAMEX: </w:t>
      </w:r>
      <w:r>
        <w:rPr>
          <w:sz w:val="36"/>
          <w:szCs w:val="36"/>
        </w:rPr>
        <w:t>JUEVES 10</w:t>
      </w:r>
      <w:r w:rsidRPr="0003695D">
        <w:rPr>
          <w:sz w:val="36"/>
          <w:szCs w:val="36"/>
        </w:rPr>
        <w:t xml:space="preserve"> DE JULIO </w:t>
      </w:r>
    </w:p>
    <w:p w14:paraId="53C27492" w14:textId="77777777" w:rsidR="000812CC" w:rsidRPr="00641590" w:rsidRDefault="000812CC" w:rsidP="000812CC">
      <w:pPr>
        <w:spacing w:after="0"/>
        <w:rPr>
          <w:b/>
          <w:bCs/>
          <w:sz w:val="36"/>
          <w:szCs w:val="36"/>
        </w:rPr>
      </w:pPr>
    </w:p>
    <w:p w14:paraId="65FEF1C2" w14:textId="77777777" w:rsidR="000812CC" w:rsidRDefault="000812CC" w:rsidP="000812CC">
      <w:pPr>
        <w:spacing w:before="240" w:after="120"/>
        <w:jc w:val="both"/>
        <w:rPr>
          <w:sz w:val="28"/>
          <w:szCs w:val="28"/>
        </w:rPr>
      </w:pPr>
      <w:r w:rsidRPr="457FB58F">
        <w:rPr>
          <w:i/>
          <w:iCs/>
          <w:sz w:val="28"/>
          <w:szCs w:val="28"/>
        </w:rPr>
        <w:t xml:space="preserve">José </w:t>
      </w:r>
      <w:proofErr w:type="spellStart"/>
      <w:r w:rsidRPr="457FB58F">
        <w:rPr>
          <w:i/>
          <w:iCs/>
          <w:sz w:val="28"/>
          <w:szCs w:val="28"/>
        </w:rPr>
        <w:t>José</w:t>
      </w:r>
      <w:proofErr w:type="spellEnd"/>
      <w:r w:rsidRPr="457FB58F">
        <w:rPr>
          <w:i/>
          <w:iCs/>
          <w:sz w:val="28"/>
          <w:szCs w:val="28"/>
        </w:rPr>
        <w:t xml:space="preserve"> Sinfónico</w:t>
      </w:r>
      <w:r w:rsidRPr="457FB58F">
        <w:rPr>
          <w:sz w:val="28"/>
          <w:szCs w:val="28"/>
        </w:rPr>
        <w:t xml:space="preserve"> llega al majestuoso Auditorio Nacional este </w:t>
      </w:r>
      <w:r w:rsidRPr="457FB58F">
        <w:rPr>
          <w:b/>
          <w:bCs/>
          <w:sz w:val="28"/>
          <w:szCs w:val="28"/>
        </w:rPr>
        <w:t>30 de septiembre</w:t>
      </w:r>
      <w:r w:rsidRPr="457FB58F">
        <w:rPr>
          <w:sz w:val="28"/>
          <w:szCs w:val="28"/>
        </w:rPr>
        <w:t>, en un emotivo homenaje al “Príncipe de la Canción”.  Sus más grandes éxitos cobrarán vida con el acompañamiento de una orquesta sinfónica en vivo, en una noche inolvidable que reunirá sus más grandes éxitos, para celebrar el legado musical de uno de los iconos más queridos de México.</w:t>
      </w:r>
    </w:p>
    <w:p w14:paraId="008D8ED3" w14:textId="1F90288B" w:rsidR="000812CC" w:rsidRDefault="000812CC" w:rsidP="000812CC">
      <w:pPr>
        <w:spacing w:before="240" w:after="120"/>
        <w:jc w:val="both"/>
        <w:rPr>
          <w:sz w:val="28"/>
          <w:szCs w:val="28"/>
        </w:rPr>
      </w:pPr>
      <w:r w:rsidRPr="457FB58F">
        <w:rPr>
          <w:sz w:val="28"/>
          <w:szCs w:val="28"/>
        </w:rPr>
        <w:t xml:space="preserve">La </w:t>
      </w:r>
      <w:r w:rsidRPr="457FB58F">
        <w:rPr>
          <w:b/>
          <w:bCs/>
          <w:sz w:val="28"/>
          <w:szCs w:val="28"/>
        </w:rPr>
        <w:t>Orquesta Sinfónica de México</w:t>
      </w:r>
      <w:r w:rsidRPr="457FB58F">
        <w:rPr>
          <w:sz w:val="28"/>
          <w:szCs w:val="28"/>
        </w:rPr>
        <w:t xml:space="preserve"> será la encargada de dar vida a los arreglos clásicos que enmarcarán la voz y el sentimiento de José </w:t>
      </w:r>
      <w:proofErr w:type="spellStart"/>
      <w:r w:rsidRPr="457FB58F">
        <w:rPr>
          <w:sz w:val="28"/>
          <w:szCs w:val="28"/>
        </w:rPr>
        <w:t>José</w:t>
      </w:r>
      <w:proofErr w:type="spellEnd"/>
      <w:r w:rsidRPr="457FB58F">
        <w:rPr>
          <w:sz w:val="28"/>
          <w:szCs w:val="28"/>
        </w:rPr>
        <w:t xml:space="preserve"> como nunca. Bajo la dirección de </w:t>
      </w:r>
      <w:r w:rsidRPr="00487110">
        <w:rPr>
          <w:b/>
          <w:bCs/>
          <w:sz w:val="28"/>
          <w:szCs w:val="28"/>
        </w:rPr>
        <w:t>Rodrigo Macías</w:t>
      </w:r>
      <w:r w:rsidRPr="457FB58F">
        <w:rPr>
          <w:sz w:val="28"/>
          <w:szCs w:val="28"/>
        </w:rPr>
        <w:t xml:space="preserve">, esta agrupación de excelencia interpretará con maestría temas emblemáticos como </w:t>
      </w:r>
      <w:r w:rsidRPr="457FB58F">
        <w:rPr>
          <w:b/>
          <w:bCs/>
          <w:sz w:val="28"/>
          <w:szCs w:val="28"/>
        </w:rPr>
        <w:t>“</w:t>
      </w:r>
      <w:r w:rsidRPr="457FB58F">
        <w:rPr>
          <w:b/>
          <w:bCs/>
          <w:i/>
          <w:iCs/>
          <w:sz w:val="28"/>
          <w:szCs w:val="28"/>
        </w:rPr>
        <w:t>El Triste”</w:t>
      </w:r>
      <w:r w:rsidRPr="457FB58F">
        <w:rPr>
          <w:b/>
          <w:bCs/>
          <w:sz w:val="28"/>
          <w:szCs w:val="28"/>
        </w:rPr>
        <w:t>, “</w:t>
      </w:r>
      <w:r w:rsidRPr="457FB58F">
        <w:rPr>
          <w:b/>
          <w:bCs/>
          <w:i/>
          <w:iCs/>
          <w:sz w:val="28"/>
          <w:szCs w:val="28"/>
        </w:rPr>
        <w:t>40 y 20”,</w:t>
      </w:r>
      <w:r w:rsidRPr="457FB58F">
        <w:rPr>
          <w:b/>
          <w:bCs/>
          <w:sz w:val="28"/>
          <w:szCs w:val="28"/>
        </w:rPr>
        <w:t xml:space="preserve"> </w:t>
      </w:r>
      <w:r w:rsidRPr="457FB58F">
        <w:rPr>
          <w:sz w:val="28"/>
          <w:szCs w:val="28"/>
        </w:rPr>
        <w:t>así como</w:t>
      </w:r>
      <w:r w:rsidRPr="457FB58F">
        <w:rPr>
          <w:b/>
          <w:bCs/>
          <w:sz w:val="28"/>
          <w:szCs w:val="28"/>
        </w:rPr>
        <w:t xml:space="preserve"> “</w:t>
      </w:r>
      <w:r w:rsidRPr="457FB58F">
        <w:rPr>
          <w:b/>
          <w:bCs/>
          <w:i/>
          <w:iCs/>
          <w:sz w:val="28"/>
          <w:szCs w:val="28"/>
        </w:rPr>
        <w:t>Gavilán o Paloma</w:t>
      </w:r>
      <w:r w:rsidRPr="00AB0929">
        <w:rPr>
          <w:sz w:val="28"/>
          <w:szCs w:val="28"/>
        </w:rPr>
        <w:t>” y otras 30 canciones inolvidables</w:t>
      </w:r>
      <w:r w:rsidRPr="000812CC">
        <w:rPr>
          <w:sz w:val="28"/>
          <w:szCs w:val="28"/>
        </w:rPr>
        <w:t>,</w:t>
      </w:r>
      <w:r>
        <w:rPr>
          <w:b/>
          <w:bCs/>
          <w:i/>
          <w:iCs/>
          <w:sz w:val="28"/>
          <w:szCs w:val="28"/>
        </w:rPr>
        <w:t xml:space="preserve"> </w:t>
      </w:r>
      <w:r w:rsidRPr="457FB58F">
        <w:rPr>
          <w:sz w:val="28"/>
          <w:szCs w:val="28"/>
        </w:rPr>
        <w:t>ofreciendo una experiencia sonora única que fusiona la potencia de la música sinfónica con la emoción del bolero y la balada romántica.</w:t>
      </w:r>
    </w:p>
    <w:p w14:paraId="51ACE4FB" w14:textId="77777777" w:rsidR="000812CC" w:rsidRDefault="000812CC" w:rsidP="000812CC">
      <w:pPr>
        <w:spacing w:before="240" w:after="120"/>
        <w:jc w:val="both"/>
        <w:rPr>
          <w:sz w:val="28"/>
          <w:szCs w:val="28"/>
        </w:rPr>
      </w:pPr>
    </w:p>
    <w:p w14:paraId="70D95117" w14:textId="464799EA" w:rsidR="000812CC" w:rsidRPr="00F55FE3" w:rsidRDefault="000812CC" w:rsidP="000812CC">
      <w:pPr>
        <w:spacing w:before="240" w:after="120"/>
        <w:jc w:val="center"/>
        <w:rPr>
          <w:b/>
          <w:bCs/>
          <w:sz w:val="28"/>
          <w:szCs w:val="28"/>
        </w:rPr>
      </w:pPr>
      <w:r w:rsidRPr="00DC496E">
        <w:rPr>
          <w:b/>
          <w:bCs/>
          <w:sz w:val="28"/>
          <w:szCs w:val="28"/>
        </w:rPr>
        <w:t>OCESAFACT</w:t>
      </w:r>
      <w:r>
        <w:rPr>
          <w:b/>
          <w:bCs/>
          <w:sz w:val="28"/>
          <w:szCs w:val="28"/>
        </w:rPr>
        <w:t xml:space="preserve">: </w:t>
      </w:r>
      <w:r w:rsidRPr="457FB58F">
        <w:rPr>
          <w:b/>
          <w:bCs/>
          <w:sz w:val="28"/>
          <w:szCs w:val="28"/>
        </w:rPr>
        <w:t xml:space="preserve">Este homenaje se presentará a días de cumplirse el sexto aniversario luctuoso de José </w:t>
      </w:r>
      <w:proofErr w:type="spellStart"/>
      <w:r w:rsidRPr="457FB58F">
        <w:rPr>
          <w:b/>
          <w:bCs/>
          <w:sz w:val="28"/>
          <w:szCs w:val="28"/>
        </w:rPr>
        <w:t>José</w:t>
      </w:r>
      <w:proofErr w:type="spellEnd"/>
      <w:r w:rsidRPr="457FB58F">
        <w:rPr>
          <w:b/>
          <w:bCs/>
          <w:sz w:val="28"/>
          <w:szCs w:val="28"/>
        </w:rPr>
        <w:t xml:space="preserve">, quien falleció el 28 de septiembre de 2019, lo que convierte </w:t>
      </w:r>
      <w:r w:rsidR="00753EE9">
        <w:rPr>
          <w:b/>
          <w:bCs/>
          <w:sz w:val="28"/>
          <w:szCs w:val="28"/>
        </w:rPr>
        <w:t xml:space="preserve">a </w:t>
      </w:r>
      <w:r w:rsidRPr="457FB58F">
        <w:rPr>
          <w:b/>
          <w:bCs/>
          <w:sz w:val="28"/>
          <w:szCs w:val="28"/>
        </w:rPr>
        <w:t>esta velada en una oportunidad íntima y poderosa para recordarlo como se merece: a través de su música.</w:t>
      </w:r>
    </w:p>
    <w:p w14:paraId="5C08D7D7" w14:textId="77777777" w:rsidR="000812CC" w:rsidRPr="00D2514E" w:rsidRDefault="000812CC" w:rsidP="000812CC">
      <w:pPr>
        <w:spacing w:before="240" w:after="120"/>
        <w:jc w:val="both"/>
        <w:rPr>
          <w:sz w:val="28"/>
          <w:szCs w:val="28"/>
        </w:rPr>
      </w:pPr>
      <w:r w:rsidRPr="457FB58F">
        <w:rPr>
          <w:sz w:val="28"/>
          <w:szCs w:val="28"/>
        </w:rPr>
        <w:t xml:space="preserve">Este espectáculo sinfónico no sólo rinde tributo a la voz inigualable de José </w:t>
      </w:r>
      <w:proofErr w:type="spellStart"/>
      <w:r w:rsidRPr="457FB58F">
        <w:rPr>
          <w:sz w:val="28"/>
          <w:szCs w:val="28"/>
        </w:rPr>
        <w:t>José</w:t>
      </w:r>
      <w:proofErr w:type="spellEnd"/>
      <w:r w:rsidRPr="457FB58F">
        <w:rPr>
          <w:sz w:val="28"/>
          <w:szCs w:val="28"/>
        </w:rPr>
        <w:t>, sino que también invita a nuevas generaciones a descubrir la profundidad y belleza de su obra. Cada arreglo ha sido cuidadosamente trabajado para mantener la esencia de sus interpretaciones originales.</w:t>
      </w:r>
    </w:p>
    <w:p w14:paraId="38D9F693" w14:textId="7E8CF34A" w:rsidR="000812CC" w:rsidRPr="000812CC" w:rsidRDefault="000812CC" w:rsidP="000812CC">
      <w:pPr>
        <w:spacing w:before="240" w:after="120"/>
        <w:jc w:val="both"/>
        <w:rPr>
          <w:sz w:val="28"/>
          <w:szCs w:val="28"/>
        </w:rPr>
      </w:pPr>
      <w:r w:rsidRPr="000812CC">
        <w:rPr>
          <w:sz w:val="28"/>
          <w:szCs w:val="28"/>
          <w:lang w:val="es-ES"/>
        </w:rPr>
        <w:t xml:space="preserve">Adquiere tus boletos en la </w:t>
      </w:r>
      <w:r w:rsidRPr="000812CC">
        <w:rPr>
          <w:b/>
          <w:bCs/>
          <w:sz w:val="28"/>
          <w:szCs w:val="28"/>
          <w:lang w:val="es-ES"/>
        </w:rPr>
        <w:t>Preventa Banamex</w:t>
      </w:r>
      <w:r w:rsidRPr="000812CC">
        <w:rPr>
          <w:sz w:val="28"/>
          <w:szCs w:val="28"/>
          <w:lang w:val="es-ES"/>
        </w:rPr>
        <w:t xml:space="preserve"> el jueves 10 de julio, y un día después</w:t>
      </w:r>
      <w:r>
        <w:rPr>
          <w:sz w:val="28"/>
          <w:szCs w:val="28"/>
          <w:lang w:val="es-ES"/>
        </w:rPr>
        <w:t xml:space="preserve">, </w:t>
      </w:r>
      <w:r w:rsidRPr="000812CC">
        <w:rPr>
          <w:sz w:val="28"/>
          <w:szCs w:val="28"/>
          <w:lang w:val="es-ES"/>
        </w:rPr>
        <w:t>los podrás adquirir en las taquillas del inmueble o a través de Ticketmaster.</w:t>
      </w:r>
    </w:p>
    <w:p w14:paraId="5E350C69" w14:textId="77777777" w:rsidR="000812CC" w:rsidRDefault="000812CC" w:rsidP="000812CC">
      <w:pPr>
        <w:spacing w:before="240" w:after="120"/>
        <w:jc w:val="both"/>
        <w:rPr>
          <w:sz w:val="28"/>
          <w:szCs w:val="28"/>
        </w:rPr>
      </w:pPr>
    </w:p>
    <w:p w14:paraId="342A0C82" w14:textId="77777777" w:rsidR="000812CC" w:rsidRDefault="000812CC" w:rsidP="000812CC">
      <w:pPr>
        <w:spacing w:after="0"/>
        <w:jc w:val="center"/>
        <w:rPr>
          <w:sz w:val="28"/>
          <w:szCs w:val="28"/>
        </w:rPr>
      </w:pPr>
      <w:r>
        <w:rPr>
          <w:sz w:val="28"/>
          <w:szCs w:val="28"/>
        </w:rPr>
        <w:t>Conoce más de este y más conciertos en:</w:t>
      </w:r>
    </w:p>
    <w:p w14:paraId="4C2EB470" w14:textId="77777777" w:rsidR="000812CC" w:rsidRDefault="000812CC" w:rsidP="000812CC">
      <w:pPr>
        <w:spacing w:after="0"/>
        <w:jc w:val="center"/>
        <w:rPr>
          <w:sz w:val="28"/>
          <w:szCs w:val="28"/>
        </w:rPr>
      </w:pPr>
    </w:p>
    <w:p w14:paraId="36CD0507" w14:textId="77777777" w:rsidR="000812CC" w:rsidRDefault="000812CC" w:rsidP="000812CC">
      <w:pPr>
        <w:spacing w:after="0"/>
        <w:jc w:val="center"/>
        <w:rPr>
          <w:b/>
          <w:bCs/>
          <w:sz w:val="28"/>
          <w:szCs w:val="28"/>
        </w:rPr>
      </w:pPr>
      <w:hyperlink r:id="rId5" w:history="1">
        <w:r>
          <w:rPr>
            <w:rStyle w:val="Hipervnculo"/>
            <w:b/>
            <w:bCs/>
            <w:sz w:val="28"/>
            <w:szCs w:val="28"/>
          </w:rPr>
          <w:t>www.ocesa.com.mx</w:t>
        </w:r>
      </w:hyperlink>
      <w:r>
        <w:rPr>
          <w:b/>
          <w:bCs/>
          <w:sz w:val="28"/>
          <w:szCs w:val="28"/>
        </w:rPr>
        <w:t xml:space="preserve"> </w:t>
      </w:r>
    </w:p>
    <w:p w14:paraId="7246BD4C" w14:textId="77777777" w:rsidR="000812CC" w:rsidRDefault="000812CC" w:rsidP="000812CC">
      <w:pPr>
        <w:spacing w:after="0"/>
        <w:jc w:val="center"/>
        <w:rPr>
          <w:b/>
          <w:bCs/>
          <w:sz w:val="28"/>
          <w:szCs w:val="28"/>
        </w:rPr>
      </w:pPr>
      <w:hyperlink r:id="rId6" w:history="1">
        <w:r>
          <w:rPr>
            <w:rStyle w:val="Hipervnculo"/>
            <w:b/>
            <w:bCs/>
            <w:sz w:val="28"/>
            <w:szCs w:val="28"/>
          </w:rPr>
          <w:t>www.facebook.com/ocesamx</w:t>
        </w:r>
      </w:hyperlink>
    </w:p>
    <w:p w14:paraId="1ED9120F" w14:textId="77777777" w:rsidR="000812CC" w:rsidRDefault="000812CC" w:rsidP="000812CC">
      <w:pPr>
        <w:spacing w:after="0"/>
        <w:jc w:val="center"/>
        <w:rPr>
          <w:b/>
          <w:bCs/>
          <w:sz w:val="28"/>
          <w:szCs w:val="28"/>
        </w:rPr>
      </w:pPr>
      <w:hyperlink r:id="rId7" w:history="1">
        <w:r>
          <w:rPr>
            <w:rStyle w:val="Hipervnculo"/>
            <w:b/>
            <w:bCs/>
            <w:sz w:val="28"/>
            <w:szCs w:val="28"/>
          </w:rPr>
          <w:t>www.x.com/ocesa_total</w:t>
        </w:r>
      </w:hyperlink>
    </w:p>
    <w:p w14:paraId="08969043" w14:textId="77777777" w:rsidR="000812CC" w:rsidRDefault="000812CC" w:rsidP="000812CC">
      <w:pPr>
        <w:spacing w:after="0"/>
        <w:jc w:val="center"/>
        <w:rPr>
          <w:rFonts w:asciiTheme="majorHAnsi" w:hAnsiTheme="majorHAnsi" w:cstheme="majorHAnsi"/>
          <w:b/>
          <w:bCs/>
          <w:sz w:val="28"/>
          <w:szCs w:val="28"/>
        </w:rPr>
      </w:pPr>
      <w:hyperlink r:id="rId8" w:history="1">
        <w:r>
          <w:rPr>
            <w:rStyle w:val="Hipervnculo"/>
            <w:b/>
            <w:bCs/>
            <w:sz w:val="28"/>
            <w:szCs w:val="28"/>
          </w:rPr>
          <w:t>www.instagram.com/ocesa</w:t>
        </w:r>
      </w:hyperlink>
      <w:r>
        <w:rPr>
          <w:b/>
          <w:bCs/>
          <w:sz w:val="28"/>
          <w:szCs w:val="28"/>
        </w:rPr>
        <w:t xml:space="preserve"> </w:t>
      </w:r>
    </w:p>
    <w:p w14:paraId="13290068" w14:textId="77777777" w:rsidR="000812CC" w:rsidRPr="00B31683" w:rsidRDefault="000812CC" w:rsidP="000812CC"/>
    <w:p w14:paraId="46C6E25E" w14:textId="77777777" w:rsidR="009F7EBC" w:rsidRDefault="009F7EBC"/>
    <w:sectPr w:rsidR="009F7E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CC"/>
    <w:rsid w:val="00060DA7"/>
    <w:rsid w:val="000812CC"/>
    <w:rsid w:val="000A35EA"/>
    <w:rsid w:val="00512197"/>
    <w:rsid w:val="006A68E7"/>
    <w:rsid w:val="00753EE9"/>
    <w:rsid w:val="009F7EBC"/>
    <w:rsid w:val="00AE7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21D6"/>
  <w15:chartTrackingRefBased/>
  <w15:docId w15:val="{DBBB1D8F-1AF2-4BD1-8537-FCCF318E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CC"/>
    <w:pPr>
      <w:spacing w:line="256" w:lineRule="auto"/>
    </w:pPr>
    <w:rPr>
      <w:sz w:val="22"/>
      <w:szCs w:val="22"/>
    </w:rPr>
  </w:style>
  <w:style w:type="paragraph" w:styleId="Ttulo1">
    <w:name w:val="heading 1"/>
    <w:basedOn w:val="Normal"/>
    <w:next w:val="Normal"/>
    <w:link w:val="Ttulo1Car"/>
    <w:uiPriority w:val="9"/>
    <w:qFormat/>
    <w:rsid w:val="000812C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12C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12CC"/>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12C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0812CC"/>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0812C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0812CC"/>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0812CC"/>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0812CC"/>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12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12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12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12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12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12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12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12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12CC"/>
    <w:rPr>
      <w:rFonts w:eastAsiaTheme="majorEastAsia" w:cstheme="majorBidi"/>
      <w:color w:val="272727" w:themeColor="text1" w:themeTint="D8"/>
    </w:rPr>
  </w:style>
  <w:style w:type="paragraph" w:styleId="Ttulo">
    <w:name w:val="Title"/>
    <w:basedOn w:val="Normal"/>
    <w:next w:val="Normal"/>
    <w:link w:val="TtuloCar"/>
    <w:uiPriority w:val="10"/>
    <w:qFormat/>
    <w:rsid w:val="00081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12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12CC"/>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12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12CC"/>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0812CC"/>
    <w:rPr>
      <w:i/>
      <w:iCs/>
      <w:color w:val="404040" w:themeColor="text1" w:themeTint="BF"/>
    </w:rPr>
  </w:style>
  <w:style w:type="paragraph" w:styleId="Prrafodelista">
    <w:name w:val="List Paragraph"/>
    <w:basedOn w:val="Normal"/>
    <w:uiPriority w:val="34"/>
    <w:qFormat/>
    <w:rsid w:val="000812CC"/>
    <w:pPr>
      <w:spacing w:line="278" w:lineRule="auto"/>
      <w:ind w:left="720"/>
      <w:contextualSpacing/>
    </w:pPr>
    <w:rPr>
      <w:sz w:val="24"/>
      <w:szCs w:val="24"/>
    </w:rPr>
  </w:style>
  <w:style w:type="character" w:styleId="nfasisintenso">
    <w:name w:val="Intense Emphasis"/>
    <w:basedOn w:val="Fuentedeprrafopredeter"/>
    <w:uiPriority w:val="21"/>
    <w:qFormat/>
    <w:rsid w:val="000812CC"/>
    <w:rPr>
      <w:i/>
      <w:iCs/>
      <w:color w:val="0F4761" w:themeColor="accent1" w:themeShade="BF"/>
    </w:rPr>
  </w:style>
  <w:style w:type="paragraph" w:styleId="Citadestacada">
    <w:name w:val="Intense Quote"/>
    <w:basedOn w:val="Normal"/>
    <w:next w:val="Normal"/>
    <w:link w:val="CitadestacadaCar"/>
    <w:uiPriority w:val="30"/>
    <w:qFormat/>
    <w:rsid w:val="000812C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0812CC"/>
    <w:rPr>
      <w:i/>
      <w:iCs/>
      <w:color w:val="0F4761" w:themeColor="accent1" w:themeShade="BF"/>
    </w:rPr>
  </w:style>
  <w:style w:type="character" w:styleId="Referenciaintensa">
    <w:name w:val="Intense Reference"/>
    <w:basedOn w:val="Fuentedeprrafopredeter"/>
    <w:uiPriority w:val="32"/>
    <w:qFormat/>
    <w:rsid w:val="000812CC"/>
    <w:rPr>
      <w:b/>
      <w:bCs/>
      <w:smallCaps/>
      <w:color w:val="0F4761" w:themeColor="accent1" w:themeShade="BF"/>
      <w:spacing w:val="5"/>
    </w:rPr>
  </w:style>
  <w:style w:type="character" w:styleId="Hipervnculo">
    <w:name w:val="Hyperlink"/>
    <w:basedOn w:val="Fuentedeprrafopredeter"/>
    <w:uiPriority w:val="99"/>
    <w:semiHidden/>
    <w:unhideWhenUsed/>
    <w:rsid w:val="000812C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ocesa" TargetMode="External"/><Relationship Id="rId3" Type="http://schemas.openxmlformats.org/officeDocument/2006/relationships/webSettings" Target="webSettings.xml"/><Relationship Id="rId7" Type="http://schemas.openxmlformats.org/officeDocument/2006/relationships/hyperlink" Target="https://mxocesa-my.sharepoint.com/personal/gangelesc_ocesa_mx/Documents/Documents/2-BOLETINES%202024/www.twitter.com/ocesa_to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ocesamx" TargetMode="External"/><Relationship Id="rId5" Type="http://schemas.openxmlformats.org/officeDocument/2006/relationships/hyperlink" Target="http://www.ocesa.com.mx"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 Diaz Ramirez</dc:creator>
  <cp:keywords/>
  <dc:description/>
  <cp:lastModifiedBy>Rafael Salinas Gonzalez</cp:lastModifiedBy>
  <cp:revision>2</cp:revision>
  <dcterms:created xsi:type="dcterms:W3CDTF">2025-07-08T19:44:00Z</dcterms:created>
  <dcterms:modified xsi:type="dcterms:W3CDTF">2025-07-08T19:44:00Z</dcterms:modified>
</cp:coreProperties>
</file>