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
<Relationships xmlns="http://schemas.openxmlformats.org/package/2006/relationships"><Relationship Target="docProps/app.xml" Type="http://schemas.openxmlformats.org/officeDocument/2006/relationships/extended-properties" Id="rId1"/><Relationship Target="docProps/core.xml" Type="http://schemas.openxmlformats.org/package/2006/relationships/metadata/core-properties" Id="rId2"/><Relationship Target="docProps/custom.xml" Type="http://schemas.openxmlformats.org/officeDocument/2006/relationships/custom-properties" Id="rId3"/><Relationship Target="word/document.xml" Type="http://schemas.openxmlformats.org/officeDocument/2006/relationships/officeDocument" Id="rId4"/></Relationships>
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965200" cy="330200"/>
            <wp:effectExtent t="0" b="0" r="0" l="0"/>
            <wp:docPr id="6" name="media/image6.png"/>
            <a:graphic>
              <a:graphicData uri="http://schemas.openxmlformats.org/drawingml/2006/picture">
                <pic:pic>
                  <pic:nvPicPr>
                    <pic:cNvPr id="6" name="media/image6.pn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ext cx="9652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Medicover w Polsce – Biuro Prasowe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7">
        <w:r w:rsidR="00000000" w:rsidRPr="00000000" w:rsidDel="00000000">
          <w:rPr>
            <w:color w:val="1155cc"/>
            <w:u w:val="single"/>
            <w:rtl w:val="0"/>
          </w:rPr>
          <w:t xml:space="preserve">biuroprasowe.medicover.pl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6858000" cy="3429000"/>
            <wp:effectExtent t="0" b="0" r="0" l="0"/>
            <wp:docPr id="8" name="media/image8.jpg"/>
            <a:graphic>
              <a:graphicData uri="http://schemas.openxmlformats.org/drawingml/2006/picture">
                <pic:pic>
                  <pic:nvPicPr>
                    <pic:cNvPr id="8" name="media/image8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ext cx="6858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sz w:val="48"/>
          <w:b w:val="1"/>
          <w:rtl w:val="0"/>
        </w:rPr>
      </w:pPr>
      <w:r w:rsidR="00000000" w:rsidRPr="00000000" w:rsidDel="00000000">
        <w:rPr>
          <w:sz w:val="48"/>
          <w:b w:val="1"/>
          <w:rtl w:val="0"/>
        </w:rPr>
        <w:t xml:space="preserve">Rehasport i SPR Wisła Płock łączą siły w poszukiwaniu sportowych talentów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4"/>
          <w:rtl w:val="0"/>
        </w:rPr>
      </w:pPr>
      <w:r w:rsidR="00000000" w:rsidRPr="00000000" w:rsidDel="00000000">
        <w:rPr>
          <w:sz w:val="34"/>
          <w:rtl w:val="0"/>
        </w:rPr>
        <w:t xml:space="preserve">Aż 17% uczniów w naszym kraju[1] wymaga natychmiastowej pomocy z powodu fatalnej kondycji fizycznej. WHO wskazuje, że dzieci w Polsce tyją najszybciej w Europie, do czego przyczynia się między innymi ich niska aktywność fizyczna. Projekt „Aktywna Droga do Mistrzostwa”, zainicjowany przez Rehasport we współpracy z klubem SPR Wisła Płock, jest odpowiedzią na te niepokojące statystyki. Inicjatywa ma na celu odkrywanie i wspieranie młodych talentów, aby pomóc im rozwinąć pełnię potencjału i osiągnąć sportowy sukces.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Alarmujące dane opublikowane przez IBRiS i Rzecznika Praw Dziecka, wskazują, że aż 10% dzieci w wieku 10-18 lat nie podejmuje aktywności fizycznej nawet raz w tygodniu, a co piąte dziecko odczuwa chroniczne zmęczenie. W ramach programu „Aktywna Droga do Mistrzostwa” w dniach 26 maja – 10 czerwca 2025 r. przeprowadzono kompleksowe badania funkcjonalne dzieci z Płocka i okolic. Doświadczeni fizjoterapeuci Rehasport, łącząc wiedzę z zakresu medycyny, fizjoterapii i nauk o sporcie, oceniali sprawność motoryczną, elastyczność, koordynację, szybkość oraz kontrolę postawy młodych sportowców. Celem badań jest nie tylko ocena obecnej kondycji fizycznej, ale przede wszystkim identyfikacja predyspozycji do uprawiania różnych dyscyplin sportowych i zapewnienie indywidualnego wsparcia w rozwoju talentów.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Od początku wierzyliśmy, że wspólne działania z kliniką Rehasport mogą przynieść realną wartość – nie tylko dla naszego klubu, ale przede wszystkim dla dzieci z regionu. Dzisiejsze wyniki tej współpracy przekraczają nasze oczekiwania – przebadaliśmy już 178 osób, dając im szansę na profesjonalną ocenę sportowych predyspozycji. To nie tylko liczby – to konkretne historie dzieci, które dzięki temu projektowi mogą odkryć swój talent i zyskać odpowiednie wsparcie. W SPR Wiśle Płock wierzymy, że sport to coś więcej niż rywalizacja – to narzędzie budowania charakteru, zdrowia i przyszłości. Dlatego tak ważne jest, by już na wczesnym etapie dawać młodym ludziom impuls do działania i stwarzać równe szanse. Rehasport dostarcza najwyższej klasy wiedzę, sprzęt i specjalistów, a my dodajemy pasję, doświadczenie i lokalne zakorzenienie. Razem tworzymy program, który realnie odpowiada na kryzys aktywności fizycznej wśród dzieci i jednocześnie daje nadzieję na wyłonienie przyszłych reprezentantów Polski
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– mówi Artur Stanowski, Prezes SPR Wisła Płock.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9" name="media/image9.jpg"/>
            <a:graphic>
              <a:graphicData uri="http://schemas.openxmlformats.org/drawingml/2006/picture">
                <pic:pic>
                  <pic:nvPicPr>
                    <pic:cNvPr id="9" name="media/image9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5143500"/>
            <wp:effectExtent t="0" b="0" r="0" l="0"/>
            <wp:docPr id="10" name="media/image10.jpg"/>
            <a:graphic>
              <a:graphicData uri="http://schemas.openxmlformats.org/drawingml/2006/picture">
                <pic:pic>
                  <pic:nvPicPr>
                    <pic:cNvPr id="10" name="media/image10.jp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ext cx="3429000" cy="514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11" name="media/image11.jpg"/>
            <a:graphic>
              <a:graphicData uri="http://schemas.openxmlformats.org/drawingml/2006/picture">
                <pic:pic>
                  <pic:nvPicPr>
                    <pic:cNvPr id="11" name="media/image11.jp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12" name="media/image12.jpg"/>
            <a:graphic>
              <a:graphicData uri="http://schemas.openxmlformats.org/drawingml/2006/picture">
                <pic:pic>
                  <pic:nvPicPr>
                    <pic:cNvPr id="12" name="media/image12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13" name="media/image13.jpg"/>
            <a:graphic>
              <a:graphicData uri="http://schemas.openxmlformats.org/drawingml/2006/picture">
                <pic:pic>
                  <pic:nvPicPr>
                    <pic:cNvPr id="13" name="media/image13.jp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5143500"/>
            <wp:effectExtent t="0" b="0" r="0" l="0"/>
            <wp:docPr id="14" name="media/image14.jpg"/>
            <a:graphic>
              <a:graphicData uri="http://schemas.openxmlformats.org/drawingml/2006/picture">
                <pic:pic>
                  <pic:nvPicPr>
                    <pic:cNvPr id="14" name="media/image14.jpg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ext cx="3429000" cy="514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5143500"/>
            <wp:effectExtent t="0" b="0" r="0" l="0"/>
            <wp:docPr id="15" name="media/image15.jpg"/>
            <a:graphic>
              <a:graphicData uri="http://schemas.openxmlformats.org/drawingml/2006/picture">
                <pic:pic>
                  <pic:nvPicPr>
                    <pic:cNvPr id="15" name="media/image15.jpg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ext cx="3429000" cy="514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16" name="media/image16.jpg"/>
            <a:graphic>
              <a:graphicData uri="http://schemas.openxmlformats.org/drawingml/2006/picture">
                <pic:pic>
                  <pic:nvPicPr>
                    <pic:cNvPr id="16" name="media/image16.jpg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17" name="media/image17.jpg"/>
            <a:graphic>
              <a:graphicData uri="http://schemas.openxmlformats.org/drawingml/2006/picture">
                <pic:pic>
                  <pic:nvPicPr>
                    <pic:cNvPr id="17" name="media/image17.jpg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Nowoczesna diagnostyka pozwala trafnie określić predyspozycje dzieci i młodzieży do uprawiania poszczególnych dyscyplin sportowych. Testy wykonywane w klinice Rehasport to nie tylko badanie sprawności, ale narzędzie do budowania przyszłości polskiego sportu. Rezerwowy piłkarz może okazać się urodzonym żeglarzem, a oszczepniczka z lokalnego klubu sportowego przy odpowiednim prowadzeniu ma szansę na medal mistrzostw świata. Celem projektu jest wyłonienie dzieci z ponadprzeciętnym potencjałem sportowym – prawdziwych, choć jeszcze nieoszlifowanych diamentów.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Wspieranie aktywności fizycznej i zapewnienie równego dostępu do profesjonalnej diagnostyki sportowej to klucz do walki z negatywnymi trendami związanymi z otyłością dzieci i młodzieży w Polsce. Projekt Rehasport i SPR Wisła Płock promuje zdrowy styl życia, edukuje i identyfikuje sportowy potencjał młodych Polaków.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W zdrowym ciele zdrowy duch – głosi stare i bardzo mądre przysłowie, które dziś, w świecie mnóstwa atrakcji, głównie tych wirtualnych, nabiera jeszcze większego znaczenia. Cieszę się i jestem dumny z kolejnego sportowego projektu Powiatu Płockiego i SPR Wisła Płock. „Aktywna Droga do Mistrzostwa” to przedsięwzięcie nowatorskie w skali ogólnopolskiej, odpowiadające na potrzeby naszych czasów. Serdecznie zachęcam młodzież do udziału i aktywności fizycznej. Jestem pewien, że są wśród Was prawdziwe sportowe talenty! Warto się o tym przekonać
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– mówi starosta płocki Sylwester Ziemkiewicz.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Wspólne działania Rehasport i SPR Wisła Płock mogą przynieść wymierne korzyści dla polskiego sportu oraz przyczynić się do poprawy zdrowia i samopoczucia dzieci i młodzieży. Projekt „Aktywna Droga do Mistrzostwa” to inwestycja w przyszłość, która ma szansę zaowocować sukcesami na arenie krajowej i międzynarodowej.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tbl>
      <w:tblPr>
        <w:tblStyle w:val="DefaultTable"/>
        <w:bidiVisual w:val="0"/>
        <w:tblW w:w="9360.0" w:type="dxa"/>
        <w:tblInd w:w="0.0" w:type="dxa"/>
        <w:jc w:val="center"/>
        <w:tblLayout w:type="fixed"/>
        <w:tblLook w:val="0600"/>
      </w:tblPr>
      <w:tblGrid>
        <w:gridCol w:w="1000"/>
        <w:gridCol w:w="4600"/>
        <w:gridCol w:w="1400"/>
        <w:tblGridChange w:id="0">
          <w:tblGrid>
            <w:gridCol w:w="1000"/>
            <w:gridCol w:w="4600"/>
            <w:gridCol w:w="1400"/>
          </w:tblGrid>
        </w:tblGridChange>
      </w:tblGrid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8" name="media/image18.jpg"/>
                  <a:graphic>
                    <a:graphicData uri="http://schemas.openxmlformats.org/drawingml/2006/picture">
                      <pic:pic>
                        <pic:nvPicPr>
                          <pic:cNvPr id="18" name="media/image18.jpg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Rehasport i SPR Wisła Płock łączą siły w poszukiwaniu sportowych talentów (4).jpg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0" name="media/image20.jpg"/>
                  <a:graphic>
                    <a:graphicData uri="http://schemas.openxmlformats.org/drawingml/2006/picture">
                      <pic:pic>
                        <pic:nvPicPr>
                          <pic:cNvPr id="20" name="media/image20.jpg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Rehasport i SPR Wisła Płock łączą siły w poszukiwaniu sportowych talentów (3).jpg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2" name="media/image22.jpg"/>
                  <a:graphic>
                    <a:graphicData uri="http://schemas.openxmlformats.org/drawingml/2006/picture">
                      <pic:pic>
                        <pic:nvPicPr>
                          <pic:cNvPr id="22" name="media/image22.jpg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Rehasport i SPR Wisła Płock łączą siły w poszukiwaniu sportowych talentów (5).jpg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4" name="media/image24.jpg"/>
                  <a:graphic>
                    <a:graphicData uri="http://schemas.openxmlformats.org/drawingml/2006/picture">
                      <pic:pic>
                        <pic:nvPicPr>
                          <pic:cNvPr id="24" name="media/image24.jpg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Rehasport i SPR Wisła Płock łączą siły w poszukiwaniu sportowych talentów (6).jpg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6" name="media/image26.jpg"/>
                  <a:graphic>
                    <a:graphicData uri="http://schemas.openxmlformats.org/drawingml/2006/picture">
                      <pic:pic>
                        <pic:nvPicPr>
                          <pic:cNvPr id="26" name="media/image26.jpg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Rehasport i SPR Wisła Płock łączą siły w poszukiwaniu sportowych talentów (9).jpg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8" name="media/image28.jpg"/>
                  <a:graphic>
                    <a:graphicData uri="http://schemas.openxmlformats.org/drawingml/2006/picture">
                      <pic:pic>
                        <pic:nvPicPr>
                          <pic:cNvPr id="28" name="media/image28.jpg"/>
                          <pic:cNvPicPr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Rehasport i SPR Wisła Płock łączą siły w poszukiwaniu sportowych talentów (1).jpg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30" name="media/image30.jpg"/>
                  <a:graphic>
                    <a:graphicData uri="http://schemas.openxmlformats.org/drawingml/2006/picture">
                      <pic:pic>
                        <pic:nvPicPr>
                          <pic:cNvPr id="30" name="media/image30.jpg"/>
                          <pic:cNvPicPr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Rehasport i SPR Wisła Płock łączą siły w poszukiwaniu sportowych talentów (2).jpg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32" name="media/image32.jpg"/>
                  <a:graphic>
                    <a:graphicData uri="http://schemas.openxmlformats.org/drawingml/2006/picture">
                      <pic:pic>
                        <pic:nvPicPr>
                          <pic:cNvPr id="32" name="media/image32.jpg"/>
                          <pic:cNvPicPr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Rehasport i SPR Wisła Płock łączą siły w poszukiwaniu sportowych talentów (8).jpg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34" name="media/image34.jpg"/>
                  <a:graphic>
                    <a:graphicData uri="http://schemas.openxmlformats.org/drawingml/2006/picture">
                      <pic:pic>
                        <pic:nvPicPr>
                          <pic:cNvPr id="34" name="media/image34.jpg"/>
                          <pic:cNvPicPr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Rehasport i SPR Wisła Płock łączą siły w poszukiwaniu sportowych talentów (7).jpg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9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</w:tbl>
    <w:sectPr>
      <w:pgSz w:w="12240" w:h="15840" w:orient="portrait"/>
      <w:pgMar w:top="720" w:bottom="720" w:left="720" w:right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Arial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Default="00000000" w:rsidR="00000000" w:rsidRPr="00000000" w:rsidDel="00000000">
    <w:pPr>
      <w:contextualSpacing w:val="0"/>
      <w:jc w:val="center"/>
    </w:pPr>
    <w:r w:rsidR="00000000" w:rsidRPr="00000000" w:rsidDel="00000000">
      <w:rPr/>
      <w:fldChar w:fldCharType="begin"/>
      <w:instrText xml:space="preserve">PAGE</w:instrText>
      <w:fldChar w:fldCharType="end"/>
    </w:r>
    <w:r w:rsidR="00000000" w:rsidRPr="00000000" w:rsidDel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caps w:val="0"/>
        <w:smallCaps w:val="0"/>
        <w:strike w:val="0"/>
        <w:color w:val="333333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before="0" w:after="0" w:line="320"/>
        <w:ind w:left="0" w:right="0" w:firstLine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  <w:pPr>
      <w:spacing w:lineRule="auto" w:line="459.99999999999994" w:before="0" w:after="0"/>
    </w:pPr>
  </w:style>
  <w:style w:styleId="Heading1" w:type="paragraph">
    <w:name w:val="heading 1"/>
    <w:basedOn w:val="Normal"/>
    <w:next w:val="Normal"/>
    <w:pPr>
      <w:keepNext w:val="0"/>
      <w:keepLines w:val="0"/>
      <w:widowControl w:val="1"/>
      <w:spacing w:lineRule="auto" w:after="120"/>
      <w:contextualSpacing w:val="1"/>
    </w:pPr>
    <w:rPr>
      <w:rFonts w:cs="Palatino" w:hAnsi="Palatino" w:eastAsia="Palatino" w:ascii="Palatino"/>
      <w:sz w:val="36"/>
    </w:rPr>
  </w:style>
  <w:style w:styleId="Heading2" w:type="paragraph">
    <w:name w:val="heading 2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sz w:val="26"/>
    </w:rPr>
  </w:style>
  <w:style w:styleId="Heading3" w:type="paragraph">
    <w:name w:val="heading 3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i w:val="1"/>
      <w:color w:val="666666"/>
      <w:sz w:val="24"/>
    </w:rPr>
  </w:style>
  <w:style w:styleId="Heading4" w:type="paragraph">
    <w:name w:val="heading 4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Palatino" w:hAnsi="Palatino" w:eastAsia="Palatino" w:ascii="Palatino"/>
      <w:b w:val="1"/>
      <w:sz w:val="24"/>
    </w:rPr>
  </w:style>
  <w:style w:styleId="Heading5" w:type="paragraph">
    <w:name w:val="heading 5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b w:val="1"/>
      <w:sz w:val="22"/>
    </w:rPr>
  </w:style>
  <w:style w:styleId="Heading6" w:type="paragraph">
    <w:name w:val="heading 6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i w:val="1"/>
      <w:color w:val="666666"/>
      <w:sz w:val="22"/>
      <w:u w:val="single"/>
    </w:rPr>
  </w:style>
  <w:style w:styleId="Title" w:type="paragraph">
    <w:name w:val="title"/>
    <w:basedOn w:val="Normal"/>
    <w:next w:val="Normal"/>
    <w:pPr>
      <w:keepNext w:val="0"/>
      <w:keepLines w:val="0"/>
      <w:widowControl w:val="1"/>
      <w:contextualSpacing w:val="1"/>
    </w:pPr>
    <w:rPr>
      <w:rFonts w:cs="Palatino" w:hAnsi="Palatino" w:eastAsia="Palatino" w:ascii="Palatino"/>
      <w:sz w:val="60"/>
    </w:rPr>
  </w:style>
  <w:style w:styleId="Subtitle" w:type="paragraph">
    <w:name w:val="subtitle"/>
    <w:basedOn w:val="Normal"/>
    <w:next w:val="Normal"/>
    <w:pPr>
      <w:keepNext w:val="0"/>
      <w:keepLines w:val="0"/>
      <w:widowControl w:val="1"/>
      <w:spacing w:lineRule="auto" w:before="60"/>
      <w:contextualSpacing w:val="1"/>
    </w:pPr>
    <w:rPr>
      <w:rFonts w:cs="Arial" w:hAnsi="Arial" w:eastAsia="Arial" w:ascii="Arial"/>
      <w:sz w:val="28"/>
    </w:rPr>
  </w:style>
  <w:style w:styleId="DefaultTable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
<Relationships xmlns="http://schemas.openxmlformats.org/package/2006/relationships"><Relationship Target="fontTable.xml" Type="http://schemas.openxmlformats.org/officeDocument/2006/relationships/fontTable" Id="rId1"/><Relationship Target="footer1.xml" Type="http://schemas.openxmlformats.org/officeDocument/2006/relationships/footer" Id="rId2"/><Relationship Target="numbering.xml" Type="http://schemas.openxmlformats.org/officeDocument/2006/relationships/numbering" Id="rId3"/><Relationship Target="settings.xml" Type="http://schemas.openxmlformats.org/officeDocument/2006/relationships/settings" Id="rId4"/><Relationship Target="styles.xml" Type="http://schemas.openxmlformats.org/officeDocument/2006/relationships/styles" Id="rId5"/><Relationship Target="media/image6.png" Type="http://schemas.openxmlformats.org/officeDocument/2006/relationships/image" Id="rId6"/><Relationship Target="http://biuroprasowe.medicover.pl" Type="http://schemas.openxmlformats.org/officeDocument/2006/relationships/hyperlink" Id="rId7" TargetMode="External"/><Relationship Target="media/image8.jpg" Type="http://schemas.openxmlformats.org/officeDocument/2006/relationships/image" Id="rId8"/><Relationship Target="media/image9.jpg" Type="http://schemas.openxmlformats.org/officeDocument/2006/relationships/image" Id="rId9"/><Relationship Target="media/image10.jpg" Type="http://schemas.openxmlformats.org/officeDocument/2006/relationships/image" Id="rId10"/><Relationship Target="media/image11.jpg" Type="http://schemas.openxmlformats.org/officeDocument/2006/relationships/image" Id="rId11"/><Relationship Target="media/image12.jpg" Type="http://schemas.openxmlformats.org/officeDocument/2006/relationships/image" Id="rId12"/><Relationship Target="media/image13.jpg" Type="http://schemas.openxmlformats.org/officeDocument/2006/relationships/image" Id="rId13"/><Relationship Target="media/image14.jpg" Type="http://schemas.openxmlformats.org/officeDocument/2006/relationships/image" Id="rId14"/><Relationship Target="media/image15.jpg" Type="http://schemas.openxmlformats.org/officeDocument/2006/relationships/image" Id="rId15"/><Relationship Target="media/image16.jpg" Type="http://schemas.openxmlformats.org/officeDocument/2006/relationships/image" Id="rId16"/><Relationship Target="media/image17.jpg" Type="http://schemas.openxmlformats.org/officeDocument/2006/relationships/image" Id="rId17"/><Relationship Target="media/image18.jpg" Type="http://schemas.openxmlformats.org/officeDocument/2006/relationships/image" Id="rId18"/><Relationship Target="" Type="http://schemas.openxmlformats.org/officeDocument/2006/relationships/hyperlink" Id="rId19" TargetMode="External"/><Relationship Target="media/image20.jpg" Type="http://schemas.openxmlformats.org/officeDocument/2006/relationships/image" Id="rId20"/><Relationship Target="media/image22.jpg" Type="http://schemas.openxmlformats.org/officeDocument/2006/relationships/image" Id="rId22"/><Relationship Target="media/image24.jpg" Type="http://schemas.openxmlformats.org/officeDocument/2006/relationships/image" Id="rId24"/><Relationship Target="media/image26.jpg" Type="http://schemas.openxmlformats.org/officeDocument/2006/relationships/image" Id="rId26"/><Relationship Target="media/image28.jpg" Type="http://schemas.openxmlformats.org/officeDocument/2006/relationships/image" Id="rId28"/><Relationship Target="media/image30.jpg" Type="http://schemas.openxmlformats.org/officeDocument/2006/relationships/image" Id="rId30"/><Relationship Target="media/image32.jpg" Type="http://schemas.openxmlformats.org/officeDocument/2006/relationships/image" Id="rId32"/><Relationship Target="media/image34.jpg" Type="http://schemas.openxmlformats.org/officeDocument/2006/relationships/image" Id="rId34"/></Relationships>

</file>

<file path=docProps/app.xml><?xml version="1.0" encoding="utf-8"?>
<Properties xmlns="http://schemas.openxmlformats.org/officeDocument/2006/extended-properties" xmlns:vt="http://schemas.openxmlformats.org/officeDocument/2006/docPropsVTypes">
  <Application>Caracal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88b1c0b1a89ffa0c9ab4773824930367dd357ac2846c5e3612eb471363eb0158rehasport-i-spr-wisla-plock-lacza20250702-8-k7uj9a.docx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