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0F64" w14:textId="77777777" w:rsidR="00A15B8D" w:rsidRPr="00594E1C" w:rsidRDefault="00A15B8D" w:rsidP="00A15B8D">
      <w:pPr>
        <w:spacing w:after="0"/>
        <w:jc w:val="right"/>
        <w:rPr>
          <w:rFonts w:ascii="Vinci Sans" w:hAnsi="Vinci Sans" w:cs="Arial"/>
          <w:b/>
          <w:color w:val="A6A6A6" w:themeColor="background1" w:themeShade="A6"/>
          <w:lang w:val="pt-PT" w:eastAsia="en-GB"/>
        </w:rPr>
      </w:pPr>
      <w:bookmarkStart w:id="0" w:name="_Hlk169714634"/>
      <w:r w:rsidRPr="00594E1C">
        <w:rPr>
          <w:rFonts w:ascii="Vinci Sans" w:hAnsi="Vinci Sans" w:cs="Arial"/>
          <w:b/>
          <w:color w:val="A6A6A6" w:themeColor="background1" w:themeShade="A6"/>
          <w:lang w:val="pt-PT" w:eastAsia="en-GB"/>
        </w:rPr>
        <w:t>Nota de Agenda</w:t>
      </w:r>
    </w:p>
    <w:p w14:paraId="0C836D36" w14:textId="0A3820E8" w:rsidR="00A15B8D" w:rsidRPr="00D249F6" w:rsidRDefault="00A15B8D" w:rsidP="00A15B8D">
      <w:pPr>
        <w:spacing w:after="0"/>
        <w:jc w:val="right"/>
        <w:rPr>
          <w:rFonts w:ascii="Vinci Sans" w:hAnsi="Vinci Sans" w:cs="Arial"/>
          <w:b/>
          <w:lang w:val="pt-PT" w:eastAsia="en-GB"/>
        </w:rPr>
      </w:pPr>
      <w:r w:rsidRPr="00D249F6">
        <w:rPr>
          <w:rFonts w:ascii="Vinci Sans" w:hAnsi="Vinci Sans" w:cs="Arial"/>
          <w:b/>
          <w:lang w:val="pt-PT" w:eastAsia="en-GB"/>
        </w:rPr>
        <w:t xml:space="preserve">Lisboa, </w:t>
      </w:r>
      <w:r w:rsidR="00391D60">
        <w:rPr>
          <w:rFonts w:ascii="Vinci Sans" w:hAnsi="Vinci Sans" w:cs="Arial"/>
          <w:b/>
          <w:lang w:val="pt-PT" w:eastAsia="en-GB"/>
        </w:rPr>
        <w:t>1</w:t>
      </w:r>
      <w:r w:rsidR="006D6E4A">
        <w:rPr>
          <w:rFonts w:ascii="Vinci Sans" w:hAnsi="Vinci Sans" w:cs="Arial"/>
          <w:b/>
          <w:lang w:val="pt-PT" w:eastAsia="en-GB"/>
        </w:rPr>
        <w:t>7</w:t>
      </w:r>
      <w:r>
        <w:rPr>
          <w:rFonts w:ascii="Vinci Sans" w:hAnsi="Vinci Sans" w:cs="Arial"/>
          <w:b/>
          <w:lang w:val="pt-PT" w:eastAsia="en-GB"/>
        </w:rPr>
        <w:t xml:space="preserve"> de junho</w:t>
      </w:r>
      <w:r w:rsidRPr="00D249F6">
        <w:rPr>
          <w:rFonts w:ascii="Vinci Sans" w:hAnsi="Vinci Sans" w:cs="Arial"/>
          <w:b/>
          <w:lang w:val="pt-PT" w:eastAsia="en-GB"/>
        </w:rPr>
        <w:t xml:space="preserve"> de 202</w:t>
      </w:r>
      <w:r w:rsidR="00391D60">
        <w:rPr>
          <w:rFonts w:ascii="Vinci Sans" w:hAnsi="Vinci Sans" w:cs="Arial"/>
          <w:b/>
          <w:lang w:val="pt-PT" w:eastAsia="en-GB"/>
        </w:rPr>
        <w:t>5</w:t>
      </w:r>
    </w:p>
    <w:bookmarkEnd w:id="0"/>
    <w:p w14:paraId="364FB40C" w14:textId="77777777" w:rsidR="00A15B8D" w:rsidRDefault="00A15B8D" w:rsidP="005655A1">
      <w:pPr>
        <w:spacing w:after="0" w:line="240" w:lineRule="auto"/>
        <w:rPr>
          <w:rFonts w:ascii="Vinci Sans" w:hAnsi="Vinci Sans" w:cs="Times New Roman"/>
          <w:b/>
          <w:bCs/>
          <w:sz w:val="28"/>
          <w:szCs w:val="28"/>
          <w:lang w:val="pt-PT"/>
        </w:rPr>
      </w:pPr>
    </w:p>
    <w:p w14:paraId="2ABAF2F9" w14:textId="00594011" w:rsidR="00A15B8D" w:rsidRPr="00266CFD" w:rsidRDefault="00A15B8D" w:rsidP="00A15B8D">
      <w:pPr>
        <w:spacing w:after="0" w:line="240" w:lineRule="auto"/>
        <w:jc w:val="center"/>
        <w:rPr>
          <w:rFonts w:ascii="Vinci Sans" w:hAnsi="Vinci Sans" w:cs="Times New Roman"/>
          <w:b/>
          <w:bCs/>
          <w:szCs w:val="18"/>
          <w:lang w:val="pt-PT"/>
        </w:rPr>
      </w:pPr>
      <w:r w:rsidRPr="00266CFD">
        <w:rPr>
          <w:rFonts w:ascii="Vinci Sans" w:hAnsi="Vinci Sans" w:cs="Times New Roman"/>
          <w:b/>
          <w:bCs/>
          <w:szCs w:val="18"/>
          <w:lang w:val="pt-PT"/>
        </w:rPr>
        <w:t>ROLLOUT FST1</w:t>
      </w:r>
      <w:r w:rsidR="00391D60">
        <w:rPr>
          <w:rFonts w:ascii="Vinci Sans" w:hAnsi="Vinci Sans" w:cs="Times New Roman"/>
          <w:b/>
          <w:bCs/>
          <w:szCs w:val="18"/>
          <w:lang w:val="pt-PT"/>
        </w:rPr>
        <w:t>4</w:t>
      </w:r>
      <w:r w:rsidRPr="00266CFD">
        <w:rPr>
          <w:rFonts w:ascii="Vinci Sans" w:hAnsi="Vinci Sans" w:cs="Times New Roman"/>
          <w:b/>
          <w:bCs/>
          <w:szCs w:val="18"/>
          <w:lang w:val="pt-PT"/>
        </w:rPr>
        <w:t xml:space="preserve"> | </w:t>
      </w:r>
      <w:r w:rsidR="00D27ABF">
        <w:rPr>
          <w:rFonts w:ascii="Vinci Sans" w:hAnsi="Vinci Sans" w:cs="Times New Roman"/>
          <w:b/>
          <w:bCs/>
          <w:szCs w:val="18"/>
          <w:lang w:val="pt-PT"/>
        </w:rPr>
        <w:t>18</w:t>
      </w:r>
      <w:r w:rsidRPr="00266CFD">
        <w:rPr>
          <w:rFonts w:ascii="Vinci Sans" w:hAnsi="Vinci Sans" w:cs="Times New Roman"/>
          <w:b/>
          <w:bCs/>
          <w:szCs w:val="18"/>
          <w:lang w:val="pt-PT"/>
        </w:rPr>
        <w:t xml:space="preserve"> JUNHO, 1</w:t>
      </w:r>
      <w:r w:rsidR="00D27ABF">
        <w:rPr>
          <w:rFonts w:ascii="Vinci Sans" w:hAnsi="Vinci Sans" w:cs="Times New Roman"/>
          <w:b/>
          <w:bCs/>
          <w:szCs w:val="18"/>
          <w:lang w:val="pt-PT"/>
        </w:rPr>
        <w:t>7</w:t>
      </w:r>
      <w:r w:rsidRPr="00266CFD">
        <w:rPr>
          <w:rFonts w:ascii="Vinci Sans" w:hAnsi="Vinci Sans" w:cs="Times New Roman"/>
          <w:b/>
          <w:bCs/>
          <w:szCs w:val="18"/>
          <w:lang w:val="pt-PT"/>
        </w:rPr>
        <w:t>H</w:t>
      </w:r>
      <w:r w:rsidR="00D27ABF">
        <w:rPr>
          <w:rFonts w:ascii="Vinci Sans" w:hAnsi="Vinci Sans" w:cs="Times New Roman"/>
          <w:b/>
          <w:bCs/>
          <w:szCs w:val="18"/>
          <w:lang w:val="pt-PT"/>
        </w:rPr>
        <w:t>30</w:t>
      </w:r>
      <w:r w:rsidRPr="00266CFD">
        <w:rPr>
          <w:rFonts w:ascii="Vinci Sans" w:hAnsi="Vinci Sans" w:cs="Times New Roman"/>
          <w:b/>
          <w:bCs/>
          <w:szCs w:val="18"/>
          <w:lang w:val="pt-PT"/>
        </w:rPr>
        <w:t xml:space="preserve"> | SALÃO NOBRE, INSTITUTO SUPERIOR TÉCNICO, LISBOA</w:t>
      </w:r>
    </w:p>
    <w:p w14:paraId="6108004A" w14:textId="77777777" w:rsidR="00A15B8D" w:rsidRDefault="00A15B8D" w:rsidP="00A15B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53741"/>
          <w:sz w:val="22"/>
          <w:szCs w:val="22"/>
        </w:rPr>
      </w:pPr>
    </w:p>
    <w:p w14:paraId="0AFFFBD1" w14:textId="77777777" w:rsidR="00A15B8D" w:rsidRDefault="00A15B8D" w:rsidP="00A15B8D">
      <w:pPr>
        <w:spacing w:after="0" w:line="240" w:lineRule="auto"/>
        <w:jc w:val="center"/>
        <w:rPr>
          <w:rFonts w:ascii="Vinci Sans" w:hAnsi="Vinci Sans" w:cs="Times New Roman"/>
          <w:b/>
          <w:bCs/>
          <w:sz w:val="32"/>
          <w:szCs w:val="32"/>
          <w:lang w:val="pt-PT"/>
        </w:rPr>
      </w:pPr>
      <w:r>
        <w:rPr>
          <w:rFonts w:ascii="Vinci Sans" w:hAnsi="Vinci Sans" w:cs="Times New Roman"/>
          <w:b/>
          <w:bCs/>
          <w:sz w:val="32"/>
          <w:szCs w:val="32"/>
          <w:lang w:val="pt-PT"/>
        </w:rPr>
        <w:t>TÉCNICO E VINCI ENERGIES</w:t>
      </w:r>
      <w:r w:rsidRPr="00D31A9F">
        <w:rPr>
          <w:rFonts w:ascii="Vinci Sans" w:hAnsi="Vinci Sans" w:cs="Times New Roman"/>
          <w:b/>
          <w:bCs/>
          <w:sz w:val="32"/>
          <w:szCs w:val="32"/>
          <w:lang w:val="pt-PT"/>
        </w:rPr>
        <w:t xml:space="preserve"> </w:t>
      </w:r>
      <w:r>
        <w:rPr>
          <w:rFonts w:ascii="Vinci Sans" w:hAnsi="Vinci Sans" w:cs="Times New Roman"/>
          <w:b/>
          <w:bCs/>
          <w:sz w:val="32"/>
          <w:szCs w:val="32"/>
          <w:lang w:val="pt-PT"/>
        </w:rPr>
        <w:t>PORTUGAL APRESENTAM</w:t>
      </w:r>
    </w:p>
    <w:p w14:paraId="196C27BE" w14:textId="7301EB2B" w:rsidR="00A15B8D" w:rsidRPr="00D31A9F" w:rsidRDefault="00A15B8D" w:rsidP="00A15B8D">
      <w:pPr>
        <w:spacing w:after="0" w:line="240" w:lineRule="auto"/>
        <w:jc w:val="center"/>
        <w:rPr>
          <w:rFonts w:ascii="Vinci Sans" w:hAnsi="Vinci Sans" w:cs="Times New Roman"/>
          <w:b/>
          <w:bCs/>
          <w:sz w:val="32"/>
          <w:szCs w:val="32"/>
          <w:lang w:val="pt-PT"/>
        </w:rPr>
      </w:pPr>
      <w:r>
        <w:rPr>
          <w:rFonts w:ascii="Vinci Sans" w:hAnsi="Vinci Sans" w:cs="Times New Roman"/>
          <w:b/>
          <w:bCs/>
          <w:sz w:val="32"/>
          <w:szCs w:val="32"/>
          <w:lang w:val="pt-PT"/>
        </w:rPr>
        <w:t xml:space="preserve">NOVO </w:t>
      </w:r>
      <w:r w:rsidRPr="00B5289E">
        <w:rPr>
          <w:rFonts w:ascii="Vinci Sans" w:hAnsi="Vinci Sans" w:cs="Times New Roman"/>
          <w:b/>
          <w:bCs/>
          <w:sz w:val="32"/>
          <w:szCs w:val="32"/>
          <w:lang w:val="pt-PT"/>
        </w:rPr>
        <w:t>FORMULA STUDENT</w:t>
      </w:r>
      <w:r>
        <w:rPr>
          <w:rFonts w:ascii="Vinci Sans" w:hAnsi="Vinci Sans" w:cs="Times New Roman"/>
          <w:b/>
          <w:bCs/>
          <w:sz w:val="32"/>
          <w:szCs w:val="32"/>
          <w:lang w:val="pt-PT"/>
        </w:rPr>
        <w:t xml:space="preserve"> </w:t>
      </w:r>
      <w:r w:rsidRPr="00D31A9F">
        <w:rPr>
          <w:rFonts w:ascii="Vinci Sans" w:hAnsi="Vinci Sans" w:cs="Times New Roman"/>
          <w:b/>
          <w:bCs/>
          <w:sz w:val="32"/>
          <w:szCs w:val="32"/>
          <w:lang w:val="pt-PT"/>
        </w:rPr>
        <w:t>PARA A ÉPOCA 202</w:t>
      </w:r>
      <w:r w:rsidR="00391D60">
        <w:rPr>
          <w:rFonts w:ascii="Vinci Sans" w:hAnsi="Vinci Sans" w:cs="Times New Roman"/>
          <w:b/>
          <w:bCs/>
          <w:sz w:val="32"/>
          <w:szCs w:val="32"/>
          <w:lang w:val="pt-PT"/>
        </w:rPr>
        <w:t>5</w:t>
      </w:r>
      <w:r w:rsidRPr="00D31A9F">
        <w:rPr>
          <w:rFonts w:ascii="Vinci Sans" w:hAnsi="Vinci Sans" w:cs="Times New Roman"/>
          <w:b/>
          <w:bCs/>
          <w:sz w:val="32"/>
          <w:szCs w:val="32"/>
          <w:lang w:val="pt-PT"/>
        </w:rPr>
        <w:t>/2</w:t>
      </w:r>
      <w:r w:rsidR="00391D60">
        <w:rPr>
          <w:rFonts w:ascii="Vinci Sans" w:hAnsi="Vinci Sans" w:cs="Times New Roman"/>
          <w:b/>
          <w:bCs/>
          <w:sz w:val="32"/>
          <w:szCs w:val="32"/>
          <w:lang w:val="pt-PT"/>
        </w:rPr>
        <w:t>6</w:t>
      </w:r>
    </w:p>
    <w:p w14:paraId="653D5AF2" w14:textId="77777777" w:rsidR="00A15B8D" w:rsidRPr="00A15B8D" w:rsidRDefault="00A15B8D" w:rsidP="00A15B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53741"/>
          <w:sz w:val="21"/>
          <w:szCs w:val="21"/>
        </w:rPr>
      </w:pPr>
    </w:p>
    <w:p w14:paraId="7DD6D538" w14:textId="77777777" w:rsidR="00A15B8D" w:rsidRPr="00A15B8D" w:rsidRDefault="00A15B8D" w:rsidP="00A15B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53741"/>
          <w:sz w:val="21"/>
          <w:szCs w:val="21"/>
        </w:rPr>
      </w:pPr>
    </w:p>
    <w:p w14:paraId="35BEC758" w14:textId="3AA70ED6" w:rsidR="00A15B8D" w:rsidRPr="00A15B8D" w:rsidRDefault="00A15B8D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O 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FST1</w:t>
      </w:r>
      <w:r w:rsidR="00391D60"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4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, o aguardado novo protótipo de alta performance deste tipo especial de Fórmula, do 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núcleo de Fórmula Student (FST Lisboa) do Instituto Superior Técnico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, vai ser apresentado na próxima </w:t>
      </w:r>
      <w:r w:rsidR="00391D60"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quarta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 xml:space="preserve">-feira, </w:t>
      </w:r>
      <w:r w:rsidR="00391D60"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1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8 de junho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. O modelo será desvendado publicamente no 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Rollout</w:t>
      </w:r>
      <w:r w:rsidRPr="00A15B8D">
        <w:rPr>
          <w:rFonts w:ascii="Vinci Sans" w:hAnsi="Vinci Sans" w:cs="Times New Roman"/>
          <w:sz w:val="21"/>
          <w:szCs w:val="21"/>
          <w:lang w:val="pt-PT"/>
        </w:rPr>
        <w:t>, o maior evento da FST Lisboa, que tem lugar no Salão Nobre do campus Alameda do Técnico, a partir das 1</w:t>
      </w:r>
      <w:r w:rsidR="00EA1502">
        <w:rPr>
          <w:rFonts w:ascii="Vinci Sans" w:hAnsi="Vinci Sans" w:cs="Times New Roman"/>
          <w:sz w:val="21"/>
          <w:szCs w:val="21"/>
          <w:lang w:val="pt-PT"/>
        </w:rPr>
        <w:t>7</w:t>
      </w:r>
      <w:r w:rsidR="00594E1C">
        <w:rPr>
          <w:rFonts w:ascii="Vinci Sans" w:hAnsi="Vinci Sans" w:cs="Times New Roman"/>
          <w:sz w:val="21"/>
          <w:szCs w:val="21"/>
          <w:lang w:val="pt-PT"/>
        </w:rPr>
        <w:t>h</w:t>
      </w:r>
      <w:r w:rsidR="00EA1502">
        <w:rPr>
          <w:rFonts w:ascii="Vinci Sans" w:hAnsi="Vinci Sans" w:cs="Times New Roman"/>
          <w:sz w:val="21"/>
          <w:szCs w:val="21"/>
          <w:lang w:val="pt-PT"/>
        </w:rPr>
        <w:t>30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 horas. O projeto </w:t>
      </w:r>
      <w:r w:rsidR="00C74553">
        <w:rPr>
          <w:rFonts w:ascii="Vinci Sans" w:hAnsi="Vinci Sans" w:cs="Times New Roman"/>
          <w:sz w:val="21"/>
          <w:szCs w:val="21"/>
          <w:lang w:val="pt-PT"/>
        </w:rPr>
        <w:t xml:space="preserve">liderado por estudantes do Técnico </w:t>
      </w:r>
      <w:r w:rsidRPr="00A15B8D">
        <w:rPr>
          <w:rFonts w:ascii="Vinci Sans" w:hAnsi="Vinci Sans" w:cs="Times New Roman"/>
          <w:sz w:val="21"/>
          <w:szCs w:val="21"/>
          <w:lang w:val="pt-PT"/>
        </w:rPr>
        <w:t>conta com o apoio principal da VINCI Energies Portugal, e ainda das suas marcas Actemium, Axians, Omexom e Sotécnica.</w:t>
      </w:r>
    </w:p>
    <w:p w14:paraId="72F25A80" w14:textId="77777777" w:rsidR="00A15B8D" w:rsidRPr="00A15B8D" w:rsidRDefault="00A15B8D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</w:p>
    <w:p w14:paraId="2A3F50FB" w14:textId="3C59D9AE" w:rsidR="005A668A" w:rsidRDefault="00300341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  <w:r w:rsidRPr="00300341">
        <w:rPr>
          <w:rFonts w:ascii="Vinci Sans" w:hAnsi="Vinci Sans" w:cs="Times New Roman"/>
          <w:sz w:val="21"/>
          <w:szCs w:val="21"/>
          <w:lang w:val="pt-PT"/>
        </w:rPr>
        <w:t xml:space="preserve">Durante o ano letivo 2024/25, a equipa desenvolveu o FST14, um protótipo com modos de condução manual e autónoma, que competirá este verão nas provas FSPT (Portugal), FSS (Espanha) e FSG (Alemanha), nas categorias EV </w:t>
      </w:r>
      <w:r w:rsidRPr="00300341">
        <w:rPr>
          <w:rFonts w:ascii="Vinci Sans" w:hAnsi="Vinci Sans" w:cs="Times New Roman"/>
          <w:i/>
          <w:iCs/>
          <w:sz w:val="21"/>
          <w:szCs w:val="21"/>
          <w:lang w:val="pt-PT"/>
        </w:rPr>
        <w:t>(Electric Vehicle)</w:t>
      </w:r>
      <w:r w:rsidRPr="00300341">
        <w:rPr>
          <w:rFonts w:ascii="Vinci Sans" w:hAnsi="Vinci Sans" w:cs="Times New Roman"/>
          <w:sz w:val="21"/>
          <w:szCs w:val="21"/>
          <w:lang w:val="pt-PT"/>
        </w:rPr>
        <w:t xml:space="preserve"> e DV </w:t>
      </w:r>
      <w:r w:rsidRPr="00300341">
        <w:rPr>
          <w:rFonts w:ascii="Vinci Sans" w:hAnsi="Vinci Sans" w:cs="Times New Roman"/>
          <w:i/>
          <w:iCs/>
          <w:sz w:val="21"/>
          <w:szCs w:val="21"/>
          <w:lang w:val="pt-PT"/>
        </w:rPr>
        <w:t>(Driverless Vehicle)</w:t>
      </w:r>
      <w:r w:rsidRPr="00300341">
        <w:rPr>
          <w:rFonts w:ascii="Vinci Sans" w:hAnsi="Vinci Sans" w:cs="Times New Roman"/>
          <w:sz w:val="21"/>
          <w:szCs w:val="21"/>
          <w:lang w:val="pt-PT"/>
        </w:rPr>
        <w:t>. Criada em 2001 por estudantes que queriam aplicar na prática os conhecimentos adquiridos, a equipa é hoje uma referência nacional, representando uma escola de excelência na maior competição universitária mundial de engenharia.</w:t>
      </w:r>
    </w:p>
    <w:p w14:paraId="048158E0" w14:textId="77777777" w:rsidR="00300341" w:rsidRPr="00300341" w:rsidRDefault="00300341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</w:p>
    <w:p w14:paraId="7C752ACB" w14:textId="177AA533" w:rsidR="00A15B8D" w:rsidRPr="00A15B8D" w:rsidRDefault="00A15B8D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O </w:t>
      </w:r>
      <w:r w:rsidRPr="00300341">
        <w:rPr>
          <w:rFonts w:ascii="Vinci Sans" w:hAnsi="Vinci Sans" w:cs="Times New Roman"/>
          <w:b/>
          <w:bCs/>
          <w:sz w:val="21"/>
          <w:szCs w:val="21"/>
          <w:lang w:val="pt-PT"/>
        </w:rPr>
        <w:t>evento Rollout FST1</w:t>
      </w:r>
      <w:r w:rsidR="005655A1" w:rsidRPr="00300341">
        <w:rPr>
          <w:rFonts w:ascii="Vinci Sans" w:hAnsi="Vinci Sans" w:cs="Times New Roman"/>
          <w:b/>
          <w:bCs/>
          <w:sz w:val="21"/>
          <w:szCs w:val="21"/>
          <w:lang w:val="pt-PT"/>
        </w:rPr>
        <w:t xml:space="preserve">4 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conta com a participação de </w:t>
      </w:r>
      <w:r w:rsidRPr="00A15B8D">
        <w:rPr>
          <w:rFonts w:ascii="Vinci Sans" w:hAnsi="Vinci Sans" w:cs="Times New Roman"/>
          <w:b/>
          <w:bCs/>
          <w:sz w:val="21"/>
          <w:szCs w:val="21"/>
          <w:lang w:val="pt-PT"/>
        </w:rPr>
        <w:t>Rogério Colaço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, presidente do Instituto Superior Técnico, de </w:t>
      </w:r>
      <w:r w:rsidR="000104C5" w:rsidRPr="000104C5">
        <w:rPr>
          <w:rFonts w:ascii="Vinci Sans" w:hAnsi="Vinci Sans" w:cs="Times New Roman"/>
          <w:b/>
          <w:bCs/>
          <w:sz w:val="21"/>
          <w:szCs w:val="21"/>
          <w:lang w:val="pt-PT"/>
        </w:rPr>
        <w:t>Nuno Lynce</w:t>
      </w:r>
      <w:r w:rsidR="00ED480C">
        <w:rPr>
          <w:rFonts w:ascii="Vinci Sans" w:hAnsi="Vinci Sans" w:cs="Times New Roman"/>
          <w:b/>
          <w:bCs/>
          <w:sz w:val="21"/>
          <w:szCs w:val="21"/>
          <w:lang w:val="pt-PT"/>
        </w:rPr>
        <w:t xml:space="preserve"> Silva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, líder da equipa da FST Lisboa, e de </w:t>
      </w:r>
      <w:r w:rsidRPr="00A15B8D">
        <w:rPr>
          <w:rFonts w:ascii="Vinci Sans" w:hAnsi="Vinci Sans" w:cs="Times New Roman"/>
          <w:b/>
          <w:bCs/>
          <w:sz w:val="21"/>
          <w:szCs w:val="21"/>
          <w:lang w:val="pt-PT"/>
        </w:rPr>
        <w:t>Pedro Afonso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, CEO da VINCI Energies Portugal, grupo que </w:t>
      </w:r>
      <w:r w:rsidR="00594E1C">
        <w:rPr>
          <w:rFonts w:ascii="Vinci Sans" w:hAnsi="Vinci Sans" w:cs="Times New Roman"/>
          <w:sz w:val="21"/>
          <w:szCs w:val="21"/>
          <w:lang w:val="pt-PT"/>
        </w:rPr>
        <w:t xml:space="preserve">é </w:t>
      </w:r>
      <w:r w:rsidR="00ED480C">
        <w:rPr>
          <w:rFonts w:ascii="Vinci Sans" w:hAnsi="Vinci Sans" w:cs="Times New Roman"/>
          <w:sz w:val="21"/>
          <w:szCs w:val="21"/>
          <w:lang w:val="pt-PT"/>
        </w:rPr>
        <w:t xml:space="preserve">novamente </w:t>
      </w:r>
      <w:r w:rsidR="00594E1C">
        <w:rPr>
          <w:rFonts w:ascii="Vinci Sans" w:hAnsi="Vinci Sans" w:cs="Times New Roman"/>
          <w:sz w:val="21"/>
          <w:szCs w:val="21"/>
          <w:lang w:val="pt-PT"/>
        </w:rPr>
        <w:t>o principal</w:t>
      </w:r>
      <w:r w:rsidRPr="00A15B8D">
        <w:rPr>
          <w:rFonts w:ascii="Vinci Sans" w:hAnsi="Vinci Sans" w:cs="Times New Roman"/>
          <w:sz w:val="21"/>
          <w:szCs w:val="21"/>
          <w:lang w:val="pt-PT"/>
        </w:rPr>
        <w:t xml:space="preserve"> patrocinador deste projeto. A sessão engloba uma apresentação da engenharia do protótipo pelos seus diretores técnicos e termina com a sua revelação e demonstração em estrada.</w:t>
      </w:r>
    </w:p>
    <w:p w14:paraId="35F79885" w14:textId="77777777" w:rsidR="00A15B8D" w:rsidRPr="00A15B8D" w:rsidRDefault="00A15B8D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</w:p>
    <w:p w14:paraId="3CAF863C" w14:textId="2E55430E" w:rsidR="00594E1C" w:rsidRPr="00594E1C" w:rsidRDefault="00A15B8D" w:rsidP="00A15B8D">
      <w:pPr>
        <w:spacing w:after="0" w:line="240" w:lineRule="auto"/>
        <w:jc w:val="both"/>
        <w:rPr>
          <w:rFonts w:ascii="Vinci Sans" w:hAnsi="Vinci Sans" w:cs="Times New Roman"/>
          <w:sz w:val="21"/>
          <w:szCs w:val="21"/>
          <w:lang w:val="pt-PT"/>
        </w:rPr>
      </w:pP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Na época anterior, 202</w:t>
      </w:r>
      <w:r w:rsidR="005655A1"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4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/2</w:t>
      </w:r>
      <w:r w:rsidR="005655A1"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5</w:t>
      </w:r>
      <w:r w:rsidRPr="00594E1C">
        <w:rPr>
          <w:rFonts w:ascii="Vinci Sans" w:hAnsi="Vinci Sans" w:cs="Times New Roman"/>
          <w:b/>
          <w:bCs/>
          <w:sz w:val="21"/>
          <w:szCs w:val="21"/>
          <w:lang w:val="pt-PT"/>
        </w:rPr>
        <w:t>,</w:t>
      </w:r>
      <w:r w:rsidRPr="00594E1C">
        <w:rPr>
          <w:rFonts w:ascii="Vinci Sans" w:hAnsi="Vinci Sans" w:cs="Times New Roman"/>
          <w:sz w:val="21"/>
          <w:szCs w:val="21"/>
          <w:lang w:val="pt-PT"/>
        </w:rPr>
        <w:t xml:space="preserve"> o modelo </w:t>
      </w:r>
      <w:r w:rsidR="00007557">
        <w:rPr>
          <w:rFonts w:ascii="Vinci Sans" w:hAnsi="Vinci Sans" w:cs="Times New Roman"/>
          <w:sz w:val="21"/>
          <w:szCs w:val="21"/>
          <w:lang w:val="pt-PT"/>
        </w:rPr>
        <w:t xml:space="preserve">desenvolvido </w:t>
      </w:r>
      <w:r w:rsidRPr="00594E1C">
        <w:rPr>
          <w:rFonts w:ascii="Vinci Sans" w:hAnsi="Vinci Sans" w:cs="Times New Roman"/>
          <w:sz w:val="21"/>
          <w:szCs w:val="21"/>
          <w:lang w:val="pt-PT"/>
        </w:rPr>
        <w:t xml:space="preserve">registou os seus melhores resultados de sempre ao conquistar o 1.º lugar </w:t>
      </w:r>
      <w:r w:rsidR="00594E1C" w:rsidRPr="00594E1C">
        <w:rPr>
          <w:rFonts w:ascii="Vinci Sans" w:hAnsi="Vinci Sans" w:cs="Times New Roman"/>
          <w:sz w:val="21"/>
          <w:szCs w:val="21"/>
          <w:lang w:val="pt-PT"/>
        </w:rPr>
        <w:t xml:space="preserve">nas categorias de EV e DV </w:t>
      </w:r>
      <w:r w:rsidRPr="00594E1C">
        <w:rPr>
          <w:rFonts w:ascii="Vinci Sans" w:hAnsi="Vinci Sans" w:cs="Times New Roman"/>
          <w:sz w:val="21"/>
          <w:szCs w:val="21"/>
          <w:lang w:val="pt-PT"/>
        </w:rPr>
        <w:t>em Portugal</w:t>
      </w:r>
      <w:r w:rsidR="00594E1C" w:rsidRPr="00594E1C">
        <w:rPr>
          <w:rFonts w:ascii="Vinci Sans" w:hAnsi="Vinci Sans" w:cs="Times New Roman"/>
          <w:sz w:val="21"/>
          <w:szCs w:val="21"/>
          <w:lang w:val="pt-PT"/>
        </w:rPr>
        <w:t xml:space="preserve">. Na </w:t>
      </w:r>
      <w:r w:rsidR="00ED480C" w:rsidRPr="00594E1C">
        <w:rPr>
          <w:rFonts w:ascii="Vinci Sans" w:hAnsi="Vinci Sans" w:cs="Times New Roman"/>
          <w:sz w:val="21"/>
          <w:szCs w:val="21"/>
          <w:lang w:val="pt-PT"/>
        </w:rPr>
        <w:t>F</w:t>
      </w:r>
      <w:r w:rsidR="00ED480C">
        <w:rPr>
          <w:rFonts w:ascii="Vinci Sans" w:hAnsi="Vinci Sans" w:cs="Times New Roman"/>
          <w:sz w:val="21"/>
          <w:szCs w:val="21"/>
          <w:lang w:val="pt-PT"/>
        </w:rPr>
        <w:t>o</w:t>
      </w:r>
      <w:r w:rsidR="00ED480C" w:rsidRPr="00594E1C">
        <w:rPr>
          <w:rFonts w:ascii="Vinci Sans" w:hAnsi="Vinci Sans" w:cs="Times New Roman"/>
          <w:sz w:val="21"/>
          <w:szCs w:val="21"/>
          <w:lang w:val="pt-PT"/>
        </w:rPr>
        <w:t>rmula</w:t>
      </w:r>
      <w:r w:rsidR="00594E1C" w:rsidRPr="00594E1C">
        <w:rPr>
          <w:rFonts w:ascii="Vinci Sans" w:hAnsi="Vinci Sans" w:cs="Times New Roman"/>
          <w:sz w:val="21"/>
          <w:szCs w:val="21"/>
          <w:lang w:val="pt-PT"/>
        </w:rPr>
        <w:t xml:space="preserve"> Student Spain, em Barcelona, a equipa subiu ao pódio ao conquistar o segundo lugar na categoria DV, e destacou-se com o primeiro lugar nas provas de Design, SkidPad e Acceleration. Em Hockenheim, na Alemanha</w:t>
      </w:r>
      <w:r w:rsidR="00ED480C">
        <w:rPr>
          <w:rFonts w:ascii="Vinci Sans" w:hAnsi="Vinci Sans" w:cs="Times New Roman"/>
          <w:sz w:val="21"/>
          <w:szCs w:val="21"/>
          <w:lang w:val="pt-PT"/>
        </w:rPr>
        <w:t>,</w:t>
      </w:r>
      <w:r w:rsidR="00594E1C" w:rsidRPr="00594E1C">
        <w:rPr>
          <w:rFonts w:ascii="Vinci Sans" w:hAnsi="Vinci Sans" w:cs="Times New Roman"/>
          <w:sz w:val="21"/>
          <w:szCs w:val="21"/>
          <w:lang w:val="pt-PT"/>
        </w:rPr>
        <w:t xml:space="preserve"> alcançaram um histórico 7.º lugar entre 80 na categoria EV.</w:t>
      </w:r>
    </w:p>
    <w:p w14:paraId="2BFF26D6" w14:textId="6463DDCB" w:rsidR="003F4E6F" w:rsidRPr="00A15B8D" w:rsidRDefault="003F4E6F" w:rsidP="003F4E6F">
      <w:pPr>
        <w:spacing w:line="360" w:lineRule="auto"/>
        <w:jc w:val="center"/>
        <w:rPr>
          <w:rFonts w:ascii="Vinci Sans" w:hAnsi="Vinci Sans"/>
          <w:b/>
          <w:bCs/>
          <w:sz w:val="21"/>
          <w:szCs w:val="21"/>
          <w:lang w:val="pt-PT"/>
        </w:rPr>
      </w:pPr>
      <w:r w:rsidRPr="00A15B8D">
        <w:rPr>
          <w:rFonts w:ascii="Vinci Sans" w:hAnsi="Vinci Sans" w:cs="Times New Roman"/>
          <w:sz w:val="21"/>
          <w:szCs w:val="21"/>
          <w:lang w:val="pt-PT"/>
        </w:rPr>
        <w:t>___</w:t>
      </w:r>
    </w:p>
    <w:p w14:paraId="64F5E9B9" w14:textId="6C08E326" w:rsidR="00AD0A06" w:rsidRPr="00AD0A06" w:rsidRDefault="00AD0A06" w:rsidP="00AD0A06">
      <w:pPr>
        <w:spacing w:after="0" w:line="360" w:lineRule="auto"/>
        <w:rPr>
          <w:rFonts w:ascii="Vinci Sans" w:hAnsi="Vinci Sans" w:cs="Vinci Sans"/>
          <w:color w:val="000000"/>
          <w:sz w:val="16"/>
          <w:szCs w:val="16"/>
          <w:lang w:val="pt-PT" w:eastAsia="pt-PT"/>
        </w:rPr>
      </w:pPr>
      <w:r w:rsidRPr="00AD0A06">
        <w:rPr>
          <w:rFonts w:ascii="Vinci Sans" w:hAnsi="Vinci Sans"/>
          <w:b/>
          <w:bCs/>
          <w:sz w:val="16"/>
          <w:szCs w:val="16"/>
          <w:lang w:val="pt-PT"/>
        </w:rPr>
        <w:t>Sobre a VINCI Energies</w:t>
      </w:r>
    </w:p>
    <w:p w14:paraId="491437E5" w14:textId="7135512E" w:rsidR="00AD0A06" w:rsidRPr="00AD0A06" w:rsidRDefault="00AD0A06" w:rsidP="00AD0A06">
      <w:pPr>
        <w:tabs>
          <w:tab w:val="left" w:pos="0"/>
        </w:tabs>
        <w:spacing w:after="0" w:line="360" w:lineRule="auto"/>
        <w:jc w:val="both"/>
        <w:rPr>
          <w:rFonts w:ascii="Vinci Sans" w:hAnsi="Vinci Sans"/>
          <w:sz w:val="16"/>
          <w:szCs w:val="16"/>
          <w:lang w:val="pt-PT"/>
        </w:rPr>
      </w:pPr>
      <w:r w:rsidRPr="00AD0A06">
        <w:rPr>
          <w:rFonts w:ascii="Vinci Sans" w:hAnsi="Vinci Sans"/>
          <w:sz w:val="16"/>
          <w:szCs w:val="16"/>
          <w:lang w:val="pt-PT"/>
        </w:rPr>
        <w:t>Num mundo em constante mudança, a VINCI Energies contribui para a transição ambiental, promovendo as principais tendências de transformação no digital e na energia. As equipas da VINCI Energies integram sistemas, serviços e soluções personalizadas, desde a consultoria</w:t>
      </w:r>
      <w:r w:rsidR="00E16E1F">
        <w:rPr>
          <w:rFonts w:ascii="Vinci Sans" w:hAnsi="Vinci Sans"/>
          <w:sz w:val="16"/>
          <w:szCs w:val="16"/>
          <w:lang w:val="pt-PT"/>
        </w:rPr>
        <w:t xml:space="preserve"> a</w:t>
      </w:r>
      <w:r w:rsidRPr="00AD0A06">
        <w:rPr>
          <w:rFonts w:ascii="Vinci Sans" w:hAnsi="Vinci Sans"/>
          <w:sz w:val="16"/>
          <w:szCs w:val="16"/>
          <w:lang w:val="pt-PT"/>
        </w:rPr>
        <w:t xml:space="preserve">o desenho, </w:t>
      </w:r>
      <w:r w:rsidR="00E16E1F">
        <w:rPr>
          <w:rFonts w:ascii="Vinci Sans" w:hAnsi="Vinci Sans"/>
          <w:sz w:val="16"/>
          <w:szCs w:val="16"/>
          <w:lang w:val="pt-PT"/>
        </w:rPr>
        <w:t>d</w:t>
      </w:r>
      <w:r w:rsidRPr="00AD0A06">
        <w:rPr>
          <w:rFonts w:ascii="Vinci Sans" w:hAnsi="Vinci Sans"/>
          <w:sz w:val="16"/>
          <w:szCs w:val="16"/>
          <w:lang w:val="pt-PT"/>
        </w:rPr>
        <w:t xml:space="preserve">a implementação, </w:t>
      </w:r>
      <w:r w:rsidR="00E16E1F">
        <w:rPr>
          <w:rFonts w:ascii="Vinci Sans" w:hAnsi="Vinci Sans"/>
          <w:sz w:val="16"/>
          <w:szCs w:val="16"/>
          <w:lang w:val="pt-PT"/>
        </w:rPr>
        <w:t>à</w:t>
      </w:r>
      <w:r w:rsidRPr="00AD0A06">
        <w:rPr>
          <w:rFonts w:ascii="Vinci Sans" w:hAnsi="Vinci Sans"/>
          <w:sz w:val="16"/>
          <w:szCs w:val="16"/>
          <w:lang w:val="pt-PT"/>
        </w:rPr>
        <w:t xml:space="preserve"> operação e sua manutenção. Com as suas fortes raízes locais e uma estrutura ágil e inovadora, as marcas e unidades de negócio da VINCI Energies posicionam-se no centro das decisões de transformação digital e transição energética dos seus clientes, alavancando a fiabilidade, eficiência e sustentabilidade do seu negócio. A VINCI Energies promove uma performance global, cuidando do planeta, servindo as pessoas, comprometida com as comunidades locais.</w:t>
      </w:r>
    </w:p>
    <w:p w14:paraId="27B1364B" w14:textId="74F14647" w:rsidR="00AD0A06" w:rsidRPr="00AD0A06" w:rsidRDefault="00AD0A06" w:rsidP="00AD0A06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16"/>
          <w:szCs w:val="16"/>
          <w:lang w:val="pt-PT"/>
        </w:rPr>
      </w:pPr>
      <w:r w:rsidRPr="00AD0A06">
        <w:rPr>
          <w:rFonts w:ascii="Vinci Sans" w:hAnsi="Vinci Sans"/>
          <w:sz w:val="16"/>
          <w:szCs w:val="16"/>
          <w:lang w:val="pt-PT"/>
        </w:rPr>
        <w:t>Em Portugal, a VINCI Energies agrega as operações das marcas Actemium, Axians, Longo Plano, Omexom, Sotécnica e VINCI Facilities.</w:t>
      </w:r>
    </w:p>
    <w:p w14:paraId="547C9683" w14:textId="57CDB5DA" w:rsidR="00AD0A06" w:rsidRPr="00AD0A06" w:rsidRDefault="00AD0A06" w:rsidP="00AD0A06">
      <w:pPr>
        <w:autoSpaceDE w:val="0"/>
        <w:autoSpaceDN w:val="0"/>
        <w:spacing w:after="0" w:line="360" w:lineRule="auto"/>
        <w:jc w:val="both"/>
        <w:rPr>
          <w:rFonts w:ascii="Vinci Sans" w:hAnsi="Vinci Sans" w:cs="Open Sans"/>
          <w:sz w:val="16"/>
          <w:szCs w:val="16"/>
          <w:lang w:val="pt-PT"/>
        </w:rPr>
      </w:pPr>
      <w:r w:rsidRPr="00AD0A06">
        <w:rPr>
          <w:rFonts w:ascii="Vinci Sans" w:hAnsi="Vinci Sans" w:cs="Open Sans"/>
          <w:sz w:val="16"/>
          <w:szCs w:val="16"/>
          <w:lang w:val="pt-PT"/>
        </w:rPr>
        <w:t>VINCI Energies no mundo, em 202</w:t>
      </w:r>
      <w:r w:rsidR="00E16E1F">
        <w:rPr>
          <w:rFonts w:ascii="Vinci Sans" w:hAnsi="Vinci Sans" w:cs="Open Sans"/>
          <w:sz w:val="16"/>
          <w:szCs w:val="16"/>
          <w:lang w:val="pt-PT"/>
        </w:rPr>
        <w:t>4</w:t>
      </w:r>
      <w:r w:rsidRPr="00AD0A06">
        <w:rPr>
          <w:rFonts w:ascii="Vinci Sans" w:hAnsi="Vinci Sans" w:cs="Open Sans"/>
          <w:sz w:val="16"/>
          <w:szCs w:val="16"/>
          <w:lang w:val="pt-PT"/>
        </w:rPr>
        <w:t xml:space="preserve">: receitas de </w:t>
      </w:r>
      <w:r w:rsidR="00E16E1F">
        <w:rPr>
          <w:rFonts w:ascii="Vinci Sans" w:hAnsi="Vinci Sans" w:cs="Open Sans"/>
          <w:sz w:val="16"/>
          <w:szCs w:val="16"/>
          <w:lang w:val="pt-PT"/>
        </w:rPr>
        <w:t>20</w:t>
      </w:r>
      <w:r w:rsidRPr="00AD0A06">
        <w:rPr>
          <w:rFonts w:ascii="Vinci Sans" w:hAnsi="Vinci Sans" w:cs="Open Sans"/>
          <w:sz w:val="16"/>
          <w:szCs w:val="16"/>
          <w:lang w:val="pt-PT"/>
        </w:rPr>
        <w:t>,</w:t>
      </w:r>
      <w:r w:rsidR="00E16E1F">
        <w:rPr>
          <w:rFonts w:ascii="Vinci Sans" w:hAnsi="Vinci Sans" w:cs="Open Sans"/>
          <w:sz w:val="16"/>
          <w:szCs w:val="16"/>
          <w:lang w:val="pt-PT"/>
        </w:rPr>
        <w:t>4</w:t>
      </w:r>
      <w:r w:rsidRPr="00AD0A06">
        <w:rPr>
          <w:rFonts w:ascii="Vinci Sans" w:hAnsi="Vinci Sans" w:cs="Open Sans"/>
          <w:sz w:val="16"/>
          <w:szCs w:val="16"/>
          <w:lang w:val="pt-PT"/>
        </w:rPr>
        <w:t xml:space="preserve"> mil milhões de euros // </w:t>
      </w:r>
      <w:r w:rsidR="00E16E1F">
        <w:rPr>
          <w:rFonts w:ascii="Vinci Sans" w:hAnsi="Vinci Sans" w:cs="Open Sans"/>
          <w:sz w:val="16"/>
          <w:szCs w:val="16"/>
          <w:lang w:val="pt-PT"/>
        </w:rPr>
        <w:t>102</w:t>
      </w:r>
      <w:r w:rsidRPr="00AD0A06">
        <w:rPr>
          <w:rFonts w:ascii="Vinci Sans" w:hAnsi="Vinci Sans" w:cs="Open Sans"/>
          <w:sz w:val="16"/>
          <w:szCs w:val="16"/>
          <w:lang w:val="pt-PT"/>
        </w:rPr>
        <w:t>.</w:t>
      </w:r>
      <w:r w:rsidR="00E16E1F">
        <w:rPr>
          <w:rFonts w:ascii="Vinci Sans" w:hAnsi="Vinci Sans" w:cs="Open Sans"/>
          <w:sz w:val="16"/>
          <w:szCs w:val="16"/>
          <w:lang w:val="pt-PT"/>
        </w:rPr>
        <w:t>6</w:t>
      </w:r>
      <w:r w:rsidRPr="00AD0A06">
        <w:rPr>
          <w:rFonts w:ascii="Vinci Sans" w:hAnsi="Vinci Sans" w:cs="Open Sans"/>
          <w:sz w:val="16"/>
          <w:szCs w:val="16"/>
          <w:lang w:val="pt-PT"/>
        </w:rPr>
        <w:t>00 colaboradores // 61 países</w:t>
      </w:r>
    </w:p>
    <w:p w14:paraId="4AA7136E" w14:textId="77777777" w:rsidR="00AD0A06" w:rsidRPr="00AD0A06" w:rsidRDefault="00DC7704" w:rsidP="00AD0A06">
      <w:pPr>
        <w:autoSpaceDE w:val="0"/>
        <w:autoSpaceDN w:val="0"/>
        <w:spacing w:after="0" w:line="360" w:lineRule="auto"/>
        <w:jc w:val="both"/>
        <w:rPr>
          <w:rStyle w:val="Hyperlink"/>
          <w:rFonts w:ascii="Vinci Sans" w:hAnsi="Vinci Sans"/>
          <w:sz w:val="16"/>
          <w:szCs w:val="16"/>
          <w:lang w:val="pt-PT"/>
        </w:rPr>
      </w:pPr>
      <w:hyperlink r:id="rId10" w:history="1">
        <w:r w:rsidR="00AD0A06" w:rsidRPr="00AD0A06">
          <w:rPr>
            <w:rStyle w:val="Hyperlink"/>
            <w:rFonts w:ascii="Vinci Sans" w:hAnsi="Vinci Sans"/>
            <w:sz w:val="16"/>
            <w:szCs w:val="16"/>
            <w:lang w:val="pt-PT"/>
          </w:rPr>
          <w:t>www.vinci-energies.com</w:t>
        </w:r>
      </w:hyperlink>
      <w:r w:rsidR="00AD0A06" w:rsidRPr="00AD0A06">
        <w:rPr>
          <w:rFonts w:ascii="Vinci Sans" w:hAnsi="Vinci Sans"/>
          <w:sz w:val="16"/>
          <w:szCs w:val="16"/>
          <w:lang w:val="pt-PT"/>
        </w:rPr>
        <w:t xml:space="preserve"> | </w:t>
      </w:r>
      <w:hyperlink r:id="rId11" w:history="1">
        <w:r w:rsidR="00AD0A06" w:rsidRPr="00AD0A06">
          <w:rPr>
            <w:rStyle w:val="Hyperlink"/>
            <w:rFonts w:ascii="Vinci Sans" w:hAnsi="Vinci Sans"/>
            <w:sz w:val="16"/>
            <w:szCs w:val="16"/>
            <w:lang w:val="pt-PT"/>
          </w:rPr>
          <w:t>www.theagilityeffect.com</w:t>
        </w:r>
      </w:hyperlink>
    </w:p>
    <w:p w14:paraId="21316800" w14:textId="77777777" w:rsidR="00AD0A06" w:rsidRPr="00AD0A06" w:rsidRDefault="00AD0A06" w:rsidP="00D249F6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b/>
          <w:sz w:val="16"/>
          <w:szCs w:val="16"/>
          <w:lang w:val="pt-PT"/>
        </w:rPr>
      </w:pPr>
    </w:p>
    <w:p w14:paraId="55477136" w14:textId="3287DCE1" w:rsidR="00D249F6" w:rsidRPr="00AD0A06" w:rsidRDefault="00D249F6" w:rsidP="00D249F6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16"/>
          <w:szCs w:val="16"/>
          <w:lang w:val="pt-PT"/>
        </w:rPr>
      </w:pPr>
      <w:r w:rsidRPr="00AD0A06">
        <w:rPr>
          <w:rFonts w:ascii="Vinci Sans" w:hAnsi="Vinci Sans" w:cs="Open Sans"/>
          <w:b/>
          <w:sz w:val="16"/>
          <w:szCs w:val="16"/>
          <w:lang w:val="pt-PT"/>
        </w:rPr>
        <w:t>Para mais informações, por favor, contacte:</w:t>
      </w:r>
    </w:p>
    <w:p w14:paraId="30CF1649" w14:textId="6432FECD" w:rsidR="00D249F6" w:rsidRPr="00AD0A06" w:rsidRDefault="00D249F6" w:rsidP="00D249F6">
      <w:pPr>
        <w:tabs>
          <w:tab w:val="left" w:pos="0"/>
        </w:tabs>
        <w:spacing w:after="0" w:line="360" w:lineRule="auto"/>
        <w:rPr>
          <w:rFonts w:ascii="Vinci Sans" w:hAnsi="Vinci Sans" w:cs="Open Sans"/>
          <w:sz w:val="16"/>
          <w:szCs w:val="16"/>
          <w:lang w:val="pt-PT"/>
        </w:rPr>
      </w:pPr>
      <w:r w:rsidRPr="00AD0A06">
        <w:rPr>
          <w:rFonts w:ascii="Vinci Sans" w:hAnsi="Vinci Sans" w:cs="Open Sans"/>
          <w:sz w:val="16"/>
          <w:szCs w:val="16"/>
          <w:lang w:val="pt-PT"/>
        </w:rPr>
        <w:t xml:space="preserve">Lift Consulting </w:t>
      </w:r>
    </w:p>
    <w:p w14:paraId="1396B70E" w14:textId="73F6FC49" w:rsidR="00D249F6" w:rsidRPr="00AD0A06" w:rsidRDefault="00D249F6" w:rsidP="00D249F6">
      <w:pPr>
        <w:tabs>
          <w:tab w:val="left" w:pos="0"/>
        </w:tabs>
        <w:spacing w:after="0" w:line="360" w:lineRule="auto"/>
        <w:rPr>
          <w:rFonts w:ascii="Vinci Sans" w:hAnsi="Vinci Sans" w:cs="Open Sans"/>
          <w:sz w:val="16"/>
          <w:szCs w:val="16"/>
          <w:lang w:val="pt-PT"/>
        </w:rPr>
      </w:pPr>
      <w:r w:rsidRPr="00AD0A06">
        <w:rPr>
          <w:rFonts w:ascii="Vinci Sans" w:hAnsi="Vinci Sans" w:cs="Open Sans"/>
          <w:sz w:val="16"/>
          <w:szCs w:val="16"/>
          <w:lang w:val="pt-PT"/>
        </w:rPr>
        <w:t xml:space="preserve">Erica Macieira | </w:t>
      </w:r>
      <w:hyperlink r:id="rId12" w:history="1">
        <w:r w:rsidRPr="00AD0A06">
          <w:rPr>
            <w:rStyle w:val="Hyperlink"/>
            <w:rFonts w:ascii="Vinci Sans" w:hAnsi="Vinci Sans" w:cs="Open Sans"/>
            <w:color w:val="auto"/>
            <w:sz w:val="16"/>
            <w:szCs w:val="16"/>
            <w:lang w:val="pt-PT"/>
          </w:rPr>
          <w:t>erica.macieira@lift.com.pt</w:t>
        </w:r>
      </w:hyperlink>
      <w:r w:rsidRPr="00AD0A06">
        <w:rPr>
          <w:rFonts w:ascii="Vinci Sans" w:hAnsi="Vinci Sans" w:cs="Open Sans"/>
          <w:sz w:val="16"/>
          <w:szCs w:val="16"/>
          <w:lang w:val="pt-PT"/>
        </w:rPr>
        <w:t xml:space="preserve"> | 910 549 515</w:t>
      </w:r>
    </w:p>
    <w:p w14:paraId="4D33BF87" w14:textId="6E5450C9" w:rsidR="00D249F6" w:rsidRPr="00AD0A06" w:rsidRDefault="004A31DD" w:rsidP="003961E8">
      <w:pPr>
        <w:tabs>
          <w:tab w:val="left" w:pos="0"/>
        </w:tabs>
        <w:spacing w:after="0" w:line="360" w:lineRule="auto"/>
        <w:rPr>
          <w:rFonts w:ascii="Vinci Sans" w:hAnsi="Vinci Sans" w:cs="Times New Roman"/>
          <w:sz w:val="16"/>
          <w:szCs w:val="16"/>
          <w:lang w:val="pt-PT"/>
        </w:rPr>
      </w:pPr>
      <w:r w:rsidRPr="00AD0A06">
        <w:rPr>
          <w:rFonts w:ascii="Vinci Sans" w:hAnsi="Vinci Sans" w:cs="Open Sans"/>
          <w:sz w:val="16"/>
          <w:szCs w:val="16"/>
          <w:lang w:val="pt-PT"/>
        </w:rPr>
        <w:t>Ana Santos</w:t>
      </w:r>
      <w:r w:rsidR="00D249F6" w:rsidRPr="00AD0A06">
        <w:rPr>
          <w:rFonts w:ascii="Vinci Sans" w:hAnsi="Vinci Sans" w:cs="Open Sans"/>
          <w:sz w:val="16"/>
          <w:szCs w:val="16"/>
          <w:lang w:val="pt-PT"/>
        </w:rPr>
        <w:t xml:space="preserve"> | </w:t>
      </w:r>
      <w:hyperlink r:id="rId13" w:history="1">
        <w:r w:rsidR="003961E8" w:rsidRPr="00AD0A06">
          <w:rPr>
            <w:rStyle w:val="Hyperlink"/>
            <w:rFonts w:ascii="Vinci Sans" w:hAnsi="Vinci Sans" w:cs="Open Sans"/>
            <w:sz w:val="16"/>
            <w:szCs w:val="16"/>
            <w:lang w:val="pt-PT"/>
          </w:rPr>
          <w:t>ana.santos@lift.com.pt</w:t>
        </w:r>
      </w:hyperlink>
      <w:r w:rsidR="00D249F6" w:rsidRPr="00AD0A06">
        <w:rPr>
          <w:rFonts w:ascii="Vinci Sans" w:hAnsi="Vinci Sans" w:cs="Open Sans"/>
          <w:sz w:val="16"/>
          <w:szCs w:val="16"/>
          <w:lang w:val="pt-PT"/>
        </w:rPr>
        <w:t xml:space="preserve"> | </w:t>
      </w:r>
      <w:r w:rsidR="003961E8" w:rsidRPr="00AD0A06">
        <w:rPr>
          <w:rFonts w:ascii="Vinci Sans" w:hAnsi="Vinci Sans" w:cs="Open Sans"/>
          <w:sz w:val="16"/>
          <w:szCs w:val="16"/>
          <w:lang w:val="pt-PT"/>
        </w:rPr>
        <w:t>914 409 595</w:t>
      </w:r>
    </w:p>
    <w:sectPr w:rsidR="00D249F6" w:rsidRPr="00AD0A06" w:rsidSect="00594E1C">
      <w:headerReference w:type="default" r:id="rId14"/>
      <w:pgSz w:w="12240" w:h="15840"/>
      <w:pgMar w:top="1276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D825" w14:textId="77777777" w:rsidR="00763B4D" w:rsidRDefault="00763B4D" w:rsidP="00D249F6">
      <w:pPr>
        <w:spacing w:after="0" w:line="240" w:lineRule="auto"/>
      </w:pPr>
      <w:r>
        <w:separator/>
      </w:r>
    </w:p>
  </w:endnote>
  <w:endnote w:type="continuationSeparator" w:id="0">
    <w:p w14:paraId="57ABAEF9" w14:textId="77777777" w:rsidR="00763B4D" w:rsidRDefault="00763B4D" w:rsidP="00D2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">
    <w:altName w:val="Calibri"/>
    <w:panose1 w:val="02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ABF5" w14:textId="77777777" w:rsidR="00763B4D" w:rsidRDefault="00763B4D" w:rsidP="00D249F6">
      <w:pPr>
        <w:spacing w:after="0" w:line="240" w:lineRule="auto"/>
      </w:pPr>
      <w:r>
        <w:separator/>
      </w:r>
    </w:p>
  </w:footnote>
  <w:footnote w:type="continuationSeparator" w:id="0">
    <w:p w14:paraId="06343942" w14:textId="77777777" w:rsidR="00763B4D" w:rsidRDefault="00763B4D" w:rsidP="00D2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B149" w14:textId="74648A13" w:rsidR="00944564" w:rsidRDefault="00944564">
    <w:pPr>
      <w:pStyle w:val="Header"/>
    </w:pPr>
    <w:r w:rsidRPr="00387224">
      <w:rPr>
        <w:rFonts w:ascii="Open Sans ExtraBold" w:hAnsi="Open Sans ExtraBold" w:cs="Open Sans ExtraBold"/>
        <w:b/>
        <w:noProof/>
        <w:sz w:val="28"/>
        <w:szCs w:val="28"/>
        <w:lang w:eastAsia="ja-JP"/>
      </w:rPr>
      <w:drawing>
        <wp:inline distT="0" distB="0" distL="0" distR="0" wp14:anchorId="0AFAD7B9" wp14:editId="2FDA4C18">
          <wp:extent cx="1479550" cy="381048"/>
          <wp:effectExtent l="0" t="0" r="6350" b="0"/>
          <wp:docPr id="1273426830" name="Imagem 1273426830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7538" cy="3856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CE3535" w14:textId="77777777" w:rsidR="00944564" w:rsidRDefault="0094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07798"/>
    <w:multiLevelType w:val="hybridMultilevel"/>
    <w:tmpl w:val="9DC05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79"/>
    <w:rsid w:val="00007557"/>
    <w:rsid w:val="0000768A"/>
    <w:rsid w:val="000104C5"/>
    <w:rsid w:val="00040035"/>
    <w:rsid w:val="000D04CB"/>
    <w:rsid w:val="000D227D"/>
    <w:rsid w:val="000D6EEC"/>
    <w:rsid w:val="001633BD"/>
    <w:rsid w:val="00173D5B"/>
    <w:rsid w:val="00177581"/>
    <w:rsid w:val="001C0BE6"/>
    <w:rsid w:val="001D0685"/>
    <w:rsid w:val="001D37ED"/>
    <w:rsid w:val="00222014"/>
    <w:rsid w:val="00230791"/>
    <w:rsid w:val="00266CFD"/>
    <w:rsid w:val="002B4025"/>
    <w:rsid w:val="002E06B4"/>
    <w:rsid w:val="00300341"/>
    <w:rsid w:val="00314D7D"/>
    <w:rsid w:val="003230BF"/>
    <w:rsid w:val="00337D7A"/>
    <w:rsid w:val="0035029C"/>
    <w:rsid w:val="0036032B"/>
    <w:rsid w:val="00372439"/>
    <w:rsid w:val="00391B37"/>
    <w:rsid w:val="00391D60"/>
    <w:rsid w:val="0039348C"/>
    <w:rsid w:val="003961E8"/>
    <w:rsid w:val="003B4BDC"/>
    <w:rsid w:val="003E7479"/>
    <w:rsid w:val="003F294D"/>
    <w:rsid w:val="003F4E6F"/>
    <w:rsid w:val="00452DB7"/>
    <w:rsid w:val="00472A6A"/>
    <w:rsid w:val="00472FB5"/>
    <w:rsid w:val="00476762"/>
    <w:rsid w:val="0048530E"/>
    <w:rsid w:val="00485AD1"/>
    <w:rsid w:val="00494BF4"/>
    <w:rsid w:val="004A31DD"/>
    <w:rsid w:val="004B2E5D"/>
    <w:rsid w:val="005268E6"/>
    <w:rsid w:val="00527EC9"/>
    <w:rsid w:val="005602AB"/>
    <w:rsid w:val="00562DEC"/>
    <w:rsid w:val="005655A1"/>
    <w:rsid w:val="0057649D"/>
    <w:rsid w:val="00594E1C"/>
    <w:rsid w:val="005A668A"/>
    <w:rsid w:val="005D0BF2"/>
    <w:rsid w:val="006053D3"/>
    <w:rsid w:val="00620537"/>
    <w:rsid w:val="00622C4D"/>
    <w:rsid w:val="00632F06"/>
    <w:rsid w:val="006403E7"/>
    <w:rsid w:val="0064179C"/>
    <w:rsid w:val="006626AC"/>
    <w:rsid w:val="006752A5"/>
    <w:rsid w:val="006B560A"/>
    <w:rsid w:val="006C27B3"/>
    <w:rsid w:val="006D0B21"/>
    <w:rsid w:val="006D6E4A"/>
    <w:rsid w:val="006E1C12"/>
    <w:rsid w:val="007014C5"/>
    <w:rsid w:val="00703130"/>
    <w:rsid w:val="0071581F"/>
    <w:rsid w:val="00753E7F"/>
    <w:rsid w:val="00763B4D"/>
    <w:rsid w:val="00771BFA"/>
    <w:rsid w:val="007F3697"/>
    <w:rsid w:val="008162AA"/>
    <w:rsid w:val="0081736A"/>
    <w:rsid w:val="008307D6"/>
    <w:rsid w:val="00836042"/>
    <w:rsid w:val="0083688A"/>
    <w:rsid w:val="0083752F"/>
    <w:rsid w:val="008505B1"/>
    <w:rsid w:val="00854BD4"/>
    <w:rsid w:val="008951DE"/>
    <w:rsid w:val="008E41C9"/>
    <w:rsid w:val="008E5CA5"/>
    <w:rsid w:val="009224E7"/>
    <w:rsid w:val="0092253F"/>
    <w:rsid w:val="00944564"/>
    <w:rsid w:val="009668BD"/>
    <w:rsid w:val="00974787"/>
    <w:rsid w:val="009973A4"/>
    <w:rsid w:val="009A207F"/>
    <w:rsid w:val="00A15B8D"/>
    <w:rsid w:val="00A86995"/>
    <w:rsid w:val="00AB350A"/>
    <w:rsid w:val="00AD0A06"/>
    <w:rsid w:val="00AF103F"/>
    <w:rsid w:val="00AF2111"/>
    <w:rsid w:val="00AF74A8"/>
    <w:rsid w:val="00B20841"/>
    <w:rsid w:val="00B41AD1"/>
    <w:rsid w:val="00B44A5B"/>
    <w:rsid w:val="00B475AC"/>
    <w:rsid w:val="00B5289E"/>
    <w:rsid w:val="00B53F9A"/>
    <w:rsid w:val="00B72AA8"/>
    <w:rsid w:val="00B93932"/>
    <w:rsid w:val="00B93B63"/>
    <w:rsid w:val="00BA2350"/>
    <w:rsid w:val="00BD2796"/>
    <w:rsid w:val="00C15C0F"/>
    <w:rsid w:val="00C74553"/>
    <w:rsid w:val="00CC7D51"/>
    <w:rsid w:val="00CD3539"/>
    <w:rsid w:val="00CD5C79"/>
    <w:rsid w:val="00D2303E"/>
    <w:rsid w:val="00D249F6"/>
    <w:rsid w:val="00D27ABF"/>
    <w:rsid w:val="00D31A9F"/>
    <w:rsid w:val="00D45FE7"/>
    <w:rsid w:val="00D84BFF"/>
    <w:rsid w:val="00DB78DE"/>
    <w:rsid w:val="00DC7704"/>
    <w:rsid w:val="00DF0F9B"/>
    <w:rsid w:val="00DF5E29"/>
    <w:rsid w:val="00E06CCB"/>
    <w:rsid w:val="00E16E1F"/>
    <w:rsid w:val="00E21D68"/>
    <w:rsid w:val="00E32293"/>
    <w:rsid w:val="00E8100B"/>
    <w:rsid w:val="00EA1502"/>
    <w:rsid w:val="00EC16EE"/>
    <w:rsid w:val="00ED3B7E"/>
    <w:rsid w:val="00ED480C"/>
    <w:rsid w:val="00F056DA"/>
    <w:rsid w:val="00F22A54"/>
    <w:rsid w:val="00F56CB4"/>
    <w:rsid w:val="00F765AF"/>
    <w:rsid w:val="00F910BF"/>
    <w:rsid w:val="00FA4197"/>
    <w:rsid w:val="00FC0C7F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1378"/>
  <w15:chartTrackingRefBased/>
  <w15:docId w15:val="{95F11345-5BBC-42C4-ADEA-3950385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995"/>
    <w:pPr>
      <w:ind w:left="720"/>
      <w:contextualSpacing/>
    </w:pPr>
  </w:style>
  <w:style w:type="paragraph" w:styleId="Revision">
    <w:name w:val="Revision"/>
    <w:hidden/>
    <w:uiPriority w:val="99"/>
    <w:semiHidden/>
    <w:rsid w:val="00FA4197"/>
    <w:pPr>
      <w:spacing w:after="0" w:line="240" w:lineRule="auto"/>
    </w:pPr>
  </w:style>
  <w:style w:type="character" w:styleId="Hyperlink">
    <w:name w:val="Hyperlink"/>
    <w:uiPriority w:val="99"/>
    <w:unhideWhenUsed/>
    <w:rsid w:val="00FA41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C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910BF"/>
  </w:style>
  <w:style w:type="character" w:styleId="Strong">
    <w:name w:val="Strong"/>
    <w:basedOn w:val="DefaultParagraphFont"/>
    <w:uiPriority w:val="22"/>
    <w:qFormat/>
    <w:rsid w:val="00F910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F6"/>
  </w:style>
  <w:style w:type="paragraph" w:styleId="Footer">
    <w:name w:val="footer"/>
    <w:basedOn w:val="Normal"/>
    <w:link w:val="FooterChar"/>
    <w:uiPriority w:val="99"/>
    <w:unhideWhenUsed/>
    <w:rsid w:val="00D24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F6"/>
  </w:style>
  <w:style w:type="paragraph" w:styleId="NormalWeb">
    <w:name w:val="Normal (Web)"/>
    <w:basedOn w:val="Normal"/>
    <w:uiPriority w:val="99"/>
    <w:unhideWhenUsed/>
    <w:rsid w:val="0075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wixui-rich-texttext">
    <w:name w:val="wixui-rich-text__text"/>
    <w:basedOn w:val="DefaultParagraphFont"/>
    <w:rsid w:val="0047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a.santos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ca.macieira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agilityeffec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inci-energi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01D08F4561C4590C28EB231324BF5" ma:contentTypeVersion="23" ma:contentTypeDescription="Criar um novo documento." ma:contentTypeScope="" ma:versionID="e74832974a8cfeb4a8882bb544f6fbdc">
  <xsd:schema xmlns:xsd="http://www.w3.org/2001/XMLSchema" xmlns:xs="http://www.w3.org/2001/XMLSchema" xmlns:p="http://schemas.microsoft.com/office/2006/metadata/properties" xmlns:ns2="bf5394b1-c367-4cf3-9465-216b37d7af53" xmlns:ns3="0aa7b244-0d81-4087-b7b9-e7578a4913cc" targetNamespace="http://schemas.microsoft.com/office/2006/metadata/properties" ma:root="true" ma:fieldsID="28ce743fa8bdb09cbd0971eb854c190f" ns2:_="" ns3:_="">
    <xsd:import namespace="bf5394b1-c367-4cf3-9465-216b37d7af53"/>
    <xsd:import namespace="0aa7b244-0d81-4087-b7b9-e7578a49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94b1-c367-4cf3-9465-216b37d7a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b244-0d81-4087-b7b9-e7578a49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42d3b-5581-4af7-9d99-da7d0dd8946d}" ma:internalName="TaxCatchAll" ma:showField="CatchAllData" ma:web="0aa7b244-0d81-4087-b7b9-e7578a491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0aa7b244-0d81-4087-b7b9-e7578a4913cc" xsi:nil="true"/>
    <lcf76f155ced4ddcb4097134ff3c332f xmlns="bf5394b1-c367-4cf3-9465-216b37d7af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A8E76-D1D1-48A1-94A5-006C29042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94b1-c367-4cf3-9465-216b37d7af53"/>
    <ds:schemaRef ds:uri="0aa7b244-0d81-4087-b7b9-e7578a49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CE38F-5468-4A34-BE34-0C9D1C7B1002}">
  <ds:schemaRefs>
    <ds:schemaRef ds:uri="http://schemas.microsoft.com/office/2006/metadata/properties"/>
    <ds:schemaRef ds:uri="0aa7b244-0d81-4087-b7b9-e7578a4913cc"/>
    <ds:schemaRef ds:uri="bf5394b1-c367-4cf3-9465-216b37d7af5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CA6A41-EE21-4E60-949B-51A502A24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INACIO Sergio</dc:creator>
  <cp:keywords/>
  <dc:description/>
  <cp:lastModifiedBy>INACIO Sergio</cp:lastModifiedBy>
  <cp:revision>5</cp:revision>
  <dcterms:created xsi:type="dcterms:W3CDTF">2025-06-17T11:20:00Z</dcterms:created>
  <dcterms:modified xsi:type="dcterms:W3CDTF">2025-06-17T14:32:00Z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0x01010087101D08F4561C4590C28EB231324BF5</vt:lpwstr>
  </property>
</Properties>
</file>