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A18E" w14:textId="77777777" w:rsidR="00162DAE" w:rsidRPr="00162DAE" w:rsidRDefault="00162DAE" w:rsidP="00162DAE">
      <w:r w:rsidRPr="00162DAE">
        <w:rPr>
          <w:b/>
          <w:bCs/>
        </w:rPr>
        <w:t>Maserati na trasach Mille Miglia 2025</w:t>
      </w:r>
    </w:p>
    <w:p w14:paraId="509BB6DA" w14:textId="77777777" w:rsidR="00162DAE" w:rsidRPr="00162DAE" w:rsidRDefault="00162DAE" w:rsidP="00162DAE">
      <w:r w:rsidRPr="00162DAE">
        <w:t>Kultowe modele z przeszłości i obecnej gamy oddają hołd dziedzictwu marki w ramach obchodów Roku Trójzębu</w:t>
      </w:r>
    </w:p>
    <w:p w14:paraId="00C2A330" w14:textId="77777777" w:rsidR="00162DAE" w:rsidRPr="00162DAE" w:rsidRDefault="00162DAE" w:rsidP="00162DAE">
      <w:r w:rsidRPr="00162DAE">
        <w:rPr>
          <w:i/>
          <w:iCs/>
        </w:rPr>
        <w:t>Modena, 13 czerwca 2025 r.</w:t>
      </w:r>
      <w:r w:rsidRPr="00162DAE">
        <w:t xml:space="preserve"> – Wystartowała 40. edycja historycznego rajdu Mille Miglia – słynnego wyścigu dla klasycznych samochodów, które startowały w oryginalnych zawodach lub powstały w latach 1927–1957. Maserati bierze udział w tegorocznej edycji z klasycznym </w:t>
      </w:r>
      <w:r w:rsidRPr="00162DAE">
        <w:rPr>
          <w:b/>
          <w:bCs/>
        </w:rPr>
        <w:t>Maserati A6 GCS/53</w:t>
      </w:r>
      <w:r w:rsidRPr="00162DAE">
        <w:t xml:space="preserve">, kontynuując </w:t>
      </w:r>
      <w:r w:rsidRPr="00162DAE">
        <w:rPr>
          <w:b/>
          <w:bCs/>
        </w:rPr>
        <w:t>obchody Roku Trójzębu</w:t>
      </w:r>
      <w:r w:rsidRPr="00162DAE">
        <w:t>.</w:t>
      </w:r>
    </w:p>
    <w:p w14:paraId="45FB21AF" w14:textId="77777777" w:rsidR="00162DAE" w:rsidRPr="00162DAE" w:rsidRDefault="00162DAE" w:rsidP="00162DAE">
      <w:r w:rsidRPr="00162DAE">
        <w:rPr>
          <w:b/>
          <w:bCs/>
        </w:rPr>
        <w:t>Samochody towarzyszące</w:t>
      </w:r>
      <w:r w:rsidRPr="00162DAE">
        <w:t xml:space="preserve"> to </w:t>
      </w:r>
      <w:r w:rsidRPr="00162DAE">
        <w:rPr>
          <w:b/>
          <w:bCs/>
        </w:rPr>
        <w:t>GranCabrio 490</w:t>
      </w:r>
      <w:r w:rsidRPr="00162DAE">
        <w:t xml:space="preserve">, </w:t>
      </w:r>
      <w:r w:rsidRPr="00162DAE">
        <w:rPr>
          <w:b/>
          <w:bCs/>
        </w:rPr>
        <w:t>GranTurismo Trofeo</w:t>
      </w:r>
      <w:r w:rsidRPr="00162DAE">
        <w:t xml:space="preserve"> i </w:t>
      </w:r>
      <w:r w:rsidRPr="00162DAE">
        <w:rPr>
          <w:b/>
          <w:bCs/>
        </w:rPr>
        <w:t>Grecale Trofeo</w:t>
      </w:r>
      <w:r w:rsidRPr="00162DAE">
        <w:t xml:space="preserve"> w specjalnych malowaniach upamiętniających </w:t>
      </w:r>
      <w:r w:rsidRPr="00162DAE">
        <w:rPr>
          <w:b/>
          <w:bCs/>
        </w:rPr>
        <w:t>stulecie logo Maserati</w:t>
      </w:r>
      <w:r w:rsidRPr="00162DAE">
        <w:t xml:space="preserve"> – symbolu marki na całym świecie.</w:t>
      </w:r>
    </w:p>
    <w:p w14:paraId="4E4807B9" w14:textId="77777777" w:rsidR="00162DAE" w:rsidRPr="00162DAE" w:rsidRDefault="00162DAE" w:rsidP="00162DAE">
      <w:r w:rsidRPr="00162DAE">
        <w:t>Za niecały rok marka będzie świętować stulecie swojej obecności w wyścigach: w 1926 roku Maserati Tipo 26 – pierwszy samochód z logo Trójzębu na masce – wygrał swoją klasę w Targa Florio z Alfierim Maserati za kierownicą.</w:t>
      </w:r>
    </w:p>
    <w:p w14:paraId="3C5D1EA5" w14:textId="77777777" w:rsidR="00162DAE" w:rsidRPr="00162DAE" w:rsidRDefault="00162DAE" w:rsidP="00162DAE">
      <w:r w:rsidRPr="00162DAE">
        <w:t>Karawana ponad 400 klasycznych samochodów z 29 krajów wyruszy z Brescii 17 czerwca i powróci 21 czerwca po odwiedzeniu najpiękniejszych włoskich miast. Trasa liczy 1900 km i przebiega w kształcie ósemki, nawiązując do pierwszych 12 edycji historycznego wyścigu.</w:t>
      </w:r>
    </w:p>
    <w:p w14:paraId="5B6D82FF" w14:textId="77777777" w:rsidR="00162DAE" w:rsidRPr="00162DAE" w:rsidRDefault="00162DAE" w:rsidP="00162DAE">
      <w:r w:rsidRPr="00162DAE">
        <w:t>Wśród startujących jest należące do prywatnego kolekcjonera Maserati A6 GCS – samochód z największą liczbą startów w historii Mille Miglia, łącznie z finałową edycją w 1957 roku. Prowadzili go m.in. Luigi Musso. Po 70 latach A6 GCS/53 wraca na trasy Freccia Rossa. Model przechodzi proces certyfikacji w Maserati Classiche – oficjalnym programie marki chroniącym jej historyczne dziedzictwo. Szczegółowa weryfikacja techniczna i historyczna zakończy się wydaniem prestiżowego certyfikatu autentyczności.</w:t>
      </w:r>
    </w:p>
    <w:p w14:paraId="13474F6D" w14:textId="77777777" w:rsidR="00162DAE" w:rsidRPr="00162DAE" w:rsidRDefault="00162DAE" w:rsidP="00162DAE">
      <w:r w:rsidRPr="00162DAE">
        <w:t>Poza A6 GCS/53, markę reprezentują trzy współczesne modele – GranCabrio 490, GranTurismo Trofeo i Grecale Trofeo. Każdy nosi specjalne malowanie nawiązujące do ewolucji logo Maserati przez ostatnie stulecie.</w:t>
      </w:r>
    </w:p>
    <w:p w14:paraId="31BEB375" w14:textId="77777777" w:rsidR="00162DAE" w:rsidRPr="00162DAE" w:rsidRDefault="00162DAE" w:rsidP="00162DAE">
      <w:r w:rsidRPr="00162DAE">
        <w:t>Mille Miglia to także pokaz innowacji. Dzięki współpracy z Politechniką w Mediolanie, do rywalizacji wraca GranCabrio Folgore opracowany przez grupę Artificial Intelligence Driving Autonomous (AIDA). Po przejechaniu ponad 300 km autonomicznie w 2024 roku, samochód startuje w kategorii Mille Miglia Green, kontynuując badania nad elektryczną i autonomiczną mobilnością.</w:t>
      </w:r>
    </w:p>
    <w:p w14:paraId="7BF76571" w14:textId="77777777" w:rsidR="00162DAE" w:rsidRPr="00162DAE" w:rsidRDefault="00162DAE" w:rsidP="00162DAE">
      <w:r w:rsidRPr="00162DAE">
        <w:rPr>
          <w:b/>
          <w:bCs/>
          <w:i/>
          <w:iCs/>
        </w:rPr>
        <w:t>Maserati A6 GCS/53 (1953)</w:t>
      </w:r>
    </w:p>
    <w:p w14:paraId="5CFBAD5D" w14:textId="77777777" w:rsidR="00162DAE" w:rsidRPr="00162DAE" w:rsidRDefault="00162DAE" w:rsidP="00162DAE">
      <w:r w:rsidRPr="00162DAE">
        <w:t>Do Mille Miglia wraca A6 GCS/53 o numerze podwozia 2043 – ten sam egzemplarz, który startował w ostatniej edycji wyścigu w 1957 roku. Maserati Classiche zapewni załodze pełne wsparcie techniczne podczas zawodów.</w:t>
      </w:r>
    </w:p>
    <w:p w14:paraId="3E36B8CE" w14:textId="77777777" w:rsidR="00162DAE" w:rsidRPr="00162DAE" w:rsidRDefault="00162DAE" w:rsidP="00162DAE">
      <w:r w:rsidRPr="00162DAE">
        <w:t>Samochód należy do prywatnego kolekcjonera i startował w pięciu edycjach Mille Miglia (1953–1957) – to prawdopodobnie rekord wśród wszystkich Maserati. Obecnie przechodzi certyfikację w Maserati Classiche. Za jego kierownicą zasiadali wybitni kierowcy, w tym Luigi Musso.</w:t>
      </w:r>
    </w:p>
    <w:p w14:paraId="545C7F84" w14:textId="77777777" w:rsidR="00162DAE" w:rsidRPr="00162DAE" w:rsidRDefault="00162DAE" w:rsidP="00162DAE">
      <w:r w:rsidRPr="00162DAE">
        <w:lastRenderedPageBreak/>
        <w:t>A6 GCS/53 (nazywany też Sport 2000) powstał, by przywrócić dominację Maserati w klasie 2-litrowych samochodów sportowych. Od 1953 roku stał się obiektem pożądania młodych talentów – w dwa lata wyprodukowano 53 egzemplarze. Pierwszy sukces odniósł na Mille Miglia, gdy Emilio Giletti zajął szóste miejsce w „generalce" i pierwsze w klasie Sport 2 litry. Choć nigdy nie wygrał całego wyścigu, zdobył serca fanów. Wyróżniał się zaawansowaną konstrukcją: krótkoskokowy silnik „Superquadro" z podwójnym zapłonem, dwa górne wałki rozrządu i przekładnia umożliwiały osiąganie wysokich obrotów.</w:t>
      </w:r>
    </w:p>
    <w:p w14:paraId="7B94CC22" w14:textId="77777777" w:rsidR="00162DAE" w:rsidRPr="00162DAE" w:rsidRDefault="00162DAE" w:rsidP="00162DAE">
      <w:r w:rsidRPr="00162DAE">
        <w:rPr>
          <w:b/>
          <w:bCs/>
          <w:i/>
          <w:iCs/>
        </w:rPr>
        <w:t>Program Maserati Classiche</w:t>
      </w:r>
    </w:p>
    <w:p w14:paraId="166824BF" w14:textId="77777777" w:rsidR="00162DAE" w:rsidRPr="00162DAE" w:rsidRDefault="00162DAE" w:rsidP="00162DAE">
      <w:r w:rsidRPr="00162DAE">
        <w:t>Maserati Classiche chroni motoryzacyjne dziedzictwo marki, oferując klientom i kolekcjonerom ekskluzywne usługi – w tym wydawanie Certyfikatu Autentyczności. Certyfikację, nadzorowaną przez komisję ekspertów, przechodzą Maserati starsze niż 20 lat oraz serie specjalne, jak MC12 czy limitowane Quattroporte.</w:t>
      </w:r>
    </w:p>
    <w:p w14:paraId="3456788C" w14:textId="77777777" w:rsidR="00162DAE" w:rsidRPr="00162DAE" w:rsidRDefault="00162DAE" w:rsidP="00162DAE">
      <w:r w:rsidRPr="00162DAE">
        <w:t>Program obejmuje konserwację pojazdów i usługę detailingu. Oferuje kompleksowe wsparcie w zachowaniu oryginalności samochodów – od rutynowej konserwacji po pełną renowację. Kluczowym zadaniem jest reprodukcja niedostępnych części zamiennych zgodnie z oryginalnymi specyfikacjami, z wykorzystaniem najnowszych technologii. Części zachowują estetykę oryginałów przy zwiększonej niezawodności.</w:t>
      </w:r>
    </w:p>
    <w:p w14:paraId="3588502B" w14:textId="77777777" w:rsidR="00A57698" w:rsidRDefault="00A57698"/>
    <w:sectPr w:rsidR="00A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AE"/>
    <w:rsid w:val="00162DAE"/>
    <w:rsid w:val="003D25E2"/>
    <w:rsid w:val="004F78C3"/>
    <w:rsid w:val="00794954"/>
    <w:rsid w:val="00A57698"/>
    <w:rsid w:val="00C54715"/>
    <w:rsid w:val="00C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FA9A"/>
  <w15:chartTrackingRefBased/>
  <w15:docId w15:val="{661A76BE-0DDF-4908-B694-F10036BD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D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D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D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D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D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D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D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D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D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D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D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1</cp:revision>
  <dcterms:created xsi:type="dcterms:W3CDTF">2025-06-13T11:10:00Z</dcterms:created>
  <dcterms:modified xsi:type="dcterms:W3CDTF">2025-06-13T11:10:00Z</dcterms:modified>
</cp:coreProperties>
</file>