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61B6" w14:textId="77777777" w:rsidR="00420ABA" w:rsidRDefault="00420ABA" w:rsidP="00420ABA">
      <w:pPr>
        <w:pStyle w:val="Tytu"/>
        <w:rPr>
          <w:color w:val="2F5496" w:themeColor="accent1" w:themeShade="BF"/>
        </w:rPr>
      </w:pPr>
    </w:p>
    <w:p w14:paraId="786F7B73" w14:textId="480AB903" w:rsidR="008C004C" w:rsidRPr="00420ABA" w:rsidRDefault="00CD2670" w:rsidP="00420ABA">
      <w:pPr>
        <w:pStyle w:val="Tytu"/>
      </w:pPr>
      <w:proofErr w:type="spellStart"/>
      <w:r w:rsidRPr="00CD2670">
        <w:rPr>
          <w:rFonts w:cstheme="majorHAnsi"/>
          <w:color w:val="2F5496" w:themeColor="accent1" w:themeShade="BF"/>
          <w:shd w:val="clear" w:color="auto" w:fill="FFFFFF"/>
        </w:rPr>
        <w:t>Pfeifer</w:t>
      </w:r>
      <w:proofErr w:type="spellEnd"/>
      <w:r w:rsidRPr="00CD2670">
        <w:rPr>
          <w:rFonts w:cstheme="majorHAnsi"/>
          <w:color w:val="2F5496" w:themeColor="accent1" w:themeShade="BF"/>
          <w:shd w:val="clear" w:color="auto" w:fill="FFFFFF"/>
        </w:rPr>
        <w:t xml:space="preserve"> &amp; </w:t>
      </w:r>
      <w:proofErr w:type="spellStart"/>
      <w:r w:rsidRPr="00CD2670">
        <w:rPr>
          <w:rFonts w:cstheme="majorHAnsi"/>
          <w:color w:val="2F5496" w:themeColor="accent1" w:themeShade="BF"/>
          <w:shd w:val="clear" w:color="auto" w:fill="FFFFFF"/>
        </w:rPr>
        <w:t>Langen</w:t>
      </w:r>
      <w:proofErr w:type="spellEnd"/>
      <w:r w:rsidRPr="00CD2670">
        <w:rPr>
          <w:rFonts w:cstheme="majorHAnsi"/>
          <w:color w:val="2F5496" w:themeColor="accent1" w:themeShade="BF"/>
          <w:shd w:val="clear" w:color="auto" w:fill="FFFFFF"/>
        </w:rPr>
        <w:t xml:space="preserve"> Polska</w:t>
      </w:r>
      <w:r w:rsidR="003B5A46">
        <w:rPr>
          <w:rFonts w:cstheme="majorHAnsi"/>
          <w:color w:val="2F5496" w:themeColor="accent1" w:themeShade="BF"/>
          <w:shd w:val="clear" w:color="auto" w:fill="FFFFFF"/>
        </w:rPr>
        <w:t xml:space="preserve"> </w:t>
      </w:r>
      <w:r w:rsidR="003B5A46" w:rsidRPr="003B5A46">
        <w:rPr>
          <w:rFonts w:cstheme="majorHAnsi"/>
          <w:color w:val="2F5496" w:themeColor="accent1" w:themeShade="BF"/>
          <w:shd w:val="clear" w:color="auto" w:fill="FFFFFF"/>
        </w:rPr>
        <w:t>apeluje o</w:t>
      </w:r>
      <w:r w:rsidR="003B5A46">
        <w:rPr>
          <w:rFonts w:cstheme="majorHAnsi"/>
          <w:color w:val="2F5496" w:themeColor="accent1" w:themeShade="BF"/>
          <w:shd w:val="clear" w:color="auto" w:fill="FFFFFF"/>
        </w:rPr>
        <w:t> </w:t>
      </w:r>
      <w:r w:rsidR="003B5A46" w:rsidRPr="003B5A46">
        <w:rPr>
          <w:rFonts w:cstheme="majorHAnsi"/>
          <w:color w:val="2F5496" w:themeColor="accent1" w:themeShade="BF"/>
          <w:shd w:val="clear" w:color="auto" w:fill="FFFFFF"/>
        </w:rPr>
        <w:t>działania stabilizujące rynek cukru</w:t>
      </w:r>
      <w:r w:rsidRPr="00CD2670">
        <w:rPr>
          <w:rFonts w:cstheme="majorHAnsi"/>
          <w:color w:val="2F5496" w:themeColor="accent1" w:themeShade="BF"/>
          <w:shd w:val="clear" w:color="auto" w:fill="FFFFFF"/>
        </w:rPr>
        <w:t xml:space="preserve"> </w:t>
      </w:r>
    </w:p>
    <w:p w14:paraId="67DFE00A" w14:textId="77777777" w:rsidR="006805E2" w:rsidRPr="00114BF4" w:rsidRDefault="006805E2" w:rsidP="00114BF4">
      <w:pPr>
        <w:pStyle w:val="Nagwek2"/>
        <w:rPr>
          <w:rStyle w:val="Hipercze"/>
          <w:color w:val="C00000"/>
          <w:u w:val="none"/>
        </w:rPr>
      </w:pPr>
    </w:p>
    <w:p w14:paraId="12A2C3D1" w14:textId="2779070A" w:rsidR="00CD2670" w:rsidRDefault="003B5A46" w:rsidP="00C017E0">
      <w:pPr>
        <w:ind w:left="360" w:firstLine="348"/>
        <w:rPr>
          <w:b/>
          <w:bCs/>
        </w:rPr>
      </w:pPr>
      <w:proofErr w:type="spellStart"/>
      <w:r w:rsidRPr="003B5A46">
        <w:rPr>
          <w:b/>
          <w:bCs/>
        </w:rPr>
        <w:t>Pfeifer</w:t>
      </w:r>
      <w:proofErr w:type="spellEnd"/>
      <w:r w:rsidRPr="003B5A46">
        <w:rPr>
          <w:b/>
          <w:bCs/>
        </w:rPr>
        <w:t xml:space="preserve"> &amp; </w:t>
      </w:r>
      <w:proofErr w:type="spellStart"/>
      <w:r w:rsidRPr="003B5A46">
        <w:rPr>
          <w:b/>
          <w:bCs/>
        </w:rPr>
        <w:t>Langen</w:t>
      </w:r>
      <w:proofErr w:type="spellEnd"/>
      <w:r w:rsidRPr="003B5A46">
        <w:rPr>
          <w:b/>
          <w:bCs/>
        </w:rPr>
        <w:t xml:space="preserve"> Polska S.A. wyraża zaniepokojenie sytuacją na rynku cukru opisaną w</w:t>
      </w:r>
      <w:r>
        <w:rPr>
          <w:b/>
          <w:bCs/>
        </w:rPr>
        <w:t> </w:t>
      </w:r>
      <w:r w:rsidRPr="003B5A46">
        <w:rPr>
          <w:b/>
          <w:bCs/>
        </w:rPr>
        <w:t>ostatnich artykułach prasowych. Firma apeluje o prowadzenie działalności zgodnie z</w:t>
      </w:r>
      <w:r>
        <w:rPr>
          <w:b/>
          <w:bCs/>
        </w:rPr>
        <w:t> </w:t>
      </w:r>
      <w:r w:rsidRPr="003B5A46">
        <w:rPr>
          <w:b/>
          <w:bCs/>
        </w:rPr>
        <w:t>zasadami zdrowej konkurencji w obliczu trudnej sytuacji plantatorów.</w:t>
      </w:r>
    </w:p>
    <w:p w14:paraId="1489B2DF" w14:textId="77777777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>Ostatnie liczne artykuły opisywały destabilizujący wpływ agresywnej strategii cenowej na cały sektor cukrowniczy oraz rolę Krajowej Grupy Spożywczej w kształtowaniu warunków rynkowych. Jak wynika z publikacji, polityka największego gracza na rynku może doprowadzić do wycofywania się plantatorów, problemów finansowych innych producentów i dalszej destabilizacji branży.</w:t>
      </w:r>
    </w:p>
    <w:p w14:paraId="019FD24F" w14:textId="1DC61549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>Trudności dotyczą nie tylko upraw buraków cukrowych, ale również innych kluczowych dla</w:t>
      </w:r>
      <w:r>
        <w:rPr>
          <w:rStyle w:val="normaltextrun"/>
        </w:rPr>
        <w:t> </w:t>
      </w:r>
      <w:r w:rsidRPr="003B5A46">
        <w:rPr>
          <w:rStyle w:val="normaltextrun"/>
        </w:rPr>
        <w:t>polskiego rolnictwa roślin – rzepaku i zbóż. Szczególnie istotna jest jednak sytuacja buraków cukrowych, ponieważ to uprawa, która do tej pory przynosiła plantatorom najwyższe zyski i była czynnikiem stabilizującym ich gospodarstwa.</w:t>
      </w:r>
    </w:p>
    <w:p w14:paraId="6B53C423" w14:textId="7CA1D079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>Jako firma współpracująca z ponad ośmioma tysiącami plantatorów w Wielkopolsce i</w:t>
      </w:r>
      <w:r>
        <w:rPr>
          <w:rStyle w:val="normaltextrun"/>
        </w:rPr>
        <w:t> </w:t>
      </w:r>
      <w:r w:rsidRPr="003B5A46">
        <w:rPr>
          <w:rStyle w:val="normaltextrun"/>
        </w:rPr>
        <w:t>na</w:t>
      </w:r>
      <w:r>
        <w:rPr>
          <w:rStyle w:val="normaltextrun"/>
        </w:rPr>
        <w:t> </w:t>
      </w:r>
      <w:r w:rsidRPr="003B5A46">
        <w:rPr>
          <w:rStyle w:val="normaltextrun"/>
        </w:rPr>
        <w:t xml:space="preserve">Mazowszu, </w:t>
      </w:r>
      <w:proofErr w:type="spellStart"/>
      <w:r w:rsidRPr="003B5A46">
        <w:rPr>
          <w:rStyle w:val="normaltextrun"/>
        </w:rPr>
        <w:t>Pfeifer</w:t>
      </w:r>
      <w:proofErr w:type="spellEnd"/>
      <w:r w:rsidRPr="003B5A46">
        <w:rPr>
          <w:rStyle w:val="normaltextrun"/>
        </w:rPr>
        <w:t xml:space="preserve"> &amp; </w:t>
      </w:r>
      <w:proofErr w:type="spellStart"/>
      <w:r w:rsidRPr="003B5A46">
        <w:rPr>
          <w:rStyle w:val="normaltextrun"/>
        </w:rPr>
        <w:t>Langen</w:t>
      </w:r>
      <w:proofErr w:type="spellEnd"/>
      <w:r w:rsidRPr="003B5A46">
        <w:rPr>
          <w:rStyle w:val="normaltextrun"/>
        </w:rPr>
        <w:t xml:space="preserve"> Polska obserwuje z niepokojem, jak rosnące koszty uprawy w</w:t>
      </w:r>
      <w:r>
        <w:rPr>
          <w:rStyle w:val="normaltextrun"/>
        </w:rPr>
        <w:t> </w:t>
      </w:r>
      <w:r w:rsidRPr="003B5A46">
        <w:rPr>
          <w:rStyle w:val="normaltextrun"/>
        </w:rPr>
        <w:t>połączeniu z obecną sytuacją rynkową mogą jesienią doprowadzić do poważnych problemów finansowych wśród rolników. Wielu z nich może zostać zmuszonych do rezygnacji z uprawy buraków, co dodatkowo pogłębi kryzys w sektorze.</w:t>
      </w:r>
    </w:p>
    <w:p w14:paraId="07986FB3" w14:textId="1566C817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>Media zwracają uwagę na rolę Krajowej Grupy Spożywczej, która jako największy gracz na</w:t>
      </w:r>
      <w:r>
        <w:rPr>
          <w:rStyle w:val="normaltextrun"/>
        </w:rPr>
        <w:t> </w:t>
      </w:r>
      <w:r w:rsidRPr="003B5A46">
        <w:rPr>
          <w:rStyle w:val="normaltextrun"/>
        </w:rPr>
        <w:t>rynku ma kluczowy wpływ na warunki funkcjonowania całej branży. Prognozowana przez KGS strata netto przekraczająca 600 milionów złotych w nowym sezonie może wskazywać, że spółka prowadzi sprzedaż po cenie nie pokrywającej kosztów produkcji.  A to budzi poważne obawy o wpływ na stabilność całego sektora.</w:t>
      </w:r>
    </w:p>
    <w:p w14:paraId="7E01E424" w14:textId="77777777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 xml:space="preserve">W obliczu tej sytuacji </w:t>
      </w:r>
      <w:proofErr w:type="spellStart"/>
      <w:r w:rsidRPr="003B5A46">
        <w:rPr>
          <w:rStyle w:val="normaltextrun"/>
        </w:rPr>
        <w:t>Pfeifer</w:t>
      </w:r>
      <w:proofErr w:type="spellEnd"/>
      <w:r w:rsidRPr="003B5A46">
        <w:rPr>
          <w:rStyle w:val="normaltextrun"/>
        </w:rPr>
        <w:t xml:space="preserve"> &amp; </w:t>
      </w:r>
      <w:proofErr w:type="spellStart"/>
      <w:r w:rsidRPr="003B5A46">
        <w:rPr>
          <w:rStyle w:val="normaltextrun"/>
        </w:rPr>
        <w:t>Langen</w:t>
      </w:r>
      <w:proofErr w:type="spellEnd"/>
      <w:r w:rsidRPr="003B5A46">
        <w:rPr>
          <w:rStyle w:val="normaltextrun"/>
        </w:rPr>
        <w:t xml:space="preserve"> Polska uważa, że istnieją podstawy, aby problemem zajęło się Ministerstwo Rolnictwa.</w:t>
      </w:r>
    </w:p>
    <w:p w14:paraId="299A292C" w14:textId="77777777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  <w:i/>
          <w:iCs/>
        </w:rPr>
        <w:t>– Sytuacja w branży wymaga odpowiedzialnego podejścia wszystkich uczestników rynku. Zależy nam na długoterminowej stabilności sektora, która jest kluczowa dla przyszłości polskich plantatorów –</w:t>
      </w:r>
      <w:r w:rsidRPr="003B5A46">
        <w:rPr>
          <w:rStyle w:val="normaltextrun"/>
        </w:rPr>
        <w:t xml:space="preserve"> mówi Roman Kubiak, prezes </w:t>
      </w:r>
      <w:proofErr w:type="spellStart"/>
      <w:r w:rsidRPr="003B5A46">
        <w:rPr>
          <w:rStyle w:val="normaltextrun"/>
        </w:rPr>
        <w:t>Pfeifer</w:t>
      </w:r>
      <w:proofErr w:type="spellEnd"/>
      <w:r w:rsidRPr="003B5A46">
        <w:rPr>
          <w:rStyle w:val="normaltextrun"/>
        </w:rPr>
        <w:t xml:space="preserve"> &amp; </w:t>
      </w:r>
      <w:proofErr w:type="spellStart"/>
      <w:r w:rsidRPr="003B5A46">
        <w:rPr>
          <w:rStyle w:val="normaltextrun"/>
        </w:rPr>
        <w:t>Langen</w:t>
      </w:r>
      <w:proofErr w:type="spellEnd"/>
      <w:r w:rsidRPr="003B5A46">
        <w:rPr>
          <w:rStyle w:val="normaltextrun"/>
        </w:rPr>
        <w:t xml:space="preserve"> Polska S.A.</w:t>
      </w:r>
    </w:p>
    <w:p w14:paraId="1A2A4CA3" w14:textId="77777777" w:rsidR="003B5A46" w:rsidRPr="003B5A46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t>Firma podkreśla, że jest zwolennikiem zdrowej – opartej na racjonalnych zasadach biznesowych – konkurencji. Wszystkie podmioty działające na rynku powinny prowadzić działalność w sposób odpowiedzialny, uwzględniający długoterminowe interesy branży i plantatorów.</w:t>
      </w:r>
    </w:p>
    <w:p w14:paraId="63CABFE9" w14:textId="77777777" w:rsidR="003B5A46" w:rsidRPr="003B5A46" w:rsidRDefault="003B5A46" w:rsidP="003B5A46">
      <w:pPr>
        <w:ind w:firstLine="708"/>
        <w:rPr>
          <w:rStyle w:val="normaltextrun"/>
        </w:rPr>
      </w:pPr>
      <w:proofErr w:type="spellStart"/>
      <w:r w:rsidRPr="003B5A46">
        <w:rPr>
          <w:rStyle w:val="normaltextrun"/>
        </w:rPr>
        <w:t>Pfeifer</w:t>
      </w:r>
      <w:proofErr w:type="spellEnd"/>
      <w:r w:rsidRPr="003B5A46">
        <w:rPr>
          <w:rStyle w:val="normaltextrun"/>
        </w:rPr>
        <w:t xml:space="preserve"> &amp; </w:t>
      </w:r>
      <w:proofErr w:type="spellStart"/>
      <w:r w:rsidRPr="003B5A46">
        <w:rPr>
          <w:rStyle w:val="normaltextrun"/>
        </w:rPr>
        <w:t>Langen</w:t>
      </w:r>
      <w:proofErr w:type="spellEnd"/>
      <w:r w:rsidRPr="003B5A46">
        <w:rPr>
          <w:rStyle w:val="normaltextrun"/>
        </w:rPr>
        <w:t xml:space="preserve"> Polska liczy na to, że cała branża będzie działać w ramach uczciwej rynkowej rywalizacji, co jest kluczowe dla przyszłości polskiego sektora cukrowniczego.</w:t>
      </w:r>
    </w:p>
    <w:p w14:paraId="093ED6C9" w14:textId="3F9DB6A0" w:rsidR="00791251" w:rsidRPr="00791251" w:rsidRDefault="003B5A46" w:rsidP="003B5A46">
      <w:pPr>
        <w:ind w:firstLine="708"/>
        <w:rPr>
          <w:rStyle w:val="normaltextrun"/>
        </w:rPr>
      </w:pPr>
      <w:r w:rsidRPr="003B5A46">
        <w:rPr>
          <w:rStyle w:val="normaltextrun"/>
        </w:rPr>
        <w:lastRenderedPageBreak/>
        <w:t xml:space="preserve">Priorytetem </w:t>
      </w:r>
      <w:proofErr w:type="spellStart"/>
      <w:r w:rsidRPr="003B5A46">
        <w:rPr>
          <w:rStyle w:val="normaltextrun"/>
        </w:rPr>
        <w:t>Pfeifer</w:t>
      </w:r>
      <w:proofErr w:type="spellEnd"/>
      <w:r w:rsidRPr="003B5A46">
        <w:rPr>
          <w:rStyle w:val="normaltextrun"/>
        </w:rPr>
        <w:t xml:space="preserve"> &amp; </w:t>
      </w:r>
      <w:proofErr w:type="spellStart"/>
      <w:r w:rsidRPr="003B5A46">
        <w:rPr>
          <w:rStyle w:val="normaltextrun"/>
        </w:rPr>
        <w:t>Langen</w:t>
      </w:r>
      <w:proofErr w:type="spellEnd"/>
      <w:r w:rsidRPr="003B5A46">
        <w:rPr>
          <w:rStyle w:val="normaltextrun"/>
        </w:rPr>
        <w:t xml:space="preserve"> Polska pozostaje wspieranie polskich plantatorów i</w:t>
      </w:r>
      <w:r>
        <w:rPr>
          <w:rStyle w:val="normaltextrun"/>
        </w:rPr>
        <w:t> </w:t>
      </w:r>
      <w:r w:rsidRPr="003B5A46">
        <w:rPr>
          <w:rStyle w:val="normaltextrun"/>
        </w:rPr>
        <w:t>zapewnienie im stabilnych warunków współpracy.</w:t>
      </w:r>
    </w:p>
    <w:p w14:paraId="4AC296CA" w14:textId="77777777" w:rsidR="000F3E73" w:rsidRDefault="000F3E73" w:rsidP="004F0142">
      <w:pPr>
        <w:spacing w:line="252" w:lineRule="auto"/>
        <w:ind w:left="720"/>
        <w:contextualSpacing/>
        <w:rPr>
          <w:rFonts w:eastAsia="Times New Roman" w:cs="Times New Roman"/>
          <w:i/>
          <w:iCs/>
        </w:rPr>
      </w:pPr>
    </w:p>
    <w:p w14:paraId="261F9EF2" w14:textId="77777777" w:rsidR="004F0142" w:rsidRPr="004F0142" w:rsidRDefault="004F0142" w:rsidP="004F0142">
      <w:pPr>
        <w:spacing w:line="252" w:lineRule="auto"/>
        <w:ind w:left="720"/>
        <w:contextualSpacing/>
        <w:rPr>
          <w:rFonts w:eastAsia="Times New Roman" w:cs="Times New Roman"/>
        </w:rPr>
      </w:pPr>
      <w:r w:rsidRPr="004F0142">
        <w:rPr>
          <w:rFonts w:eastAsia="Times New Roman" w:cs="Times New Roman"/>
          <w:i/>
          <w:iCs/>
        </w:rPr>
        <w:t xml:space="preserve">W ramach Grupy Pfeifer &amp; Langen Polska S.A. produkcję cukru w Polsce prowadzą </w:t>
      </w:r>
      <w:r w:rsidR="009E4B8C">
        <w:rPr>
          <w:rFonts w:eastAsia="Times New Roman" w:cs="Times New Roman"/>
          <w:i/>
          <w:iCs/>
        </w:rPr>
        <w:t>cztery c</w:t>
      </w:r>
      <w:r w:rsidRPr="004F0142">
        <w:rPr>
          <w:rFonts w:eastAsia="Times New Roman" w:cs="Times New Roman"/>
          <w:i/>
          <w:iCs/>
        </w:rPr>
        <w:t>ukrownie: w Środzie Wlkp., Gostyniu, Miejskiej Górce i w Glinojecku. Zakłady te skupują buraki wyłącznie od polskich plantatorów, swoje produkty sprzedają m.in. pod marką Diamant.</w:t>
      </w:r>
    </w:p>
    <w:p w14:paraId="26218268" w14:textId="77777777" w:rsidR="004F0142" w:rsidRPr="004F0142" w:rsidRDefault="004F0142" w:rsidP="004F0142">
      <w:pPr>
        <w:spacing w:line="252" w:lineRule="auto"/>
        <w:ind w:left="720"/>
        <w:contextualSpacing/>
        <w:jc w:val="right"/>
        <w:rPr>
          <w:rFonts w:eastAsia="Times New Roman" w:cs="Times New Roman"/>
        </w:rPr>
      </w:pPr>
    </w:p>
    <w:p w14:paraId="6E94971C" w14:textId="77777777" w:rsidR="008764CD" w:rsidRDefault="004F0142" w:rsidP="004F0142">
      <w:pPr>
        <w:ind w:left="1440" w:hanging="360"/>
        <w:jc w:val="right"/>
      </w:pPr>
      <w:r w:rsidRPr="004F0142">
        <w:rPr>
          <w:rFonts w:eastAsia="Times New Roman" w:cs="Times New Roman"/>
        </w:rPr>
        <w:t>Kontakt: Błażej Wandtke</w:t>
      </w:r>
      <w:r w:rsidRPr="004F0142">
        <w:rPr>
          <w:rFonts w:eastAsia="Times New Roman" w:cs="Times New Roman"/>
        </w:rPr>
        <w:br/>
        <w:t>tel. 0-501 46 76 42</w:t>
      </w:r>
    </w:p>
    <w:sectPr w:rsidR="008764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39FD" w14:textId="77777777" w:rsidR="003B5A46" w:rsidRDefault="003B5A46" w:rsidP="00420ABA">
      <w:pPr>
        <w:spacing w:after="0" w:line="240" w:lineRule="auto"/>
      </w:pPr>
      <w:r>
        <w:separator/>
      </w:r>
    </w:p>
  </w:endnote>
  <w:endnote w:type="continuationSeparator" w:id="0">
    <w:p w14:paraId="1B61A184" w14:textId="77777777" w:rsidR="003B5A46" w:rsidRDefault="003B5A46" w:rsidP="0042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8F2CC" w14:textId="77777777" w:rsidR="003B5A46" w:rsidRDefault="003B5A46" w:rsidP="00420ABA">
      <w:pPr>
        <w:spacing w:after="0" w:line="240" w:lineRule="auto"/>
      </w:pPr>
      <w:r>
        <w:separator/>
      </w:r>
    </w:p>
  </w:footnote>
  <w:footnote w:type="continuationSeparator" w:id="0">
    <w:p w14:paraId="2C686042" w14:textId="77777777" w:rsidR="003B5A46" w:rsidRDefault="003B5A46" w:rsidP="0042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AF33" w14:textId="77777777" w:rsidR="00420ABA" w:rsidRDefault="00420ABA" w:rsidP="00420ABA">
    <w:pPr>
      <w:pStyle w:val="Nagwek"/>
      <w:jc w:val="center"/>
    </w:pPr>
    <w:r>
      <w:rPr>
        <w:noProof/>
      </w:rPr>
      <w:drawing>
        <wp:inline distT="0" distB="0" distL="0" distR="0" wp14:anchorId="5B650124" wp14:editId="4CE9AD9A">
          <wp:extent cx="1925351" cy="1116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463" cy="113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EC9"/>
    <w:multiLevelType w:val="hybridMultilevel"/>
    <w:tmpl w:val="D3DC58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DD4"/>
    <w:multiLevelType w:val="hybridMultilevel"/>
    <w:tmpl w:val="7A220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390E"/>
    <w:multiLevelType w:val="hybridMultilevel"/>
    <w:tmpl w:val="12882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7DFF"/>
    <w:multiLevelType w:val="hybridMultilevel"/>
    <w:tmpl w:val="D03293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3E9F"/>
    <w:multiLevelType w:val="hybridMultilevel"/>
    <w:tmpl w:val="2A44D41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41E10"/>
    <w:multiLevelType w:val="hybridMultilevel"/>
    <w:tmpl w:val="438CDB8C"/>
    <w:lvl w:ilvl="0" w:tplc="6C1613DC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93561B"/>
    <w:multiLevelType w:val="hybridMultilevel"/>
    <w:tmpl w:val="048821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3B7E94"/>
    <w:multiLevelType w:val="hybridMultilevel"/>
    <w:tmpl w:val="0504BD88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7DB4"/>
    <w:multiLevelType w:val="hybridMultilevel"/>
    <w:tmpl w:val="7360A43A"/>
    <w:lvl w:ilvl="0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2887748A"/>
    <w:multiLevelType w:val="hybridMultilevel"/>
    <w:tmpl w:val="3D7C4F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701A4"/>
    <w:multiLevelType w:val="hybridMultilevel"/>
    <w:tmpl w:val="311C6DD6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0098"/>
    <w:multiLevelType w:val="hybridMultilevel"/>
    <w:tmpl w:val="D31462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50384"/>
    <w:multiLevelType w:val="hybridMultilevel"/>
    <w:tmpl w:val="1514DF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DD18B2"/>
    <w:multiLevelType w:val="hybridMultilevel"/>
    <w:tmpl w:val="388CA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5D7EC0"/>
    <w:multiLevelType w:val="hybridMultilevel"/>
    <w:tmpl w:val="A63E01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8674E"/>
    <w:multiLevelType w:val="hybridMultilevel"/>
    <w:tmpl w:val="C57E27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DC39DD"/>
    <w:multiLevelType w:val="hybridMultilevel"/>
    <w:tmpl w:val="0A409C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7F47AF"/>
    <w:multiLevelType w:val="hybridMultilevel"/>
    <w:tmpl w:val="947266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827168"/>
    <w:multiLevelType w:val="hybridMultilevel"/>
    <w:tmpl w:val="CF08DDCE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5C78"/>
    <w:multiLevelType w:val="hybridMultilevel"/>
    <w:tmpl w:val="8F704A1A"/>
    <w:lvl w:ilvl="0" w:tplc="F9500DEC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207339"/>
    <w:multiLevelType w:val="hybridMultilevel"/>
    <w:tmpl w:val="5E6CD96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74A09"/>
    <w:multiLevelType w:val="hybridMultilevel"/>
    <w:tmpl w:val="05BAE9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6E6701"/>
    <w:multiLevelType w:val="hybridMultilevel"/>
    <w:tmpl w:val="A76A29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6948409">
    <w:abstractNumId w:val="19"/>
  </w:num>
  <w:num w:numId="2" w16cid:durableId="382414294">
    <w:abstractNumId w:val="7"/>
  </w:num>
  <w:num w:numId="3" w16cid:durableId="2068796074">
    <w:abstractNumId w:val="10"/>
  </w:num>
  <w:num w:numId="4" w16cid:durableId="404038633">
    <w:abstractNumId w:val="13"/>
  </w:num>
  <w:num w:numId="5" w16cid:durableId="1762944859">
    <w:abstractNumId w:val="22"/>
  </w:num>
  <w:num w:numId="6" w16cid:durableId="378819230">
    <w:abstractNumId w:val="21"/>
  </w:num>
  <w:num w:numId="7" w16cid:durableId="1764690868">
    <w:abstractNumId w:val="2"/>
  </w:num>
  <w:num w:numId="8" w16cid:durableId="2145660388">
    <w:abstractNumId w:val="17"/>
  </w:num>
  <w:num w:numId="9" w16cid:durableId="1303079517">
    <w:abstractNumId w:val="4"/>
  </w:num>
  <w:num w:numId="10" w16cid:durableId="1639065089">
    <w:abstractNumId w:val="3"/>
  </w:num>
  <w:num w:numId="11" w16cid:durableId="1176769035">
    <w:abstractNumId w:val="0"/>
  </w:num>
  <w:num w:numId="12" w16cid:durableId="709957862">
    <w:abstractNumId w:val="14"/>
  </w:num>
  <w:num w:numId="13" w16cid:durableId="1726486921">
    <w:abstractNumId w:val="12"/>
  </w:num>
  <w:num w:numId="14" w16cid:durableId="148987537">
    <w:abstractNumId w:val="18"/>
  </w:num>
  <w:num w:numId="15" w16cid:durableId="603463532">
    <w:abstractNumId w:val="8"/>
  </w:num>
  <w:num w:numId="16" w16cid:durableId="79067053">
    <w:abstractNumId w:val="9"/>
  </w:num>
  <w:num w:numId="17" w16cid:durableId="1845902943">
    <w:abstractNumId w:val="20"/>
  </w:num>
  <w:num w:numId="18" w16cid:durableId="729815585">
    <w:abstractNumId w:val="11"/>
  </w:num>
  <w:num w:numId="19" w16cid:durableId="992367185">
    <w:abstractNumId w:val="6"/>
  </w:num>
  <w:num w:numId="20" w16cid:durableId="536239418">
    <w:abstractNumId w:val="16"/>
  </w:num>
  <w:num w:numId="21" w16cid:durableId="1627463378">
    <w:abstractNumId w:val="5"/>
  </w:num>
  <w:num w:numId="22" w16cid:durableId="1371108520">
    <w:abstractNumId w:val="1"/>
  </w:num>
  <w:num w:numId="23" w16cid:durableId="959144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46"/>
    <w:rsid w:val="000046DB"/>
    <w:rsid w:val="00012349"/>
    <w:rsid w:val="00013F58"/>
    <w:rsid w:val="00016615"/>
    <w:rsid w:val="00017CFE"/>
    <w:rsid w:val="00037266"/>
    <w:rsid w:val="0004153F"/>
    <w:rsid w:val="000525B6"/>
    <w:rsid w:val="00061D06"/>
    <w:rsid w:val="0007403B"/>
    <w:rsid w:val="00075B43"/>
    <w:rsid w:val="00084703"/>
    <w:rsid w:val="000847F9"/>
    <w:rsid w:val="00087F5F"/>
    <w:rsid w:val="00096084"/>
    <w:rsid w:val="000C0AAF"/>
    <w:rsid w:val="000C3FAF"/>
    <w:rsid w:val="000C53E3"/>
    <w:rsid w:val="000C5AF3"/>
    <w:rsid w:val="000D0B30"/>
    <w:rsid w:val="000E072F"/>
    <w:rsid w:val="000E1451"/>
    <w:rsid w:val="000E3853"/>
    <w:rsid w:val="000E7E6F"/>
    <w:rsid w:val="000F3E73"/>
    <w:rsid w:val="00114BF4"/>
    <w:rsid w:val="00115037"/>
    <w:rsid w:val="00116670"/>
    <w:rsid w:val="00117EC6"/>
    <w:rsid w:val="001440F2"/>
    <w:rsid w:val="00157751"/>
    <w:rsid w:val="00174009"/>
    <w:rsid w:val="0018764C"/>
    <w:rsid w:val="00187B65"/>
    <w:rsid w:val="0019640A"/>
    <w:rsid w:val="0019759D"/>
    <w:rsid w:val="001D4873"/>
    <w:rsid w:val="001D51C6"/>
    <w:rsid w:val="001E2098"/>
    <w:rsid w:val="001E2860"/>
    <w:rsid w:val="001E46E7"/>
    <w:rsid w:val="00201900"/>
    <w:rsid w:val="00204756"/>
    <w:rsid w:val="002066B6"/>
    <w:rsid w:val="00222FAD"/>
    <w:rsid w:val="002242C5"/>
    <w:rsid w:val="002267F5"/>
    <w:rsid w:val="0022759B"/>
    <w:rsid w:val="00235D9F"/>
    <w:rsid w:val="00260DAE"/>
    <w:rsid w:val="0026365F"/>
    <w:rsid w:val="00263ACB"/>
    <w:rsid w:val="00266CD5"/>
    <w:rsid w:val="00266E0F"/>
    <w:rsid w:val="00280EAF"/>
    <w:rsid w:val="00297F3F"/>
    <w:rsid w:val="002C563B"/>
    <w:rsid w:val="003032D4"/>
    <w:rsid w:val="00316D7C"/>
    <w:rsid w:val="0033142D"/>
    <w:rsid w:val="00337083"/>
    <w:rsid w:val="00343842"/>
    <w:rsid w:val="0036194F"/>
    <w:rsid w:val="00373CD5"/>
    <w:rsid w:val="00381734"/>
    <w:rsid w:val="003850EA"/>
    <w:rsid w:val="003950C9"/>
    <w:rsid w:val="00395331"/>
    <w:rsid w:val="003A322E"/>
    <w:rsid w:val="003B1468"/>
    <w:rsid w:val="003B5A46"/>
    <w:rsid w:val="003C0B6D"/>
    <w:rsid w:val="003D12F9"/>
    <w:rsid w:val="003F0B07"/>
    <w:rsid w:val="003F5D34"/>
    <w:rsid w:val="00401C78"/>
    <w:rsid w:val="00415EE0"/>
    <w:rsid w:val="00420ABA"/>
    <w:rsid w:val="0042161A"/>
    <w:rsid w:val="0042606D"/>
    <w:rsid w:val="00456FE4"/>
    <w:rsid w:val="00466BEB"/>
    <w:rsid w:val="00484650"/>
    <w:rsid w:val="004A57A3"/>
    <w:rsid w:val="004A5FD9"/>
    <w:rsid w:val="004B34C5"/>
    <w:rsid w:val="004B40FD"/>
    <w:rsid w:val="004C16CE"/>
    <w:rsid w:val="004C319D"/>
    <w:rsid w:val="004D33BA"/>
    <w:rsid w:val="004D3DC5"/>
    <w:rsid w:val="004D7BA0"/>
    <w:rsid w:val="004E367F"/>
    <w:rsid w:val="004E3FA5"/>
    <w:rsid w:val="004F0142"/>
    <w:rsid w:val="004F4B37"/>
    <w:rsid w:val="004F7B81"/>
    <w:rsid w:val="00500183"/>
    <w:rsid w:val="00500B78"/>
    <w:rsid w:val="00504D07"/>
    <w:rsid w:val="00534597"/>
    <w:rsid w:val="00535B4E"/>
    <w:rsid w:val="00537C34"/>
    <w:rsid w:val="00543D3A"/>
    <w:rsid w:val="00572AD0"/>
    <w:rsid w:val="00574794"/>
    <w:rsid w:val="005922EE"/>
    <w:rsid w:val="005A21E2"/>
    <w:rsid w:val="005C2DC9"/>
    <w:rsid w:val="005C7C22"/>
    <w:rsid w:val="005D0B07"/>
    <w:rsid w:val="005D6B08"/>
    <w:rsid w:val="005F0502"/>
    <w:rsid w:val="006060BA"/>
    <w:rsid w:val="00653C6D"/>
    <w:rsid w:val="0067114F"/>
    <w:rsid w:val="006717FE"/>
    <w:rsid w:val="006805E2"/>
    <w:rsid w:val="006820B8"/>
    <w:rsid w:val="00692A3E"/>
    <w:rsid w:val="006974A9"/>
    <w:rsid w:val="00697759"/>
    <w:rsid w:val="006D3633"/>
    <w:rsid w:val="006D6371"/>
    <w:rsid w:val="006E115D"/>
    <w:rsid w:val="006E39B2"/>
    <w:rsid w:val="006F31D8"/>
    <w:rsid w:val="006F4989"/>
    <w:rsid w:val="006F74B8"/>
    <w:rsid w:val="007111B4"/>
    <w:rsid w:val="00713161"/>
    <w:rsid w:val="007136CC"/>
    <w:rsid w:val="007165EE"/>
    <w:rsid w:val="00746DE5"/>
    <w:rsid w:val="007518DE"/>
    <w:rsid w:val="00791251"/>
    <w:rsid w:val="00795310"/>
    <w:rsid w:val="007A7B0E"/>
    <w:rsid w:val="007B5D9A"/>
    <w:rsid w:val="007D4AAF"/>
    <w:rsid w:val="007F21B6"/>
    <w:rsid w:val="00802FA1"/>
    <w:rsid w:val="00814CE6"/>
    <w:rsid w:val="00821014"/>
    <w:rsid w:val="008275D6"/>
    <w:rsid w:val="0084150F"/>
    <w:rsid w:val="00842348"/>
    <w:rsid w:val="00845059"/>
    <w:rsid w:val="008513FD"/>
    <w:rsid w:val="00854BBF"/>
    <w:rsid w:val="008705F9"/>
    <w:rsid w:val="008764CD"/>
    <w:rsid w:val="00885605"/>
    <w:rsid w:val="00887959"/>
    <w:rsid w:val="008A666B"/>
    <w:rsid w:val="008B22EC"/>
    <w:rsid w:val="008B3303"/>
    <w:rsid w:val="008B673B"/>
    <w:rsid w:val="008B7610"/>
    <w:rsid w:val="008C004C"/>
    <w:rsid w:val="008C0CBC"/>
    <w:rsid w:val="008E28B2"/>
    <w:rsid w:val="008E6153"/>
    <w:rsid w:val="008F221D"/>
    <w:rsid w:val="008F388E"/>
    <w:rsid w:val="008F40D5"/>
    <w:rsid w:val="00903206"/>
    <w:rsid w:val="0091279B"/>
    <w:rsid w:val="00920370"/>
    <w:rsid w:val="00921E59"/>
    <w:rsid w:val="009324A6"/>
    <w:rsid w:val="009352FA"/>
    <w:rsid w:val="00955CF8"/>
    <w:rsid w:val="00955F1F"/>
    <w:rsid w:val="00957719"/>
    <w:rsid w:val="00963B3E"/>
    <w:rsid w:val="009863BA"/>
    <w:rsid w:val="00991B8C"/>
    <w:rsid w:val="009C3434"/>
    <w:rsid w:val="009C57DC"/>
    <w:rsid w:val="009D7A4F"/>
    <w:rsid w:val="009E4B8C"/>
    <w:rsid w:val="009F35F9"/>
    <w:rsid w:val="009F6CC5"/>
    <w:rsid w:val="00A16ED0"/>
    <w:rsid w:val="00A321F3"/>
    <w:rsid w:val="00A3652B"/>
    <w:rsid w:val="00A40D9A"/>
    <w:rsid w:val="00A51DCC"/>
    <w:rsid w:val="00A80951"/>
    <w:rsid w:val="00A934ED"/>
    <w:rsid w:val="00A952A2"/>
    <w:rsid w:val="00A95D8E"/>
    <w:rsid w:val="00A97C59"/>
    <w:rsid w:val="00AC1B3E"/>
    <w:rsid w:val="00AC4643"/>
    <w:rsid w:val="00AC69D3"/>
    <w:rsid w:val="00AE6A15"/>
    <w:rsid w:val="00AE79DE"/>
    <w:rsid w:val="00AF3E4C"/>
    <w:rsid w:val="00B02BAF"/>
    <w:rsid w:val="00B1287F"/>
    <w:rsid w:val="00B2711D"/>
    <w:rsid w:val="00B30E65"/>
    <w:rsid w:val="00B31491"/>
    <w:rsid w:val="00B357A9"/>
    <w:rsid w:val="00B35B0A"/>
    <w:rsid w:val="00B42F42"/>
    <w:rsid w:val="00B50B25"/>
    <w:rsid w:val="00B50F45"/>
    <w:rsid w:val="00B52D75"/>
    <w:rsid w:val="00B540FD"/>
    <w:rsid w:val="00B62215"/>
    <w:rsid w:val="00B77FB5"/>
    <w:rsid w:val="00B924C8"/>
    <w:rsid w:val="00BB2A1C"/>
    <w:rsid w:val="00BD5206"/>
    <w:rsid w:val="00BE0527"/>
    <w:rsid w:val="00BE709F"/>
    <w:rsid w:val="00C017E0"/>
    <w:rsid w:val="00C03CF9"/>
    <w:rsid w:val="00C11F7F"/>
    <w:rsid w:val="00C13034"/>
    <w:rsid w:val="00C16BD6"/>
    <w:rsid w:val="00C2151D"/>
    <w:rsid w:val="00C302DE"/>
    <w:rsid w:val="00C373A2"/>
    <w:rsid w:val="00C459C4"/>
    <w:rsid w:val="00C46B59"/>
    <w:rsid w:val="00C47791"/>
    <w:rsid w:val="00C55528"/>
    <w:rsid w:val="00C56620"/>
    <w:rsid w:val="00C65A41"/>
    <w:rsid w:val="00C753AB"/>
    <w:rsid w:val="00C84A2A"/>
    <w:rsid w:val="00C90F21"/>
    <w:rsid w:val="00C94A4B"/>
    <w:rsid w:val="00CA7BD9"/>
    <w:rsid w:val="00CB277A"/>
    <w:rsid w:val="00CB4B72"/>
    <w:rsid w:val="00CB520B"/>
    <w:rsid w:val="00CC1E14"/>
    <w:rsid w:val="00CC6677"/>
    <w:rsid w:val="00CD2670"/>
    <w:rsid w:val="00CD4AB3"/>
    <w:rsid w:val="00D05E02"/>
    <w:rsid w:val="00D3111B"/>
    <w:rsid w:val="00D53638"/>
    <w:rsid w:val="00D57726"/>
    <w:rsid w:val="00D60083"/>
    <w:rsid w:val="00D7506C"/>
    <w:rsid w:val="00D90BF8"/>
    <w:rsid w:val="00DA1B77"/>
    <w:rsid w:val="00DB02C5"/>
    <w:rsid w:val="00DF4FBE"/>
    <w:rsid w:val="00DF549A"/>
    <w:rsid w:val="00DF79A0"/>
    <w:rsid w:val="00E019E6"/>
    <w:rsid w:val="00E25255"/>
    <w:rsid w:val="00E26A0F"/>
    <w:rsid w:val="00E27AF5"/>
    <w:rsid w:val="00E40313"/>
    <w:rsid w:val="00E56E43"/>
    <w:rsid w:val="00E60654"/>
    <w:rsid w:val="00E6521D"/>
    <w:rsid w:val="00E66B8F"/>
    <w:rsid w:val="00E675D2"/>
    <w:rsid w:val="00E74E3C"/>
    <w:rsid w:val="00E823E6"/>
    <w:rsid w:val="00E87F4A"/>
    <w:rsid w:val="00E91067"/>
    <w:rsid w:val="00EC0109"/>
    <w:rsid w:val="00ED29CD"/>
    <w:rsid w:val="00ED7733"/>
    <w:rsid w:val="00EF376C"/>
    <w:rsid w:val="00F01D99"/>
    <w:rsid w:val="00F27451"/>
    <w:rsid w:val="00F27500"/>
    <w:rsid w:val="00F413B4"/>
    <w:rsid w:val="00F45A8F"/>
    <w:rsid w:val="00F54361"/>
    <w:rsid w:val="00F56F94"/>
    <w:rsid w:val="00F62DAF"/>
    <w:rsid w:val="00F77CD2"/>
    <w:rsid w:val="00F77F91"/>
    <w:rsid w:val="00F80217"/>
    <w:rsid w:val="00F86085"/>
    <w:rsid w:val="00F92E4E"/>
    <w:rsid w:val="00F96EA8"/>
    <w:rsid w:val="00FA4D26"/>
    <w:rsid w:val="00FB4997"/>
    <w:rsid w:val="00FC1E9F"/>
    <w:rsid w:val="00FC45DB"/>
    <w:rsid w:val="00FD62CF"/>
    <w:rsid w:val="00FD6B39"/>
    <w:rsid w:val="00FE2606"/>
    <w:rsid w:val="00FE2DF3"/>
    <w:rsid w:val="00FE3E52"/>
    <w:rsid w:val="00FE509B"/>
    <w:rsid w:val="1A8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B1595"/>
  <w15:chartTrackingRefBased/>
  <w15:docId w15:val="{D880EF78-45F6-40FD-9EE0-0125AA4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04C"/>
    <w:pPr>
      <w:keepNext/>
      <w:keepLines/>
      <w:pBdr>
        <w:bottom w:val="single" w:sz="4" w:space="1" w:color="C00000"/>
      </w:pBdr>
      <w:spacing w:before="240" w:after="240" w:line="252" w:lineRule="auto"/>
      <w:outlineLvl w:val="0"/>
    </w:pPr>
    <w:rPr>
      <w:rFonts w:ascii="Candara" w:eastAsiaTheme="majorEastAsia" w:hAnsi="Candar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004C"/>
    <w:pPr>
      <w:keepNext/>
      <w:keepLines/>
      <w:spacing w:before="240" w:after="0" w:line="252" w:lineRule="auto"/>
      <w:outlineLvl w:val="1"/>
    </w:pPr>
    <w:rPr>
      <w:rFonts w:ascii="Candara" w:eastAsiaTheme="majorEastAsia" w:hAnsi="Candara" w:cstheme="majorBidi"/>
      <w:b/>
      <w:color w:val="C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04C"/>
    <w:rPr>
      <w:rFonts w:ascii="Candara" w:eastAsiaTheme="majorEastAsia" w:hAnsi="Candar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004C"/>
    <w:rPr>
      <w:rFonts w:ascii="Candara" w:eastAsiaTheme="majorEastAsia" w:hAnsi="Candara" w:cstheme="majorBidi"/>
      <w:b/>
      <w:color w:val="C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8C004C"/>
    <w:pPr>
      <w:numPr>
        <w:numId w:val="1"/>
      </w:numPr>
      <w:spacing w:line="252" w:lineRule="auto"/>
      <w:contextualSpacing/>
    </w:pPr>
  </w:style>
  <w:style w:type="paragraph" w:customStyle="1" w:styleId="Tytupodrozdziau">
    <w:name w:val="Tytuł podrozdziału"/>
    <w:basedOn w:val="Normalny"/>
    <w:next w:val="Normalny"/>
    <w:qFormat/>
    <w:rsid w:val="008C004C"/>
    <w:pPr>
      <w:pageBreakBefore/>
      <w:pBdr>
        <w:left w:val="single" w:sz="48" w:space="4" w:color="C00000"/>
      </w:pBdr>
      <w:shd w:val="clear" w:color="auto" w:fill="FFFFFF" w:themeFill="background1"/>
      <w:tabs>
        <w:tab w:val="left" w:pos="284"/>
      </w:tabs>
      <w:spacing w:after="1280" w:line="252" w:lineRule="auto"/>
    </w:pPr>
    <w:rPr>
      <w:rFonts w:ascii="Candara" w:hAnsi="Candara"/>
      <w:b/>
      <w:smallCaps/>
      <w:color w:val="000000" w:themeColor="text1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E87F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F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BA"/>
  </w:style>
  <w:style w:type="paragraph" w:styleId="Stopka">
    <w:name w:val="footer"/>
    <w:basedOn w:val="Normalny"/>
    <w:link w:val="StopkaZnak"/>
    <w:uiPriority w:val="99"/>
    <w:unhideWhenUsed/>
    <w:rsid w:val="0042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BA"/>
  </w:style>
  <w:style w:type="paragraph" w:styleId="Tytu">
    <w:name w:val="Title"/>
    <w:basedOn w:val="Normalny"/>
    <w:next w:val="Normalny"/>
    <w:link w:val="TytuZnak"/>
    <w:uiPriority w:val="10"/>
    <w:qFormat/>
    <w:rsid w:val="00420A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B7610"/>
  </w:style>
  <w:style w:type="character" w:styleId="Tytuksiki">
    <w:name w:val="Book Title"/>
    <w:basedOn w:val="Domylnaczcionkaakapitu"/>
    <w:uiPriority w:val="33"/>
    <w:qFormat/>
    <w:rsid w:val="008B761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Niestandardowe%20szablony%20pakietu%20Office\Pfeifer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Pfeifer informacja prasowa</Template>
  <TotalTime>3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Wandtke</dc:creator>
  <cp:keywords/>
  <dc:description/>
  <cp:lastModifiedBy>Błażej Wandtke</cp:lastModifiedBy>
  <cp:revision>1</cp:revision>
  <dcterms:created xsi:type="dcterms:W3CDTF">2025-06-13T08:58:00Z</dcterms:created>
  <dcterms:modified xsi:type="dcterms:W3CDTF">2025-06-13T09:02:00Z</dcterms:modified>
</cp:coreProperties>
</file>