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3158" w14:textId="018A2BA3" w:rsidR="1DBED030" w:rsidRDefault="1DBED030"/>
    <w:p w14:paraId="15EA2B2A" w14:textId="3C6BB0EF" w:rsidR="1DBED030" w:rsidRDefault="1DBED030" w:rsidP="00B103F4">
      <w:pPr>
        <w:jc w:val="center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1D4D3081" w14:textId="77777777" w:rsidR="00B103F4" w:rsidRDefault="00B103F4" w:rsidP="00B103F4">
      <w:pPr>
        <w:jc w:val="center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B103F4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Od geeków do mainstreamu</w:t>
      </w:r>
    </w:p>
    <w:p w14:paraId="37F9267A" w14:textId="5173139F" w:rsidR="00B103F4" w:rsidRDefault="00B103F4" w:rsidP="00B103F4">
      <w:pPr>
        <w:jc w:val="center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B103F4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Jak technologia i </w:t>
      </w:r>
      <w:proofErr w:type="spellStart"/>
      <w:r w:rsidRPr="00B103F4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influencerzy</w:t>
      </w:r>
      <w:proofErr w:type="spellEnd"/>
      <w:r w:rsidRPr="00B103F4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rewolucjonizują marketing i </w:t>
      </w:r>
      <w:proofErr w:type="spellStart"/>
      <w:r w:rsidRPr="00B103F4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retail</w:t>
      </w:r>
      <w:proofErr w:type="spellEnd"/>
      <w:r w:rsidR="00C61FD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?</w:t>
      </w:r>
    </w:p>
    <w:p w14:paraId="00D434DB" w14:textId="0EC16530" w:rsidR="0012726A" w:rsidRPr="0012726A" w:rsidRDefault="0012726A" w:rsidP="0012726A">
      <w:pPr>
        <w:jc w:val="both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012726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Technologia już dawno przestała być zarezerwowana dla geeków i pasjonatów. Dziś jest naturalną częścią naszego codziennego życia – od pracy i nauki, przez rozrywkę, aż po relacje z bliskimi. Ta zmiana nie pozostała bez wpływu na strategie marketingowe, zwłaszcza w branży technologicznej. Coraz więcej marek </w:t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m.in. </w:t>
      </w:r>
      <w:proofErr w:type="spellStart"/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Real</w:t>
      </w:r>
      <w:r w:rsidR="0071473F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m</w:t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e</w:t>
      </w:r>
      <w:proofErr w:type="spellEnd"/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czy </w:t>
      </w:r>
      <w:proofErr w:type="spellStart"/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Neonet</w:t>
      </w:r>
      <w:proofErr w:type="spellEnd"/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</w:t>
      </w:r>
      <w:r w:rsidRPr="0012726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dostrzega</w:t>
      </w: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ją</w:t>
      </w:r>
      <w:r w:rsidRPr="0012726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, że samo mówienie o parametrach urządzenia to za mało. Aby naprawdę zaangażować młodszych konsumentów, trzeba opowiedzieć im historię – najlepiej przez ludzi, których już śledzą i którym ufają.</w:t>
      </w:r>
    </w:p>
    <w:p w14:paraId="56AD0E97" w14:textId="72B6B018" w:rsidR="0012726A" w:rsidRPr="0012726A" w:rsidRDefault="0012726A" w:rsidP="0012726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Jeszcze kilka lat temu marki technologiczne współpracowały głównie z ekspertami-recenzentami – twórcami o profilu stricte technicznym. Dziś ten świat mocno się otworzył. Producenci tacy jak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Realme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Acer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Asus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czy Lenovo coraz chętniej zapraszają do współpracy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influencerów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lifestyle’owych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, którzy łączą zainteresowanie technologią z</w:t>
      </w:r>
      <w:r w:rsidR="0071473F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spellStart"/>
      <w:r w:rsidR="0071473F">
        <w:rPr>
          <w:rFonts w:ascii="Aptos" w:eastAsia="Aptos" w:hAnsi="Aptos" w:cs="Aptos"/>
          <w:color w:val="000000" w:themeColor="text1"/>
          <w:sz w:val="22"/>
          <w:szCs w:val="22"/>
        </w:rPr>
        <w:t>autorozwojem</w:t>
      </w:r>
      <w:proofErr w:type="spellEnd"/>
      <w:r w:rsidR="0071473F">
        <w:rPr>
          <w:rFonts w:ascii="Aptos" w:eastAsia="Aptos" w:hAnsi="Aptos" w:cs="Aptos"/>
          <w:color w:val="000000" w:themeColor="text1"/>
          <w:sz w:val="22"/>
          <w:szCs w:val="22"/>
        </w:rPr>
        <w:t xml:space="preserve">, regularna pracą, </w:t>
      </w: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modą, podróżami, sportem czy edukacją. Dzięki temu sprzęt przestaje być abstrakcyjnym gadżetem – staje się częścią realnego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świata odbiorców.</w:t>
      </w:r>
    </w:p>
    <w:p w14:paraId="4815AD51" w14:textId="076043A1" w:rsidR="0012726A" w:rsidRPr="0012726A" w:rsidRDefault="0012726A" w:rsidP="0012726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Świetnie pokazują to przykłady ambasadorów, którzy łączą swoje codzienne aktywności z technologi</w:t>
      </w:r>
      <w:r w:rsidR="00C01C00">
        <w:rPr>
          <w:rFonts w:ascii="Aptos" w:eastAsia="Aptos" w:hAnsi="Aptos" w:cs="Aptos"/>
          <w:color w:val="000000" w:themeColor="text1"/>
          <w:sz w:val="22"/>
          <w:szCs w:val="22"/>
        </w:rPr>
        <w:t>ą.</w:t>
      </w: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Natalia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Szroeder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w kampanii Lenovo pokazała, jak laptopy Yoga wspierają ją w intensywnym życiu między studiem nagraniowym a domem. Jan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Błachowicz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, mistrz UFC, został twarzą linii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Predator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od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Acera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– łącząc siłę fizyczną z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gamingiem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  <w:r w:rsidR="00C01C00">
        <w:rPr>
          <w:rFonts w:ascii="Aptos" w:eastAsia="Aptos" w:hAnsi="Aptos" w:cs="Aptos"/>
          <w:color w:val="000000" w:themeColor="text1"/>
          <w:sz w:val="22"/>
          <w:szCs w:val="22"/>
        </w:rPr>
        <w:t xml:space="preserve">Nauczycielka znana z </w:t>
      </w:r>
      <w:proofErr w:type="spellStart"/>
      <w:r w:rsidR="00C01C00">
        <w:rPr>
          <w:rFonts w:ascii="Aptos" w:eastAsia="Aptos" w:hAnsi="Aptos" w:cs="Aptos"/>
          <w:color w:val="000000" w:themeColor="text1"/>
          <w:sz w:val="22"/>
          <w:szCs w:val="22"/>
        </w:rPr>
        <w:t>TikToka</w:t>
      </w:r>
      <w:proofErr w:type="spellEnd"/>
      <w:r w:rsidR="00C01C00">
        <w:rPr>
          <w:rFonts w:ascii="Aptos" w:eastAsia="Aptos" w:hAnsi="Aptos" w:cs="Aptos"/>
          <w:color w:val="000000" w:themeColor="text1"/>
          <w:sz w:val="22"/>
          <w:szCs w:val="22"/>
        </w:rPr>
        <w:t xml:space="preserve"> - </w:t>
      </w: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Aleksandra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Pospieszałkowska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udowodniła, że technologia pomaga w zdalnym nauczaniu, a Martyna Wojciechowska zabrała ultralekki sprzęt LG Gram w egzotyczne podróże. Te współprace mają wspólny mianownik: autentyczność i dopasowanie.</w:t>
      </w:r>
    </w:p>
    <w:p w14:paraId="02A6DCF0" w14:textId="4643CAAC" w:rsidR="0012726A" w:rsidRPr="0012726A" w:rsidRDefault="00C01C00" w:rsidP="0012726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Marki takie jak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Realme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doskonale to rozumieją. Wiedzą, że ich odbiorcy to nie tylko miłośnicy nowinek, ale też osoby, które chcą, by technologia wspierała ich styl życia – pasje, twórczość, kontakty. Właśnie dlatego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influencer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marketing stał się jednym z najważniejszych narzędzi w komunikacji z młodszymi pokoleniami.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spellStart"/>
      <w:r w:rsidR="0012726A" w:rsidRPr="0012726A">
        <w:rPr>
          <w:rFonts w:ascii="Aptos" w:eastAsia="Aptos" w:hAnsi="Aptos" w:cs="Aptos"/>
          <w:color w:val="000000" w:themeColor="text1"/>
          <w:sz w:val="22"/>
          <w:szCs w:val="22"/>
        </w:rPr>
        <w:t>Realme</w:t>
      </w:r>
      <w:proofErr w:type="spellEnd"/>
      <w:r w:rsidR="0012726A"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celnie trafia w potrzeby młodych, dynamicznych użytkowników, którzy szukają technologii wspierającej ich kreatywność. Dzięki współpracy z twórcami internetowymi, którzy naprawdę korzystają z ich produktów i potrafią dzielić się tym z pasją, marka zyskuje zaufanie i zaangażowanie swojej społeczności.</w:t>
      </w:r>
    </w:p>
    <w:p w14:paraId="567694DD" w14:textId="77777777" w:rsidR="0012726A" w:rsidRDefault="0012726A" w:rsidP="0012726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Z kolei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Neonet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, który buduje swoją pozycję wśród młodszych klientów z mniejszych miast, działa jeszcze precyzyjniej. Stawia na twórców, którzy są blisko swoich lokalnych społeczności – pokazując, że technologia to nie tylko wielkomiejski trend, ale narzędzie, które realnie ułatwia codzienne życie także poza metropoliami.</w:t>
      </w:r>
    </w:p>
    <w:p w14:paraId="6D512E9C" w14:textId="20DCA0B1" w:rsidR="00C01C00" w:rsidRPr="0012726A" w:rsidRDefault="00C01C00" w:rsidP="0012726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Przez lata dominowali eksperci technologiczni, dziś autorytet buduje się przez bliskość. Konsument nie szuka już idealnego recenzenta – szuka osoby, z którą może się utożsamić. </w:t>
      </w:r>
      <w:proofErr w:type="spellStart"/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Influencer</w:t>
      </w:r>
      <w:proofErr w:type="spellEnd"/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nie jest już przekaźnikiem – staje się kontekstem, w którym technologia nabiera sensu. </w:t>
      </w:r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lastRenderedPageBreak/>
        <w:t xml:space="preserve">I właśnie dlatego współprace takie jak te z </w:t>
      </w:r>
      <w:proofErr w:type="spellStart"/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Realme</w:t>
      </w:r>
      <w:proofErr w:type="spellEnd"/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czy </w:t>
      </w:r>
      <w:proofErr w:type="spellStart"/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Neonet</w:t>
      </w:r>
      <w:proofErr w:type="spellEnd"/>
      <w:r w:rsidRPr="00C01C00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 są skuteczne – bo pokazują, że technologia może być ludzk</w:t>
      </w:r>
      <w:r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a i przystępna 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– mówi Karina Hertel, partnerka zarządzająca agencją </w:t>
      </w:r>
      <w:proofErr w:type="spellStart"/>
      <w:r>
        <w:rPr>
          <w:rFonts w:ascii="Aptos" w:eastAsia="Aptos" w:hAnsi="Aptos" w:cs="Aptos"/>
          <w:color w:val="000000" w:themeColor="text1"/>
          <w:sz w:val="22"/>
          <w:szCs w:val="22"/>
        </w:rPr>
        <w:t>Brandlift</w:t>
      </w:r>
      <w:proofErr w:type="spellEnd"/>
      <w:r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1E39CC8A" w14:textId="77777777" w:rsidR="0012726A" w:rsidRPr="0012726A" w:rsidRDefault="0012726A" w:rsidP="0012726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Współczesny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influencer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marketing w branży technologicznej nie opiera się już wyłącznie na funkcjach i parametrach. Chodzi o kontekst, emocje i doświadczenie – a to właśnie </w:t>
      </w:r>
      <w:proofErr w:type="spellStart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>influencerzy</w:t>
      </w:r>
      <w:proofErr w:type="spellEnd"/>
      <w:r w:rsidRPr="0012726A">
        <w:rPr>
          <w:rFonts w:ascii="Aptos" w:eastAsia="Aptos" w:hAnsi="Aptos" w:cs="Aptos"/>
          <w:color w:val="000000" w:themeColor="text1"/>
          <w:sz w:val="22"/>
          <w:szCs w:val="22"/>
        </w:rPr>
        <w:t xml:space="preserve"> potrafią przekazać najlepiej. Technologia nie musi być chłodna i skomplikowana. Może być osobista, ludzka i bliska.</w:t>
      </w:r>
    </w:p>
    <w:p w14:paraId="6E556749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318AD7C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2698D50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722EBE6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C637497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A90EA7E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25FD923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FBC8E58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D83374D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66F4254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A68C716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FE94FE9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41BBECE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89007C4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9FB338A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A689FD1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1EEF496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C90CFEF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EAC3C60" w14:textId="77777777" w:rsidR="0012726A" w:rsidRPr="0012726A" w:rsidRDefault="0012726A" w:rsidP="00026ECE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AEC7F75" w14:textId="77777777" w:rsidR="00026ECE" w:rsidRPr="002C3283" w:rsidRDefault="00026ECE" w:rsidP="002C3283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sectPr w:rsidR="00026ECE" w:rsidRPr="002C3283" w:rsidSect="0011122B">
      <w:headerReference w:type="default" r:id="rId6"/>
      <w:pgSz w:w="11906" w:h="16838"/>
      <w:pgMar w:top="1417" w:right="1417" w:bottom="1417" w:left="1417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2E42" w14:textId="77777777" w:rsidR="004A3C05" w:rsidRDefault="004A3C05" w:rsidP="0011122B">
      <w:pPr>
        <w:spacing w:after="0" w:line="240" w:lineRule="auto"/>
      </w:pPr>
      <w:r>
        <w:separator/>
      </w:r>
    </w:p>
  </w:endnote>
  <w:endnote w:type="continuationSeparator" w:id="0">
    <w:p w14:paraId="495B9BEE" w14:textId="77777777" w:rsidR="004A3C05" w:rsidRDefault="004A3C05" w:rsidP="0011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D6BE" w14:textId="77777777" w:rsidR="004A3C05" w:rsidRDefault="004A3C05" w:rsidP="0011122B">
      <w:pPr>
        <w:spacing w:after="0" w:line="240" w:lineRule="auto"/>
      </w:pPr>
      <w:r>
        <w:separator/>
      </w:r>
    </w:p>
  </w:footnote>
  <w:footnote w:type="continuationSeparator" w:id="0">
    <w:p w14:paraId="7454C629" w14:textId="77777777" w:rsidR="004A3C05" w:rsidRDefault="004A3C05" w:rsidP="0011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E244" w14:textId="05CE16C0" w:rsidR="0011122B" w:rsidRDefault="0011122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4B6DDC" wp14:editId="24B68778">
          <wp:simplePos x="0" y="0"/>
          <wp:positionH relativeFrom="margin">
            <wp:posOffset>-899795</wp:posOffset>
          </wp:positionH>
          <wp:positionV relativeFrom="margin">
            <wp:posOffset>-1266052</wp:posOffset>
          </wp:positionV>
          <wp:extent cx="7560000" cy="10698056"/>
          <wp:effectExtent l="0" t="0" r="3175" b="8255"/>
          <wp:wrapNone/>
          <wp:docPr id="1921502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0299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2B"/>
    <w:rsid w:val="00026ECE"/>
    <w:rsid w:val="000F7FEC"/>
    <w:rsid w:val="0011122B"/>
    <w:rsid w:val="0012726A"/>
    <w:rsid w:val="00186B51"/>
    <w:rsid w:val="00232C74"/>
    <w:rsid w:val="002C3283"/>
    <w:rsid w:val="003F227F"/>
    <w:rsid w:val="0041501E"/>
    <w:rsid w:val="004A3C05"/>
    <w:rsid w:val="004E0D4D"/>
    <w:rsid w:val="00514F73"/>
    <w:rsid w:val="0052136C"/>
    <w:rsid w:val="0059792C"/>
    <w:rsid w:val="006D5477"/>
    <w:rsid w:val="006F3BC0"/>
    <w:rsid w:val="0071473F"/>
    <w:rsid w:val="007F773E"/>
    <w:rsid w:val="00817622"/>
    <w:rsid w:val="00B103F4"/>
    <w:rsid w:val="00BB0BAF"/>
    <w:rsid w:val="00BE1FAF"/>
    <w:rsid w:val="00C01C00"/>
    <w:rsid w:val="00C61FD5"/>
    <w:rsid w:val="00CF7688"/>
    <w:rsid w:val="00D241A4"/>
    <w:rsid w:val="00D767CA"/>
    <w:rsid w:val="00EB102C"/>
    <w:rsid w:val="00F35762"/>
    <w:rsid w:val="1DBED030"/>
    <w:rsid w:val="7A73E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32875"/>
  <w15:chartTrackingRefBased/>
  <w15:docId w15:val="{7AFD69CE-8534-4D04-AF3B-28F49EF4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1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2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2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2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2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2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22B"/>
  </w:style>
  <w:style w:type="paragraph" w:styleId="Stopka">
    <w:name w:val="footer"/>
    <w:basedOn w:val="Normalny"/>
    <w:link w:val="StopkaZnak"/>
    <w:uiPriority w:val="99"/>
    <w:unhideWhenUsed/>
    <w:rsid w:val="0011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22B"/>
  </w:style>
  <w:style w:type="paragraph" w:styleId="Poprawka">
    <w:name w:val="Revision"/>
    <w:hidden/>
    <w:uiPriority w:val="99"/>
    <w:semiHidden/>
    <w:rsid w:val="00714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Szarlińska</dc:creator>
  <cp:keywords/>
  <dc:description/>
  <cp:lastModifiedBy>Król, Julia</cp:lastModifiedBy>
  <cp:revision>3</cp:revision>
  <dcterms:created xsi:type="dcterms:W3CDTF">2025-05-27T06:45:00Z</dcterms:created>
  <dcterms:modified xsi:type="dcterms:W3CDTF">2025-05-27T06:46:00Z</dcterms:modified>
</cp:coreProperties>
</file>