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7DDD6" w14:textId="16CF2D92" w:rsidR="003E1210" w:rsidRPr="00462774" w:rsidRDefault="00DD5DEB" w:rsidP="003E1210">
      <w:pPr>
        <w:jc w:val="right"/>
        <w:rPr>
          <w:rFonts w:ascii="Satoshi" w:hAnsi="Satoshi" w:cstheme="minorHAnsi"/>
          <w:lang w:val="pl-PL"/>
        </w:rPr>
      </w:pPr>
      <w:r>
        <w:rPr>
          <w:rFonts w:ascii="Satoshi" w:hAnsi="Satoshi" w:cstheme="minorHAnsi"/>
          <w:lang w:val="pl-PL"/>
        </w:rPr>
        <w:t>Kielce</w:t>
      </w:r>
      <w:r w:rsidR="00622C3D" w:rsidRPr="00DD5DEB">
        <w:rPr>
          <w:rFonts w:ascii="Satoshi" w:hAnsi="Satoshi" w:cstheme="minorHAnsi"/>
          <w:lang w:val="pl-PL"/>
        </w:rPr>
        <w:t xml:space="preserve">, </w:t>
      </w:r>
      <w:r w:rsidRPr="00C86E96">
        <w:rPr>
          <w:rFonts w:ascii="Satoshi" w:hAnsi="Satoshi" w:cstheme="minorHAnsi"/>
          <w:lang w:val="pl-PL"/>
        </w:rPr>
        <w:t xml:space="preserve">12 maja </w:t>
      </w:r>
      <w:r w:rsidR="003E1210" w:rsidRPr="00DD5DEB">
        <w:rPr>
          <w:rFonts w:ascii="Satoshi" w:hAnsi="Satoshi" w:cstheme="minorHAnsi"/>
          <w:lang w:val="pl-PL"/>
        </w:rPr>
        <w:t>202</w:t>
      </w:r>
      <w:r w:rsidR="00195D32" w:rsidRPr="00DD5DEB">
        <w:rPr>
          <w:rFonts w:ascii="Satoshi" w:hAnsi="Satoshi" w:cstheme="minorHAnsi"/>
          <w:lang w:val="pl-PL"/>
        </w:rPr>
        <w:t>5</w:t>
      </w:r>
      <w:r w:rsidR="006A7D65" w:rsidRPr="00462774">
        <w:rPr>
          <w:rFonts w:ascii="Satoshi" w:hAnsi="Satoshi" w:cstheme="minorHAnsi"/>
          <w:lang w:val="pl-PL"/>
        </w:rPr>
        <w:t xml:space="preserve"> r.</w:t>
      </w:r>
    </w:p>
    <w:p w14:paraId="6996F8A1" w14:textId="77777777" w:rsidR="00B70239" w:rsidRPr="00462774" w:rsidRDefault="00B70239" w:rsidP="005A708D">
      <w:pPr>
        <w:spacing w:after="0" w:line="276" w:lineRule="auto"/>
        <w:rPr>
          <w:rFonts w:ascii="Satoshi" w:hAnsi="Satoshi" w:cstheme="minorHAnsi"/>
          <w:sz w:val="28"/>
          <w:szCs w:val="28"/>
          <w:lang w:val="pl-PL"/>
        </w:rPr>
      </w:pPr>
    </w:p>
    <w:p w14:paraId="51BA198A" w14:textId="2513F4B6" w:rsidR="00A576E6" w:rsidRPr="00553102" w:rsidRDefault="00FE0ACF" w:rsidP="005A708D">
      <w:pPr>
        <w:spacing w:after="0" w:line="276" w:lineRule="auto"/>
        <w:rPr>
          <w:rFonts w:ascii="Satoshi" w:hAnsi="Satoshi" w:cstheme="minorHAnsi"/>
          <w:b/>
          <w:bCs/>
          <w:sz w:val="28"/>
          <w:szCs w:val="28"/>
          <w:lang w:val="pl-PL"/>
        </w:rPr>
      </w:pPr>
      <w:r>
        <w:rPr>
          <w:rFonts w:ascii="Satoshi" w:hAnsi="Satoshi" w:cstheme="minorHAnsi"/>
          <w:b/>
          <w:bCs/>
          <w:sz w:val="28"/>
          <w:szCs w:val="28"/>
          <w:lang w:val="pl-PL"/>
        </w:rPr>
        <w:t>N</w:t>
      </w:r>
      <w:r w:rsidR="00984968">
        <w:rPr>
          <w:rFonts w:ascii="Satoshi" w:hAnsi="Satoshi" w:cstheme="minorHAnsi"/>
          <w:b/>
          <w:bCs/>
          <w:sz w:val="28"/>
          <w:szCs w:val="28"/>
          <w:lang w:val="pl-PL"/>
        </w:rPr>
        <w:t xml:space="preserve">owe, </w:t>
      </w:r>
      <w:r w:rsidR="00DA247E">
        <w:rPr>
          <w:rFonts w:ascii="Satoshi" w:hAnsi="Satoshi" w:cstheme="minorHAnsi"/>
          <w:b/>
          <w:bCs/>
          <w:sz w:val="28"/>
          <w:szCs w:val="28"/>
          <w:lang w:val="pl-PL"/>
        </w:rPr>
        <w:t xml:space="preserve">zintegrowane oblicze </w:t>
      </w:r>
      <w:r>
        <w:rPr>
          <w:rFonts w:ascii="Satoshi" w:hAnsi="Satoshi" w:cstheme="minorHAnsi"/>
          <w:b/>
          <w:bCs/>
          <w:sz w:val="28"/>
          <w:szCs w:val="28"/>
          <w:lang w:val="pl-PL"/>
        </w:rPr>
        <w:t>E</w:t>
      </w:r>
      <w:r w:rsidR="00DD5DEB">
        <w:rPr>
          <w:rFonts w:ascii="Satoshi" w:hAnsi="Satoshi" w:cstheme="minorHAnsi"/>
          <w:b/>
          <w:bCs/>
          <w:sz w:val="28"/>
          <w:szCs w:val="28"/>
          <w:lang w:val="pl-PL"/>
        </w:rPr>
        <w:t>cho</w:t>
      </w:r>
      <w:r>
        <w:rPr>
          <w:rFonts w:ascii="Satoshi" w:hAnsi="Satoshi" w:cstheme="minorHAnsi"/>
          <w:b/>
          <w:bCs/>
          <w:sz w:val="28"/>
          <w:szCs w:val="28"/>
          <w:lang w:val="pl-PL"/>
        </w:rPr>
        <w:t xml:space="preserve"> Group</w:t>
      </w:r>
    </w:p>
    <w:p w14:paraId="74CE741C" w14:textId="77777777" w:rsidR="005A708D" w:rsidRPr="00553102" w:rsidRDefault="005A708D" w:rsidP="005A708D">
      <w:pPr>
        <w:spacing w:after="0" w:line="276" w:lineRule="auto"/>
        <w:jc w:val="both"/>
        <w:rPr>
          <w:rFonts w:ascii="Satoshi" w:hAnsi="Satoshi" w:cstheme="minorHAnsi"/>
          <w:b/>
          <w:bCs/>
          <w:sz w:val="24"/>
          <w:szCs w:val="24"/>
          <w:lang w:val="pl-PL"/>
        </w:rPr>
      </w:pPr>
    </w:p>
    <w:p w14:paraId="5559C013" w14:textId="1F4D15A5" w:rsidR="00DD5DEB" w:rsidRPr="00DD5DEB" w:rsidRDefault="00DA247E" w:rsidP="00DD5DEB">
      <w:pPr>
        <w:pStyle w:val="BodyA"/>
        <w:spacing w:after="0" w:line="276" w:lineRule="auto"/>
        <w:rPr>
          <w:rFonts w:ascii="Satoshi" w:eastAsiaTheme="minorHAnsi" w:hAnsi="Satoshi" w:cstheme="minorHAnsi"/>
          <w:b/>
          <w:b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Satoshi" w:eastAsiaTheme="minorHAnsi" w:hAnsi="Satoshi" w:cstheme="minorHAnsi"/>
          <w:b/>
          <w:b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E</w:t>
      </w:r>
      <w:r w:rsidR="00DD5DEB">
        <w:rPr>
          <w:rFonts w:ascii="Satoshi" w:eastAsiaTheme="minorHAnsi" w:hAnsi="Satoshi" w:cstheme="minorHAnsi"/>
          <w:b/>
          <w:b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cho</w:t>
      </w:r>
      <w:r>
        <w:rPr>
          <w:rFonts w:ascii="Satoshi" w:eastAsiaTheme="minorHAnsi" w:hAnsi="Satoshi" w:cstheme="minorHAnsi"/>
          <w:b/>
          <w:b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Group </w:t>
      </w:r>
      <w:r w:rsidR="004E41ED">
        <w:rPr>
          <w:rFonts w:ascii="Satoshi" w:eastAsiaTheme="minorHAnsi" w:hAnsi="Satoshi" w:cstheme="minorHAnsi"/>
          <w:b/>
          <w:b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to </w:t>
      </w:r>
      <w:r w:rsidR="00DD5DEB">
        <w:rPr>
          <w:rFonts w:ascii="Satoshi" w:eastAsiaTheme="minorHAnsi" w:hAnsi="Satoshi" w:cstheme="minorHAnsi"/>
          <w:b/>
          <w:b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marka parasolowa</w:t>
      </w:r>
      <w:r w:rsidR="00442536">
        <w:rPr>
          <w:rFonts w:ascii="Satoshi" w:eastAsiaTheme="minorHAnsi" w:hAnsi="Satoshi" w:cstheme="minorHAnsi"/>
          <w:b/>
          <w:b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="00984968">
        <w:rPr>
          <w:rFonts w:ascii="Satoshi" w:eastAsiaTheme="minorHAnsi" w:hAnsi="Satoshi" w:cstheme="minorHAnsi"/>
          <w:b/>
          <w:b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pod </w:t>
      </w:r>
      <w:r w:rsidR="00442536">
        <w:rPr>
          <w:rFonts w:ascii="Satoshi" w:eastAsiaTheme="minorHAnsi" w:hAnsi="Satoshi" w:cstheme="minorHAnsi"/>
          <w:b/>
          <w:b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któr</w:t>
      </w:r>
      <w:r w:rsidR="00DD5DEB">
        <w:rPr>
          <w:rFonts w:ascii="Satoshi" w:eastAsiaTheme="minorHAnsi" w:hAnsi="Satoshi" w:cstheme="minorHAnsi"/>
          <w:b/>
          <w:b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ą </w:t>
      </w:r>
      <w:r w:rsidR="00984968">
        <w:rPr>
          <w:rFonts w:ascii="Satoshi" w:eastAsiaTheme="minorHAnsi" w:hAnsi="Satoshi" w:cstheme="minorHAnsi"/>
          <w:b/>
          <w:b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od teraz opisywana jest działalność</w:t>
      </w:r>
      <w:r w:rsidR="002A53B4">
        <w:rPr>
          <w:rFonts w:ascii="Satoshi" w:eastAsiaTheme="minorHAnsi" w:hAnsi="Satoshi" w:cstheme="minorHAnsi"/>
          <w:b/>
          <w:b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984968">
        <w:rPr>
          <w:rFonts w:ascii="Satoshi" w:eastAsiaTheme="minorHAnsi" w:hAnsi="Satoshi" w:cstheme="minorHAnsi"/>
          <w:b/>
          <w:b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czołowych </w:t>
      </w:r>
      <w:r w:rsidR="00DD5DEB">
        <w:rPr>
          <w:rFonts w:ascii="Satoshi" w:eastAsiaTheme="minorHAnsi" w:hAnsi="Satoshi" w:cstheme="minorHAnsi"/>
          <w:b/>
          <w:b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graczy </w:t>
      </w:r>
      <w:r w:rsidR="00643A82">
        <w:rPr>
          <w:rFonts w:ascii="Satoshi" w:eastAsiaTheme="minorHAnsi" w:hAnsi="Satoshi" w:cstheme="minorHAnsi"/>
          <w:b/>
          <w:b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w branży</w:t>
      </w:r>
      <w:r w:rsidR="00984968">
        <w:rPr>
          <w:rFonts w:ascii="Satoshi" w:eastAsiaTheme="minorHAnsi" w:hAnsi="Satoshi" w:cstheme="minorHAnsi"/>
          <w:b/>
          <w:b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E41ED">
        <w:rPr>
          <w:rFonts w:ascii="Satoshi" w:eastAsiaTheme="minorHAnsi" w:hAnsi="Satoshi" w:cstheme="minorHAnsi"/>
          <w:b/>
          <w:b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nieruchomości w Polsce.</w:t>
      </w:r>
      <w:r w:rsidR="00984968">
        <w:rPr>
          <w:rFonts w:ascii="Satoshi" w:eastAsiaTheme="minorHAnsi" w:hAnsi="Satoshi" w:cstheme="minorHAnsi"/>
          <w:b/>
          <w:b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Nowa identyfikacja </w:t>
      </w:r>
      <w:r w:rsidR="00DD5DEB">
        <w:rPr>
          <w:rFonts w:ascii="Satoshi" w:eastAsiaTheme="minorHAnsi" w:hAnsi="Satoshi" w:cstheme="minorHAnsi"/>
          <w:b/>
          <w:b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wizualna </w:t>
      </w:r>
      <w:r w:rsidR="00984968">
        <w:rPr>
          <w:rFonts w:ascii="Satoshi" w:eastAsiaTheme="minorHAnsi" w:hAnsi="Satoshi" w:cstheme="minorHAnsi"/>
          <w:b/>
          <w:b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podkreśla siłę Grupy, wynikającą</w:t>
      </w:r>
      <w:r w:rsidR="005F44D5">
        <w:rPr>
          <w:rFonts w:ascii="Satoshi" w:eastAsiaTheme="minorHAnsi" w:hAnsi="Satoshi" w:cstheme="minorHAnsi"/>
          <w:b/>
          <w:b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984968">
        <w:rPr>
          <w:rFonts w:ascii="Satoshi" w:eastAsiaTheme="minorHAnsi" w:hAnsi="Satoshi" w:cstheme="minorHAnsi"/>
          <w:b/>
          <w:b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z dywersyfikacji biznesu</w:t>
      </w:r>
      <w:r w:rsidR="005F44D5">
        <w:rPr>
          <w:rFonts w:ascii="Satoshi" w:eastAsiaTheme="minorHAnsi" w:hAnsi="Satoshi" w:cstheme="minorHAnsi"/>
          <w:b/>
          <w:b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i </w:t>
      </w:r>
      <w:r w:rsidR="00DD5DEB">
        <w:rPr>
          <w:rFonts w:ascii="Satoshi" w:eastAsiaTheme="minorHAnsi" w:hAnsi="Satoshi" w:cstheme="minorHAnsi"/>
          <w:b/>
          <w:b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szerokiego zakresu </w:t>
      </w:r>
      <w:r w:rsidR="005F44D5">
        <w:rPr>
          <w:rFonts w:ascii="Satoshi" w:eastAsiaTheme="minorHAnsi" w:hAnsi="Satoshi" w:cstheme="minorHAnsi"/>
          <w:b/>
          <w:b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kompetencji</w:t>
      </w:r>
      <w:r w:rsidR="00DD5DEB">
        <w:rPr>
          <w:rFonts w:ascii="Satoshi" w:eastAsiaTheme="minorHAnsi" w:hAnsi="Satoshi" w:cstheme="minorHAnsi"/>
          <w:b/>
          <w:b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="00DD5DEB" w:rsidRPr="00C86E96">
        <w:rPr>
          <w:rFonts w:ascii="Satoshi" w:eastAsiaTheme="minorHAnsi" w:hAnsi="Satoshi" w:cstheme="minorHAnsi"/>
          <w:b/>
          <w:b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Jednocześnie każda ze spółek – Echo Investment, Archicom, Resi4Rent, StudentSpace i CitySpace – zachowuje swoją indywidualną tożsamość, współtworząc rynk</w:t>
      </w:r>
      <w:r w:rsidR="00DD5DEB">
        <w:rPr>
          <w:rFonts w:ascii="Satoshi" w:eastAsiaTheme="minorHAnsi" w:hAnsi="Satoshi" w:cstheme="minorHAnsi"/>
          <w:b/>
          <w:b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owego lidera</w:t>
      </w:r>
      <w:r w:rsidR="00DD5DEB" w:rsidRPr="00C86E96">
        <w:rPr>
          <w:rFonts w:ascii="Satoshi" w:eastAsiaTheme="minorHAnsi" w:hAnsi="Satoshi" w:cstheme="minorHAnsi"/>
          <w:b/>
          <w:b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26E3792D" w14:textId="4B271104" w:rsidR="00451926" w:rsidRPr="00451926" w:rsidRDefault="004E41ED" w:rsidP="00BC467B">
      <w:pPr>
        <w:pStyle w:val="BodyA"/>
        <w:spacing w:before="120" w:after="0" w:line="276" w:lineRule="auto"/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Wprowadzenie nowej identyfikacji E</w:t>
      </w:r>
      <w:r w:rsidR="00C86E96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cho</w:t>
      </w:r>
      <w:r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Group ma na celu uspójnienie komunikacji</w:t>
      </w:r>
      <w:r w:rsidR="00442536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zewnętrznej i wewnętrznej oraz przedstawienie </w:t>
      </w:r>
      <w:r w:rsidR="00BC467B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szerokiego </w:t>
      </w:r>
      <w:r w:rsidR="005F44D5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doświadczenia </w:t>
      </w:r>
      <w:r w:rsidR="00442536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Grupy</w:t>
      </w:r>
      <w:r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="00BC467B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zwłaszcza w sytuacjach, </w:t>
      </w:r>
      <w:r w:rsidR="00984968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gdy</w:t>
      </w:r>
      <w:r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BC467B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jej </w:t>
      </w:r>
      <w:r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poszczególne spółki prezentowane są jako </w:t>
      </w:r>
      <w:r w:rsidR="00442536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cześć większej całości.</w:t>
      </w:r>
      <w:r w:rsidR="00EB2329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42536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Nowemu logotypowi towarzyszy hasło „Next Generation Cities”</w:t>
      </w:r>
      <w:r w:rsidR="00C86E96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0352E89C" w14:textId="0B82FF33" w:rsidR="001F4CB4" w:rsidRDefault="004E41ED" w:rsidP="00BC467B">
      <w:pPr>
        <w:pStyle w:val="BodyA"/>
        <w:spacing w:before="120" w:after="0" w:line="276" w:lineRule="auto"/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004E41ED">
        <w:rPr>
          <w:rFonts w:ascii="Satoshi" w:eastAsiaTheme="minorHAnsi" w:hAnsi="Satoshi" w:cstheme="minorHAnsi"/>
          <w:i/>
          <w:i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„Nazwa E</w:t>
      </w:r>
      <w:r w:rsidR="00C86E96">
        <w:rPr>
          <w:rFonts w:ascii="Satoshi" w:eastAsiaTheme="minorHAnsi" w:hAnsi="Satoshi" w:cstheme="minorHAnsi"/>
          <w:i/>
          <w:i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cho</w:t>
      </w:r>
      <w:r w:rsidRPr="004E41ED">
        <w:rPr>
          <w:rFonts w:ascii="Satoshi" w:eastAsiaTheme="minorHAnsi" w:hAnsi="Satoshi" w:cstheme="minorHAnsi"/>
          <w:i/>
          <w:i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Group oraz towarzysząca jej nowa identyfikacja wizualna, podkreślają naszą siłę</w:t>
      </w:r>
      <w:r w:rsidR="00984968">
        <w:rPr>
          <w:rFonts w:ascii="Satoshi" w:eastAsiaTheme="minorHAnsi" w:hAnsi="Satoshi" w:cstheme="minorHAnsi"/>
          <w:i/>
          <w:i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i </w:t>
      </w:r>
      <w:r w:rsidRPr="004E41ED">
        <w:rPr>
          <w:rFonts w:ascii="Satoshi" w:eastAsiaTheme="minorHAnsi" w:hAnsi="Satoshi" w:cstheme="minorHAnsi"/>
          <w:i/>
          <w:i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stabilność. </w:t>
      </w:r>
      <w:r w:rsidR="001F4CB4">
        <w:rPr>
          <w:rFonts w:ascii="Satoshi" w:eastAsiaTheme="minorHAnsi" w:hAnsi="Satoshi" w:cstheme="minorHAnsi"/>
          <w:i/>
          <w:i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Poszczególne obszary działalności Grupy –</w:t>
      </w:r>
      <w:r w:rsidR="00D665BE">
        <w:rPr>
          <w:rFonts w:ascii="Satoshi" w:eastAsiaTheme="minorHAnsi" w:hAnsi="Satoshi" w:cstheme="minorHAnsi"/>
          <w:i/>
          <w:i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1F4CB4">
        <w:rPr>
          <w:rFonts w:ascii="Satoshi" w:eastAsiaTheme="minorHAnsi" w:hAnsi="Satoshi" w:cstheme="minorHAnsi"/>
          <w:i/>
          <w:i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nieruchomości komercyjn</w:t>
      </w:r>
      <w:r w:rsidR="00D665BE">
        <w:rPr>
          <w:rFonts w:ascii="Satoshi" w:eastAsiaTheme="minorHAnsi" w:hAnsi="Satoshi" w:cstheme="minorHAnsi"/>
          <w:i/>
          <w:i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e</w:t>
      </w:r>
      <w:r w:rsidR="001F4CB4">
        <w:rPr>
          <w:rFonts w:ascii="Satoshi" w:eastAsiaTheme="minorHAnsi" w:hAnsi="Satoshi" w:cstheme="minorHAnsi"/>
          <w:i/>
          <w:i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, mieszkania na sprzedaż i wynajem, prywatne akademiki czy </w:t>
      </w:r>
      <w:r w:rsidR="00451926">
        <w:rPr>
          <w:rFonts w:ascii="Satoshi" w:eastAsiaTheme="minorHAnsi" w:hAnsi="Satoshi" w:cstheme="minorHAnsi"/>
          <w:i/>
          <w:i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elastyczne </w:t>
      </w:r>
      <w:r w:rsidR="001F4CB4">
        <w:rPr>
          <w:rFonts w:ascii="Satoshi" w:eastAsiaTheme="minorHAnsi" w:hAnsi="Satoshi" w:cstheme="minorHAnsi"/>
          <w:i/>
          <w:i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biura serwisowane – składają się </w:t>
      </w:r>
      <w:r w:rsidR="00A46D4C">
        <w:rPr>
          <w:rFonts w:ascii="Satoshi" w:eastAsiaTheme="minorHAnsi" w:hAnsi="Satoshi" w:cstheme="minorHAnsi"/>
          <w:i/>
          <w:i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na </w:t>
      </w:r>
      <w:r w:rsidR="001F4CB4">
        <w:rPr>
          <w:rFonts w:ascii="Satoshi" w:eastAsiaTheme="minorHAnsi" w:hAnsi="Satoshi" w:cstheme="minorHAnsi"/>
          <w:i/>
          <w:i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wizerunek lidera rynku nieruchomości w Polsce. </w:t>
      </w:r>
      <w:r w:rsidR="00984968">
        <w:rPr>
          <w:rFonts w:ascii="Satoshi" w:eastAsiaTheme="minorHAnsi" w:hAnsi="Satoshi" w:cstheme="minorHAnsi"/>
          <w:i/>
          <w:i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Dzięki tej różnorodności </w:t>
      </w:r>
      <w:r w:rsidR="001F4CB4">
        <w:rPr>
          <w:rFonts w:ascii="Satoshi" w:eastAsiaTheme="minorHAnsi" w:hAnsi="Satoshi" w:cstheme="minorHAnsi"/>
          <w:i/>
          <w:i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rozwija</w:t>
      </w:r>
      <w:r w:rsidR="00984968">
        <w:rPr>
          <w:rFonts w:ascii="Satoshi" w:eastAsiaTheme="minorHAnsi" w:hAnsi="Satoshi" w:cstheme="minorHAnsi"/>
          <w:i/>
          <w:i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my</w:t>
      </w:r>
      <w:r w:rsidR="001F4CB4">
        <w:rPr>
          <w:rFonts w:ascii="Satoshi" w:eastAsiaTheme="minorHAnsi" w:hAnsi="Satoshi" w:cstheme="minorHAnsi"/>
          <w:i/>
          <w:i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się z korzyścią dla naszych interesariuszy</w:t>
      </w:r>
      <w:r w:rsidR="00984968">
        <w:rPr>
          <w:rFonts w:ascii="Satoshi" w:eastAsiaTheme="minorHAnsi" w:hAnsi="Satoshi" w:cstheme="minorHAnsi"/>
          <w:i/>
          <w:i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. Zależy nam</w:t>
      </w:r>
      <w:r w:rsidR="00D665BE">
        <w:rPr>
          <w:rFonts w:ascii="Satoshi" w:eastAsiaTheme="minorHAnsi" w:hAnsi="Satoshi" w:cstheme="minorHAnsi"/>
          <w:i/>
          <w:i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, aby</w:t>
      </w:r>
      <w:r w:rsidR="00984968">
        <w:rPr>
          <w:rFonts w:ascii="Satoshi" w:eastAsiaTheme="minorHAnsi" w:hAnsi="Satoshi" w:cstheme="minorHAnsi"/>
          <w:i/>
          <w:i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świadomość wszechstronności naszej Grupy rosła</w:t>
      </w:r>
      <w:r w:rsidR="001F4CB4">
        <w:rPr>
          <w:rFonts w:ascii="Satoshi" w:eastAsiaTheme="minorHAnsi" w:hAnsi="Satoshi" w:cstheme="minorHAnsi"/>
          <w:i/>
          <w:i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”</w:t>
      </w:r>
      <w:r w:rsidR="001F4CB4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– komentuje </w:t>
      </w:r>
      <w:r w:rsidR="001F4CB4" w:rsidRPr="001F4CB4">
        <w:rPr>
          <w:rFonts w:ascii="Satoshi" w:eastAsiaTheme="minorHAnsi" w:hAnsi="Satoshi" w:cstheme="minorHAnsi"/>
          <w:b/>
          <w:b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Nicklas Lindberg, prezes </w:t>
      </w:r>
      <w:r w:rsidR="00123B3F">
        <w:rPr>
          <w:rFonts w:ascii="Satoshi" w:eastAsiaTheme="minorHAnsi" w:hAnsi="Satoshi" w:cstheme="minorHAnsi"/>
          <w:b/>
          <w:bCs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Grupy</w:t>
      </w:r>
      <w:r w:rsidR="001F4CB4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</w:p>
    <w:p w14:paraId="4BF0AEDE" w14:textId="40F889E5" w:rsidR="00451926" w:rsidRPr="00451926" w:rsidRDefault="00BC467B" w:rsidP="00BC467B">
      <w:pPr>
        <w:pStyle w:val="BodyA"/>
        <w:spacing w:before="120" w:after="0" w:line="276" w:lineRule="auto"/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Jednocześnie, każda ze spółek tworzących E</w:t>
      </w:r>
      <w:r w:rsidR="00C86E96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cho </w:t>
      </w:r>
      <w:r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Group, zachowuje swoją unikalną tożsamość, którą nadal będzie </w:t>
      </w:r>
      <w:r w:rsidR="00451926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posługiwać się</w:t>
      </w:r>
      <w:r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w codziennej komunikacji z klientami</w:t>
      </w:r>
      <w:r w:rsidR="00451926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najemcami</w:t>
      </w:r>
      <w:r w:rsidR="00451926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i partnerami</w:t>
      </w:r>
      <w:r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</w:p>
    <w:p w14:paraId="44C45C60" w14:textId="5DDA7DAB" w:rsidR="00C86E96" w:rsidRDefault="00442536" w:rsidP="00BC467B">
      <w:pPr>
        <w:pStyle w:val="BodyA"/>
        <w:spacing w:before="120" w:after="0" w:line="276" w:lineRule="auto"/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W skład E</w:t>
      </w:r>
      <w:r w:rsidR="00C86E96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cho</w:t>
      </w:r>
      <w:r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Group wchodzą:</w:t>
      </w:r>
    </w:p>
    <w:p w14:paraId="2878F614" w14:textId="295C6B57" w:rsidR="00442536" w:rsidRPr="00442536" w:rsidRDefault="00442536" w:rsidP="00BC467B">
      <w:pPr>
        <w:pStyle w:val="BodyA"/>
        <w:numPr>
          <w:ilvl w:val="0"/>
          <w:numId w:val="1"/>
        </w:numPr>
        <w:spacing w:after="0" w:line="276" w:lineRule="auto"/>
        <w:ind w:left="714" w:hanging="357"/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00442536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Echo Investment – deweloper nieruchomości ko</w:t>
      </w:r>
      <w:r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mercyjnych, obecnie skoncentrowany na realizacji dużych, wielofunkcyjnych projektów </w:t>
      </w:r>
      <w:r w:rsidR="00BC467B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w największych miastach w Polsce, takich jak np. Towarowa22 w Warszawie, łódzka Fuzja czy WITA </w:t>
      </w:r>
      <w:r w:rsidR="00EB2329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w </w:t>
      </w:r>
      <w:r w:rsidR="00BC467B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Krak</w:t>
      </w:r>
      <w:r w:rsidR="00EB2329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owie</w:t>
      </w:r>
      <w:r w:rsidR="00BC467B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</w:p>
    <w:p w14:paraId="4385323C" w14:textId="56FF6A6F" w:rsidR="00442536" w:rsidRDefault="00442536" w:rsidP="00BC467B">
      <w:pPr>
        <w:pStyle w:val="BodyA"/>
        <w:numPr>
          <w:ilvl w:val="0"/>
          <w:numId w:val="1"/>
        </w:numPr>
        <w:spacing w:after="0" w:line="276" w:lineRule="auto"/>
        <w:ind w:left="714" w:hanging="357"/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Archicom –</w:t>
      </w:r>
      <w:r w:rsidR="00520E35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520E35" w:rsidRPr="00520E35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jeden z największych i najdłużej działających deweloperów mieszkaniowych w Polsce</w:t>
      </w:r>
      <w:r w:rsidR="00BC467B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="00BC467B" w:rsidRPr="00BC467B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obecny z</w:t>
      </w:r>
      <w:r w:rsidR="00BC467B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e swoimi</w:t>
      </w:r>
      <w:r w:rsidR="00BC467B" w:rsidRPr="00BC467B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inwestycjami w sześciu polskich miastach: Warszawie, Wrocławiu, Łodzi, Poznaniu, Krakowie i Katowicach</w:t>
      </w:r>
      <w:r w:rsidR="00C86E96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7E500E2" w14:textId="3131C7B8" w:rsidR="00442536" w:rsidRDefault="00442536" w:rsidP="00BC467B">
      <w:pPr>
        <w:pStyle w:val="BodyA"/>
        <w:numPr>
          <w:ilvl w:val="0"/>
          <w:numId w:val="1"/>
        </w:numPr>
        <w:spacing w:after="0" w:line="276" w:lineRule="auto"/>
        <w:ind w:left="714" w:hanging="357"/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Resi4Rent</w:t>
      </w:r>
      <w:r w:rsidR="00BC467B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– największa</w:t>
      </w:r>
      <w:r w:rsidR="00A46D4C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A46D4C" w:rsidRPr="00BC467B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w Polsce</w:t>
      </w:r>
      <w:r w:rsidR="00BC467B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BC467B" w:rsidRPr="00BC467B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firma oferującą mieszkania w abonamencie</w:t>
      </w:r>
      <w:r w:rsidR="00BC467B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75FDD2E" w14:textId="10693E44" w:rsidR="00442536" w:rsidRDefault="00442536" w:rsidP="00BC467B">
      <w:pPr>
        <w:pStyle w:val="BodyA"/>
        <w:numPr>
          <w:ilvl w:val="0"/>
          <w:numId w:val="1"/>
        </w:numPr>
        <w:spacing w:after="0" w:line="276" w:lineRule="auto"/>
        <w:ind w:left="714" w:hanging="357"/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StudentSpace</w:t>
      </w:r>
      <w:r w:rsidR="00BC467B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– platforma </w:t>
      </w:r>
      <w:r w:rsidR="00BC467B" w:rsidRPr="00BC467B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prywatnych domów studenckich, rozwija</w:t>
      </w:r>
      <w:r w:rsidR="00BC467B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na</w:t>
      </w:r>
      <w:r w:rsidR="00BC467B" w:rsidRPr="00BC467B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razem z Signal Capital Partners i Griffin Capital Partners</w:t>
      </w:r>
      <w:r w:rsidR="00BC467B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77D4649E" w14:textId="01D87329" w:rsidR="00B362EC" w:rsidRPr="00BC467B" w:rsidRDefault="00442536" w:rsidP="00BC467B">
      <w:pPr>
        <w:pStyle w:val="BodyA"/>
        <w:numPr>
          <w:ilvl w:val="0"/>
          <w:numId w:val="1"/>
        </w:numPr>
        <w:spacing w:after="0" w:line="276" w:lineRule="auto"/>
        <w:ind w:left="714" w:hanging="357"/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CitySpace</w:t>
      </w:r>
      <w:r w:rsidR="00BC467B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– koncept </w:t>
      </w:r>
      <w:r w:rsidR="00BC467B" w:rsidRPr="00BC467B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elastycznych </w:t>
      </w:r>
      <w:r w:rsidR="00BC467B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biur z</w:t>
      </w:r>
      <w:r w:rsidR="00BC467B" w:rsidRPr="00BC467B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ponad 4 tys. stanowisk pra</w:t>
      </w:r>
      <w:r w:rsidR="00BC467B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cy w całej Polsce</w:t>
      </w:r>
      <w:r w:rsidR="00BC467B" w:rsidRPr="00BC467B">
        <w:rPr>
          <w:rFonts w:ascii="Satoshi" w:eastAsiaTheme="minorHAnsi" w:hAnsi="Satoshi" w:cstheme="minorHAnsi"/>
          <w:color w:val="auto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3942FE49" w14:textId="77777777" w:rsidR="008B3BDC" w:rsidRDefault="008B3BDC" w:rsidP="00C72E45">
      <w:pPr>
        <w:pStyle w:val="info"/>
        <w:spacing w:after="0" w:line="276" w:lineRule="auto"/>
        <w:jc w:val="both"/>
        <w:rPr>
          <w:rFonts w:ascii="Satoshi" w:eastAsia="Helvetica Neue" w:hAnsi="Satoshi" w:cs="Helvetica Neue"/>
          <w:sz w:val="24"/>
          <w:szCs w:val="24"/>
          <w:u w:color="000000"/>
          <w:lang w:val="pl-PL"/>
        </w:rPr>
      </w:pPr>
    </w:p>
    <w:p w14:paraId="70C996F4" w14:textId="77777777" w:rsidR="00EB2329" w:rsidRDefault="00EB2329" w:rsidP="00C86E96">
      <w:pPr>
        <w:rPr>
          <w:rFonts w:ascii="Satoshi" w:hAnsi="Satoshi"/>
          <w:lang w:val="pl-PL"/>
        </w:rPr>
      </w:pPr>
      <w:r>
        <w:rPr>
          <w:rFonts w:ascii="Satoshi" w:hAnsi="Satoshi"/>
          <w:lang w:val="pl-PL"/>
        </w:rPr>
        <w:br/>
      </w:r>
    </w:p>
    <w:p w14:paraId="3AD0584D" w14:textId="73C53D32" w:rsidR="00BF0917" w:rsidRPr="00C86E96" w:rsidRDefault="00BF0917" w:rsidP="00C86E96">
      <w:pPr>
        <w:rPr>
          <w:rFonts w:ascii="Satoshi" w:eastAsia="Arial Unicode MS" w:hAnsi="Satoshi" w:cs="Arial Unicode MS"/>
          <w:color w:val="000000"/>
          <w:sz w:val="18"/>
          <w:szCs w:val="18"/>
          <w:u w:color="3D4B57"/>
          <w:bdr w:val="nil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96672">
        <w:rPr>
          <w:rFonts w:ascii="Satoshi" w:hAnsi="Satoshi"/>
          <w:lang w:val="pl-PL"/>
        </w:rPr>
        <w:lastRenderedPageBreak/>
        <w:t>Dodatkowych informacji udziela</w:t>
      </w:r>
      <w:r w:rsidR="00B362EC">
        <w:rPr>
          <w:rFonts w:ascii="Satoshi" w:hAnsi="Satoshi"/>
          <w:lang w:val="pl-PL"/>
        </w:rPr>
        <w:t>ją</w:t>
      </w:r>
      <w:r w:rsidRPr="00F96672">
        <w:rPr>
          <w:rFonts w:ascii="Satoshi" w:hAnsi="Satoshi"/>
          <w:lang w:val="pl-PL"/>
        </w:rPr>
        <w:t>:</w:t>
      </w:r>
    </w:p>
    <w:p w14:paraId="4BC850B6" w14:textId="04BAFC07" w:rsidR="00C86E96" w:rsidRPr="00EB2329" w:rsidRDefault="00343E4F" w:rsidP="00343E4F">
      <w:pPr>
        <w:pStyle w:val="info"/>
        <w:spacing w:line="240" w:lineRule="auto"/>
        <w:rPr>
          <w:rFonts w:ascii="Satoshi" w:hAnsi="Satoshi"/>
          <w:b/>
          <w:bCs/>
          <w:lang w:val="pl-PL"/>
        </w:rPr>
      </w:pPr>
      <w:r w:rsidRPr="00EB2329">
        <w:rPr>
          <w:rFonts w:ascii="Satoshi" w:hAnsi="Satoshi"/>
          <w:b/>
          <w:bCs/>
          <w:lang w:val="pl-PL"/>
        </w:rPr>
        <w:t>Weronika Ukleja-Sałak</w:t>
      </w:r>
      <w:r w:rsidR="00EB2329" w:rsidRPr="00EB2329">
        <w:rPr>
          <w:rFonts w:ascii="Satoshi" w:hAnsi="Satoshi"/>
          <w:b/>
          <w:bCs/>
          <w:lang w:val="pl-PL"/>
        </w:rPr>
        <w:tab/>
      </w:r>
      <w:r w:rsidR="00EB2329" w:rsidRPr="00EB2329">
        <w:rPr>
          <w:rFonts w:ascii="Satoshi" w:hAnsi="Satoshi"/>
          <w:lang w:val="pl-PL"/>
        </w:rPr>
        <w:t>K +48</w:t>
      </w:r>
      <w:r w:rsidR="00EB2329" w:rsidRPr="00EB2329">
        <w:rPr>
          <w:rFonts w:ascii="Satoshi" w:hAnsi="Satoshi" w:cs="Calibri"/>
          <w:lang w:val="pl-PL"/>
        </w:rPr>
        <w:t> 505 024 409</w:t>
      </w:r>
    </w:p>
    <w:p w14:paraId="66655D97" w14:textId="5E6055FD" w:rsidR="00B362EC" w:rsidRPr="00EB2329" w:rsidRDefault="00343E4F" w:rsidP="00343E4F">
      <w:pPr>
        <w:pStyle w:val="info"/>
        <w:spacing w:line="240" w:lineRule="auto"/>
        <w:rPr>
          <w:rFonts w:ascii="Satoshi" w:hAnsi="Satoshi"/>
          <w:lang w:val="pl-PL"/>
        </w:rPr>
      </w:pPr>
      <w:r w:rsidRPr="00EB2329">
        <w:rPr>
          <w:rFonts w:ascii="Satoshi" w:hAnsi="Satoshi"/>
          <w:lang w:val="pl-PL"/>
        </w:rPr>
        <w:t>Echo Investment</w:t>
      </w:r>
      <w:r w:rsidRPr="00EB2329">
        <w:rPr>
          <w:rFonts w:ascii="Satoshi" w:hAnsi="Satoshi"/>
          <w:lang w:val="pl-PL"/>
        </w:rPr>
        <w:tab/>
      </w:r>
      <w:r w:rsidRPr="00EB2329">
        <w:rPr>
          <w:rFonts w:ascii="Satoshi" w:hAnsi="Satoshi"/>
          <w:lang w:val="pl-PL"/>
        </w:rPr>
        <w:tab/>
      </w:r>
      <w:hyperlink r:id="rId11" w:history="1">
        <w:r w:rsidR="00B362EC" w:rsidRPr="00EB2329">
          <w:rPr>
            <w:rStyle w:val="Hipercze"/>
            <w:rFonts w:ascii="Satoshi" w:hAnsi="Satoshi"/>
            <w:lang w:val="pl-PL"/>
          </w:rPr>
          <w:t>weronika.ukleja@echo.com.pl</w:t>
        </w:r>
      </w:hyperlink>
    </w:p>
    <w:p w14:paraId="4C4E4BF0" w14:textId="77777777" w:rsidR="00C86E96" w:rsidRPr="00EB2329" w:rsidRDefault="00C86E96" w:rsidP="00343E4F">
      <w:pPr>
        <w:pStyle w:val="info"/>
        <w:spacing w:line="240" w:lineRule="auto"/>
        <w:rPr>
          <w:rFonts w:ascii="Satoshi" w:hAnsi="Satoshi"/>
          <w:lang w:val="pl-PL"/>
        </w:rPr>
      </w:pPr>
    </w:p>
    <w:p w14:paraId="683FEA3C" w14:textId="30CFA413" w:rsidR="00C86E96" w:rsidRPr="00EB2329" w:rsidRDefault="00C86E96" w:rsidP="00343E4F">
      <w:pPr>
        <w:pStyle w:val="info"/>
        <w:spacing w:line="240" w:lineRule="auto"/>
        <w:rPr>
          <w:rFonts w:ascii="Satoshi" w:hAnsi="Satoshi"/>
          <w:lang w:val="pl-PL"/>
        </w:rPr>
      </w:pPr>
      <w:r w:rsidRPr="00EB2329">
        <w:rPr>
          <w:rFonts w:ascii="Satoshi" w:hAnsi="Satoshi"/>
          <w:b/>
          <w:bCs/>
          <w:lang w:val="pl-PL"/>
        </w:rPr>
        <w:t>Radosław Górecki</w:t>
      </w:r>
      <w:r w:rsidRPr="00EB2329">
        <w:rPr>
          <w:rFonts w:ascii="Satoshi" w:hAnsi="Satoshi"/>
          <w:b/>
          <w:bCs/>
          <w:lang w:val="pl-PL"/>
        </w:rPr>
        <w:tab/>
      </w:r>
      <w:r w:rsidR="00EB2329" w:rsidRPr="00EB2329">
        <w:rPr>
          <w:rFonts w:ascii="Satoshi" w:hAnsi="Satoshi"/>
          <w:b/>
          <w:bCs/>
          <w:lang w:val="pl-PL"/>
        </w:rPr>
        <w:tab/>
      </w:r>
      <w:r w:rsidRPr="00EB2329">
        <w:rPr>
          <w:rFonts w:ascii="Satoshi" w:hAnsi="Satoshi"/>
          <w:lang w:val="pl-PL"/>
        </w:rPr>
        <w:t>K +48 798 092</w:t>
      </w:r>
      <w:r w:rsidRPr="00EB2329">
        <w:rPr>
          <w:rFonts w:ascii="Satoshi" w:hAnsi="Satoshi" w:cs="Calibri"/>
          <w:lang w:val="pl-PL"/>
        </w:rPr>
        <w:t> </w:t>
      </w:r>
      <w:r w:rsidRPr="00EB2329">
        <w:rPr>
          <w:rFonts w:ascii="Satoshi" w:hAnsi="Satoshi"/>
          <w:lang w:val="pl-PL"/>
        </w:rPr>
        <w:t>495</w:t>
      </w:r>
      <w:r w:rsidRPr="00EB2329">
        <w:rPr>
          <w:rFonts w:ascii="Satoshi" w:hAnsi="Satoshi" w:cs="Calibri"/>
          <w:lang w:val="pl-PL"/>
        </w:rPr>
        <w:t> </w:t>
      </w:r>
    </w:p>
    <w:p w14:paraId="1FAB8B6A" w14:textId="28D64C96" w:rsidR="00C86E96" w:rsidRPr="00EB2329" w:rsidRDefault="00C86E96" w:rsidP="00343E4F">
      <w:pPr>
        <w:pStyle w:val="info"/>
        <w:spacing w:line="240" w:lineRule="auto"/>
        <w:rPr>
          <w:rFonts w:ascii="Satoshi" w:hAnsi="Satoshi"/>
          <w:lang w:val="pl-PL"/>
        </w:rPr>
      </w:pPr>
      <w:r w:rsidRPr="00EB2329">
        <w:rPr>
          <w:rFonts w:ascii="Satoshi" w:hAnsi="Satoshi"/>
          <w:lang w:val="pl-PL"/>
        </w:rPr>
        <w:t>Archicom</w:t>
      </w:r>
      <w:r w:rsidRPr="00EB2329">
        <w:rPr>
          <w:rFonts w:ascii="Satoshi" w:hAnsi="Satoshi"/>
          <w:lang w:val="pl-PL"/>
        </w:rPr>
        <w:tab/>
      </w:r>
      <w:r w:rsidRPr="00EB2329">
        <w:rPr>
          <w:rFonts w:ascii="Satoshi" w:hAnsi="Satoshi"/>
          <w:lang w:val="pl-PL"/>
        </w:rPr>
        <w:tab/>
      </w:r>
      <w:r w:rsidR="00EB2329" w:rsidRPr="00EB2329">
        <w:rPr>
          <w:rFonts w:ascii="Satoshi" w:hAnsi="Satoshi"/>
          <w:lang w:val="pl-PL"/>
        </w:rPr>
        <w:tab/>
      </w:r>
      <w:r w:rsidRPr="00EB2329">
        <w:rPr>
          <w:rStyle w:val="Hipercze"/>
          <w:rFonts w:ascii="Satoshi" w:hAnsi="Satoshi"/>
          <w:lang w:val="pl-PL"/>
        </w:rPr>
        <w:t>radoslaw.gorecki@archicom.pl</w:t>
      </w:r>
    </w:p>
    <w:p w14:paraId="2E23CC51" w14:textId="5B4259E6" w:rsidR="00343E4F" w:rsidRDefault="00343E4F" w:rsidP="00343E4F">
      <w:pPr>
        <w:pStyle w:val="BodyA"/>
        <w:jc w:val="left"/>
        <w:rPr>
          <w:rFonts w:ascii="Satoshi Regular" w:eastAsia="Satoshi Regular" w:hAnsi="Satoshi Regular" w:cs="Satoshi Regular"/>
          <w:sz w:val="24"/>
          <w:szCs w:val="24"/>
          <w:lang w:val="pl-PL"/>
        </w:rPr>
      </w:pPr>
      <w:r w:rsidRPr="00F96672">
        <w:rPr>
          <w:noProof/>
          <w:lang w:val="pl-PL"/>
        </w:rPr>
        <mc:AlternateContent>
          <mc:Choice Requires="wps">
            <w:drawing>
              <wp:inline distT="0" distB="0" distL="0" distR="0" wp14:anchorId="174320CB" wp14:editId="054DC78B">
                <wp:extent cx="5924550" cy="0"/>
                <wp:effectExtent l="0" t="0" r="0" b="0"/>
                <wp:docPr id="107374183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FF6E49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D7511E2" id="officeArt object" o:spid="_x0000_s1026" alt="officeArt object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6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" strokecolor="#ff6e49" strokeweight="1pt">
                <v:stroke miterlimit="4" joinstyle="miter"/>
                <w10:anchorlock/>
              </v:line>
            </w:pict>
          </mc:Fallback>
        </mc:AlternateContent>
      </w:r>
    </w:p>
    <w:p w14:paraId="17CFBAEF" w14:textId="32D87AB2" w:rsidR="00343E4F" w:rsidRDefault="00343E4F" w:rsidP="00343E4F">
      <w:pPr>
        <w:pStyle w:val="BodyA"/>
        <w:spacing w:after="0" w:line="240" w:lineRule="auto"/>
        <w:rPr>
          <w:rFonts w:ascii="Aptos" w:eastAsia="Satoshi Regular" w:hAnsi="Aptos" w:cs="Satoshi Regular"/>
          <w:noProof/>
          <w:sz w:val="18"/>
          <w:szCs w:val="18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5"/>
      </w:tblGrid>
      <w:tr w:rsidR="00C86E96" w:rsidRPr="00EB2329" w14:paraId="57093A7E" w14:textId="77777777" w:rsidTr="002A53B4">
        <w:trPr>
          <w:trHeight w:val="300"/>
        </w:trPr>
        <w:tc>
          <w:tcPr>
            <w:tcW w:w="2835" w:type="dxa"/>
          </w:tcPr>
          <w:p w14:paraId="1FE1DA73" w14:textId="71814DFE" w:rsidR="00C86E96" w:rsidRPr="00F96672" w:rsidRDefault="00C86E96" w:rsidP="00841F83">
            <w:pPr>
              <w:pStyle w:val="info2"/>
              <w:jc w:val="left"/>
              <w:rPr>
                <w:noProof/>
                <w:lang w:val="pl-PL"/>
              </w:rPr>
            </w:pPr>
            <w:r w:rsidRPr="00C86E96">
              <w:rPr>
                <w:noProof/>
                <w:lang w:val="pl-PL"/>
              </w:rPr>
              <w:drawing>
                <wp:inline distT="0" distB="0" distL="0" distR="0" wp14:anchorId="0899FA1F" wp14:editId="41BAD058">
                  <wp:extent cx="1152525" cy="574276"/>
                  <wp:effectExtent l="0" t="0" r="0" b="0"/>
                  <wp:docPr id="198692384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062744" name=""/>
                          <pic:cNvPicPr/>
                        </pic:nvPicPr>
                        <pic:blipFill rotWithShape="1">
                          <a:blip r:embed="rId12"/>
                          <a:srcRect l="16063" t="20783" r="16190" b="23559"/>
                          <a:stretch/>
                        </pic:blipFill>
                        <pic:spPr bwMode="auto">
                          <a:xfrm>
                            <a:off x="0" y="0"/>
                            <a:ext cx="1164909" cy="580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</w:tcPr>
          <w:p w14:paraId="417B7D21" w14:textId="77777777" w:rsidR="00C86E96" w:rsidRDefault="00C86E96" w:rsidP="00C53EEC">
            <w:pPr>
              <w:pStyle w:val="info2"/>
              <w:spacing w:line="240" w:lineRule="auto"/>
              <w:rPr>
                <w:rFonts w:ascii="Satoshi" w:hAnsi="Satoshi"/>
                <w:lang w:val="pl-PL"/>
              </w:rPr>
            </w:pPr>
            <w:r w:rsidRPr="00C86E96">
              <w:rPr>
                <w:rFonts w:ascii="Satoshi" w:hAnsi="Satoshi"/>
                <w:lang w:val="pl-PL"/>
              </w:rPr>
              <w:t>E</w:t>
            </w:r>
            <w:r>
              <w:rPr>
                <w:rFonts w:ascii="Satoshi" w:hAnsi="Satoshi"/>
                <w:lang w:val="pl-PL"/>
              </w:rPr>
              <w:t>cho</w:t>
            </w:r>
            <w:r w:rsidRPr="00C86E96">
              <w:rPr>
                <w:rFonts w:ascii="Satoshi" w:hAnsi="Satoshi"/>
                <w:lang w:val="pl-PL"/>
              </w:rPr>
              <w:t xml:space="preserve"> Group to grupa kapitałowa skupiająca wiodące marki polskiego rynku nieruchomości: Echo Investment, Archicom, Resi4Rent, StudentSpace i CitySpace. Zintegrowana identyfikacja Grupy podkreśla</w:t>
            </w:r>
            <w:r>
              <w:rPr>
                <w:rFonts w:ascii="Satoshi" w:hAnsi="Satoshi"/>
                <w:lang w:val="pl-PL"/>
              </w:rPr>
              <w:t xml:space="preserve"> </w:t>
            </w:r>
            <w:r w:rsidRPr="00C86E96">
              <w:rPr>
                <w:rFonts w:ascii="Satoshi" w:hAnsi="Satoshi"/>
                <w:lang w:val="pl-PL"/>
              </w:rPr>
              <w:t>jej siłę wynikającą z różnorodności – od nieruchomości komercyjnych, przez mieszkania na sprzedaż i wynajem, po prywatne akademiki i elastyczne biura. Każda ze spółek działa niezależnie, ale</w:t>
            </w:r>
            <w:r>
              <w:rPr>
                <w:rFonts w:ascii="Satoshi" w:hAnsi="Satoshi"/>
                <w:lang w:val="pl-PL"/>
              </w:rPr>
              <w:t xml:space="preserve"> </w:t>
            </w:r>
            <w:r w:rsidRPr="00C86E96">
              <w:rPr>
                <w:rFonts w:ascii="Satoshi" w:hAnsi="Satoshi"/>
                <w:lang w:val="pl-PL"/>
              </w:rPr>
              <w:t>wspólnie budują wizerunek silnego i nowoczesnego lidera rynku.</w:t>
            </w:r>
          </w:p>
          <w:p w14:paraId="36863E1A" w14:textId="09F52216" w:rsidR="00EB2329" w:rsidRPr="00C86E96" w:rsidRDefault="00EB2329" w:rsidP="00C53EEC">
            <w:pPr>
              <w:pStyle w:val="info2"/>
              <w:spacing w:line="240" w:lineRule="auto"/>
              <w:rPr>
                <w:rFonts w:ascii="Satoshi" w:hAnsi="Satoshi"/>
                <w:lang w:val="pl-PL"/>
              </w:rPr>
            </w:pPr>
          </w:p>
        </w:tc>
      </w:tr>
      <w:tr w:rsidR="00C86E96" w:rsidRPr="00EB2329" w14:paraId="40FDDB7F" w14:textId="77777777" w:rsidTr="002A53B4">
        <w:trPr>
          <w:trHeight w:val="300"/>
        </w:trPr>
        <w:tc>
          <w:tcPr>
            <w:tcW w:w="2835" w:type="dxa"/>
          </w:tcPr>
          <w:p w14:paraId="678AAA6B" w14:textId="0F9A3E0B" w:rsidR="00C86E96" w:rsidRPr="00B95EE3" w:rsidRDefault="00C86E96" w:rsidP="00841F83">
            <w:pPr>
              <w:pStyle w:val="info2"/>
              <w:jc w:val="left"/>
              <w:rPr>
                <w:rFonts w:ascii="Satoshi" w:hAnsi="Satoshi"/>
                <w:noProof/>
                <w:lang w:val="pl-PL"/>
              </w:rPr>
            </w:pPr>
            <w:r w:rsidRPr="00F96672">
              <w:rPr>
                <w:noProof/>
                <w:lang w:val="pl-PL"/>
              </w:rPr>
              <w:drawing>
                <wp:inline distT="0" distB="0" distL="0" distR="0" wp14:anchorId="2B4AEA0A" wp14:editId="06CB8452">
                  <wp:extent cx="1152525" cy="453564"/>
                  <wp:effectExtent l="0" t="0" r="0" b="3810"/>
                  <wp:docPr id="941933508" name="Obraz 941933508" descr="pasted-imag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4" name="officeArt object" descr="pasted-image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168" cy="45499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</w:tcPr>
          <w:p w14:paraId="69FB5D9A" w14:textId="77777777" w:rsidR="00C86E96" w:rsidRDefault="00C86E96" w:rsidP="00B362EC">
            <w:pPr>
              <w:jc w:val="both"/>
              <w:rPr>
                <w:rFonts w:ascii="Satoshi" w:hAnsi="Satoshi" w:cs="Arial Unicode MS"/>
                <w:color w:val="000000"/>
                <w:sz w:val="18"/>
                <w:szCs w:val="18"/>
                <w:u w:color="3D4B57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86E96">
              <w:rPr>
                <w:rFonts w:ascii="Satoshi" w:hAnsi="Satoshi" w:cs="Arial Unicode MS"/>
                <w:color w:val="000000"/>
                <w:sz w:val="18"/>
                <w:szCs w:val="18"/>
                <w:u w:color="3D4B57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Echo Investment jest polskim deweloperem, jedynym z tak dużym doświadczeniem w kluczowych sektorach rynku nieruchomości. Obecnie firma skupia się na segmencie biurowym, handlowo-usługowym, PRS, a także na rozwoju prywatnych domów studenckich. Angażuje się też w duże wielofunkcyjne projekty, takie jak Towarowa22 w Warszawie czy Fuzja w Łodzi. Echo Investment regularnie raportuje swoje działania ESG, które wspierają zrównoważony rozwój największych polskich miast. Od 1996 r. Echo Investment jest notowane na Giełdzie Papierów Wartościowych w Warszawie. Od 2019 r. głównymi akcjonariuszami Echo Investment S.A. są węgierski Wing IHC Zrt oraz Griffin Capital Partners.</w:t>
            </w:r>
          </w:p>
          <w:p w14:paraId="4DB8AE27" w14:textId="09B4A042" w:rsidR="00EB2329" w:rsidRPr="00B95EE3" w:rsidRDefault="00EB2329" w:rsidP="00B362EC">
            <w:pPr>
              <w:jc w:val="both"/>
              <w:rPr>
                <w:rFonts w:ascii="Satoshi" w:hAnsi="Satoshi" w:cs="Arial Unicode MS"/>
                <w:color w:val="000000"/>
                <w:sz w:val="18"/>
                <w:szCs w:val="18"/>
                <w:u w:color="3D4B57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B362EC" w:rsidRPr="00EB2329" w14:paraId="2615E82F" w14:textId="77777777" w:rsidTr="002A53B4">
        <w:trPr>
          <w:trHeight w:val="300"/>
        </w:trPr>
        <w:tc>
          <w:tcPr>
            <w:tcW w:w="2835" w:type="dxa"/>
          </w:tcPr>
          <w:p w14:paraId="10A108F3" w14:textId="77777777" w:rsidR="00B362EC" w:rsidRPr="00B95EE3" w:rsidRDefault="00B362EC" w:rsidP="00841F83">
            <w:pPr>
              <w:pStyle w:val="info2"/>
              <w:jc w:val="left"/>
              <w:rPr>
                <w:rFonts w:ascii="Satoshi" w:hAnsi="Satoshi"/>
                <w:lang w:val="pl-PL"/>
              </w:rPr>
            </w:pPr>
            <w:r w:rsidRPr="00B95EE3">
              <w:rPr>
                <w:rFonts w:ascii="Satoshi" w:hAnsi="Satoshi"/>
                <w:noProof/>
                <w:lang w:val="pl-PL"/>
              </w:rPr>
              <w:drawing>
                <wp:inline distT="0" distB="0" distL="0" distR="0" wp14:anchorId="3179141D" wp14:editId="17EFDCAD">
                  <wp:extent cx="1257935" cy="189865"/>
                  <wp:effectExtent l="0" t="0" r="0" b="635"/>
                  <wp:docPr id="786915619" name="Obraz 786915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915619" name="Obraz 786915619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356" cy="19355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CE10934" w14:textId="77777777" w:rsidR="00B362EC" w:rsidRPr="00B95EE3" w:rsidRDefault="00B362EC" w:rsidP="00841F83">
            <w:pPr>
              <w:pStyle w:val="info2"/>
              <w:jc w:val="left"/>
              <w:rPr>
                <w:rFonts w:ascii="Satoshi" w:hAnsi="Satoshi"/>
                <w:lang w:val="pl-PL"/>
              </w:rPr>
            </w:pPr>
          </w:p>
          <w:p w14:paraId="302AC8D6" w14:textId="77777777" w:rsidR="00B362EC" w:rsidRPr="00B95EE3" w:rsidRDefault="00B362EC" w:rsidP="00841F83">
            <w:pPr>
              <w:pStyle w:val="info2"/>
              <w:jc w:val="left"/>
              <w:rPr>
                <w:rFonts w:ascii="Satoshi" w:hAnsi="Satoshi"/>
                <w:lang w:val="pl-PL"/>
              </w:rPr>
            </w:pPr>
          </w:p>
          <w:p w14:paraId="74679560" w14:textId="77777777" w:rsidR="00B362EC" w:rsidRPr="00B95EE3" w:rsidRDefault="00B362EC" w:rsidP="00841F83">
            <w:pPr>
              <w:pStyle w:val="info2"/>
              <w:jc w:val="left"/>
              <w:rPr>
                <w:rFonts w:ascii="Satoshi" w:hAnsi="Satoshi"/>
                <w:lang w:val="pl-PL"/>
              </w:rPr>
            </w:pPr>
          </w:p>
          <w:p w14:paraId="44DA89B2" w14:textId="77777777" w:rsidR="00B362EC" w:rsidRPr="00B95EE3" w:rsidRDefault="00B362EC" w:rsidP="00841F83">
            <w:pPr>
              <w:pStyle w:val="info2"/>
              <w:jc w:val="left"/>
              <w:rPr>
                <w:rFonts w:ascii="Satoshi" w:hAnsi="Satoshi"/>
                <w:lang w:val="pl-PL"/>
              </w:rPr>
            </w:pPr>
          </w:p>
          <w:p w14:paraId="0EE15B64" w14:textId="77777777" w:rsidR="00B362EC" w:rsidRPr="00B95EE3" w:rsidRDefault="00B362EC" w:rsidP="00841F83">
            <w:pPr>
              <w:pStyle w:val="info2"/>
              <w:jc w:val="left"/>
              <w:rPr>
                <w:rFonts w:ascii="Satoshi" w:hAnsi="Satoshi"/>
                <w:lang w:val="pl-PL"/>
              </w:rPr>
            </w:pPr>
          </w:p>
          <w:p w14:paraId="767BCA1D" w14:textId="77777777" w:rsidR="00B362EC" w:rsidRPr="00B95EE3" w:rsidRDefault="00B362EC" w:rsidP="00841F83">
            <w:pPr>
              <w:pStyle w:val="info2"/>
              <w:jc w:val="left"/>
              <w:rPr>
                <w:rFonts w:ascii="Satoshi" w:hAnsi="Satoshi"/>
                <w:lang w:val="pl-PL"/>
              </w:rPr>
            </w:pPr>
          </w:p>
        </w:tc>
        <w:tc>
          <w:tcPr>
            <w:tcW w:w="6515" w:type="dxa"/>
          </w:tcPr>
          <w:p w14:paraId="0605C2FC" w14:textId="2C67BC59" w:rsidR="00B362EC" w:rsidRPr="00B95EE3" w:rsidRDefault="00520E35" w:rsidP="00520E35">
            <w:pPr>
              <w:jc w:val="both"/>
              <w:rPr>
                <w:rFonts w:ascii="Satoshi" w:hAnsi="Satoshi" w:cs="Arial Unicode MS"/>
                <w:color w:val="000000"/>
                <w:sz w:val="18"/>
                <w:szCs w:val="18"/>
                <w:u w:color="3D4B57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20E35">
              <w:rPr>
                <w:rFonts w:ascii="Satoshi" w:hAnsi="Satoshi" w:cs="Arial Unicode MS"/>
                <w:color w:val="000000"/>
                <w:sz w:val="18"/>
                <w:szCs w:val="18"/>
                <w:u w:color="3D4B57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Archicom to jeden z największych i najdłużej działających deweloperów mieszkaniowych w Polsce, notowany na Giełdzie Papierów Wartościowych w Warszawie. Firma posiada blisko 40-letnie doświadczenie, a jej korzenie sięgają wrocławskiego studia projektowego stawiającego w centrum uwagi człowieka i jego potrzeby. Od 2021 roku Archicom jest częścią Grupy Echo – największej grupy deweloperskiej w Polsce. Archicom zrealizował ponad 220 projektów mieszkaniowych, często o charakterze miastotwórczym, rozwijanych w duchu idei 15-minutowych miast. Tworzy zrównoważone i funkcjonalne przestrzenie do życia, łącząc kompetencje urbanistyczne, inżynieryjne i społeczne.</w:t>
            </w:r>
            <w:r w:rsidR="00EB2329">
              <w:rPr>
                <w:rFonts w:ascii="Satoshi" w:hAnsi="Satoshi" w:cs="Arial Unicode MS"/>
                <w:color w:val="000000"/>
                <w:sz w:val="18"/>
                <w:szCs w:val="18"/>
                <w:u w:color="3D4B57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520E35">
              <w:rPr>
                <w:rFonts w:ascii="Satoshi" w:hAnsi="Satoshi" w:cs="Arial Unicode MS"/>
                <w:color w:val="000000"/>
                <w:sz w:val="18"/>
                <w:szCs w:val="18"/>
                <w:u w:color="3D4B57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Jako innowacyjny deweloper, Archicom stale testuje nowe rozwiązania, optymalizuje procesy i redefiniuje swoją rolę jako współtwórcy miast przyszłości – zrównoważonych i przyjaznych do życia.</w:t>
            </w:r>
          </w:p>
        </w:tc>
      </w:tr>
    </w:tbl>
    <w:p w14:paraId="1B4F9431" w14:textId="77777777" w:rsidR="00B362EC" w:rsidRDefault="00B362EC" w:rsidP="00343E4F">
      <w:pPr>
        <w:pStyle w:val="BodyA"/>
        <w:spacing w:after="0" w:line="240" w:lineRule="auto"/>
        <w:rPr>
          <w:rFonts w:ascii="Satoshi Regular" w:hAnsi="Satoshi Regular"/>
          <w:sz w:val="6"/>
          <w:szCs w:val="6"/>
          <w:lang w:val="pl-PL"/>
        </w:rPr>
      </w:pPr>
    </w:p>
    <w:p w14:paraId="589A444E" w14:textId="77777777" w:rsidR="00B362EC" w:rsidRDefault="00B362EC" w:rsidP="00343E4F">
      <w:pPr>
        <w:pStyle w:val="BodyA"/>
        <w:spacing w:after="0" w:line="240" w:lineRule="auto"/>
        <w:rPr>
          <w:rFonts w:ascii="Satoshi Regular" w:hAnsi="Satoshi Regular"/>
          <w:sz w:val="6"/>
          <w:szCs w:val="6"/>
          <w:lang w:val="pl-PL"/>
        </w:rPr>
      </w:pPr>
    </w:p>
    <w:p w14:paraId="672FE105" w14:textId="77777777" w:rsidR="00B362EC" w:rsidRPr="00F96672" w:rsidRDefault="00B362EC" w:rsidP="00343E4F">
      <w:pPr>
        <w:pStyle w:val="BodyA"/>
        <w:spacing w:after="0" w:line="240" w:lineRule="auto"/>
        <w:rPr>
          <w:rFonts w:ascii="Satoshi Regular" w:hAnsi="Satoshi Regular"/>
          <w:sz w:val="6"/>
          <w:szCs w:val="6"/>
          <w:lang w:val="pl-PL"/>
        </w:rPr>
      </w:pPr>
    </w:p>
    <w:sectPr w:rsidR="00B362EC" w:rsidRPr="00F96672" w:rsidSect="00156311">
      <w:headerReference w:type="default" r:id="rId15"/>
      <w:footerReference w:type="even" r:id="rId16"/>
      <w:footerReference w:type="default" r:id="rId17"/>
      <w:footerReference w:type="first" r:id="rId18"/>
      <w:pgSz w:w="12240" w:h="15840"/>
      <w:pgMar w:top="1828" w:right="1440" w:bottom="1440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B1349" w14:textId="77777777" w:rsidR="0051051B" w:rsidRDefault="0051051B" w:rsidP="003E1210">
      <w:pPr>
        <w:spacing w:after="0" w:line="240" w:lineRule="auto"/>
      </w:pPr>
      <w:r>
        <w:separator/>
      </w:r>
    </w:p>
  </w:endnote>
  <w:endnote w:type="continuationSeparator" w:id="0">
    <w:p w14:paraId="5760ED44" w14:textId="77777777" w:rsidR="0051051B" w:rsidRDefault="0051051B" w:rsidP="003E1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EE"/>
    <w:family w:val="roman"/>
    <w:pitch w:val="variable"/>
  </w:font>
  <w:font w:name="Satoshi Regular">
    <w:altName w:val="Cambria"/>
    <w:charset w:val="EE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toshi">
    <w:altName w:val="Calibri"/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709D" w14:textId="07930C78" w:rsidR="00B57562" w:rsidRDefault="00B5756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F5219D5" wp14:editId="5DBF9AA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2" name="Text Box 2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D3B0C" w14:textId="79CF11D3" w:rsidR="00B57562" w:rsidRPr="00B57562" w:rsidRDefault="00B57562" w:rsidP="00B575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57562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18"/>
                              <w:szCs w:val="18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5219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usiness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CFD3B0C" w14:textId="79CF11D3" w:rsidR="00B57562" w:rsidRPr="00B57562" w:rsidRDefault="00B57562" w:rsidP="00B575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18"/>
                        <w:szCs w:val="18"/>
                      </w:rPr>
                    </w:pPr>
                    <w:r w:rsidRPr="00B57562">
                      <w:rPr>
                        <w:rFonts w:ascii="Calibri" w:eastAsia="Calibri" w:hAnsi="Calibri" w:cs="Calibri"/>
                        <w:noProof/>
                        <w:color w:val="0078D7"/>
                        <w:sz w:val="18"/>
                        <w:szCs w:val="18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0A7A" w14:textId="0FE3F679" w:rsidR="00BF0917" w:rsidRDefault="002A53B4">
    <w:pPr>
      <w:pStyle w:val="Stopka"/>
    </w:pPr>
    <w:r w:rsidRPr="00C86E96">
      <w:rPr>
        <w:noProof/>
        <w:lang w:val="pl-PL"/>
      </w:rPr>
      <w:drawing>
        <wp:anchor distT="0" distB="0" distL="114300" distR="114300" simplePos="0" relativeHeight="251662336" behindDoc="1" locked="0" layoutInCell="1" allowOverlap="1" wp14:anchorId="377335D5" wp14:editId="50BA6DC0">
          <wp:simplePos x="0" y="0"/>
          <wp:positionH relativeFrom="margin">
            <wp:align>center</wp:align>
          </wp:positionH>
          <wp:positionV relativeFrom="paragraph">
            <wp:posOffset>81915</wp:posOffset>
          </wp:positionV>
          <wp:extent cx="1311910" cy="495300"/>
          <wp:effectExtent l="0" t="0" r="0" b="0"/>
          <wp:wrapTight wrapText="bothSides">
            <wp:wrapPolygon edited="0">
              <wp:start x="627" y="0"/>
              <wp:lineTo x="941" y="20769"/>
              <wp:lineTo x="16623" y="20769"/>
              <wp:lineTo x="17564" y="15785"/>
              <wp:lineTo x="17878" y="3323"/>
              <wp:lineTo x="16310" y="0"/>
              <wp:lineTo x="627" y="0"/>
            </wp:wrapPolygon>
          </wp:wrapTight>
          <wp:docPr id="386062744" name="Obraz 1" descr="Obraz zawierający zrzut ekranu, czarne, Czcionka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062744" name="Obraz 1" descr="Obraz zawierający zrzut ekranu, czarne, Czcionka, Grafika&#10;&#10;Zawartość wygenerowana przez sztuczną inteligencję może być niepopraw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69" t="20783" b="23559"/>
                  <a:stretch/>
                </pic:blipFill>
                <pic:spPr bwMode="auto">
                  <a:xfrm>
                    <a:off x="0" y="0"/>
                    <a:ext cx="1311910" cy="495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 w:rsidR="00BF0917">
      <w:rPr>
        <w:noProof/>
        <w:u w:color="000000"/>
      </w:rPr>
      <mc:AlternateContent>
        <mc:Choice Requires="wps">
          <w:drawing>
            <wp:inline distT="0" distB="0" distL="0" distR="0" wp14:anchorId="4A342AC8" wp14:editId="7261ABA1">
              <wp:extent cx="1581150" cy="215900"/>
              <wp:effectExtent l="0" t="0" r="0" b="0"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2159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5E6DCED" w14:textId="66FF1EA5" w:rsidR="00BF0917" w:rsidRDefault="00BF0917" w:rsidP="00BF0917">
                          <w:pPr>
                            <w:pStyle w:val="HeaderFooter"/>
                            <w:jc w:val="right"/>
                          </w:pP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A342AC8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7" type="#_x0000_t202" alt="officeArt object" style="width:124.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" filled="f" stroked="f" strokeweight="1pt">
              <v:stroke miterlimit="4"/>
              <v:textbox inset="4pt,4pt,4pt,4pt">
                <w:txbxContent>
                  <w:p w14:paraId="75E6DCED" w14:textId="66FF1EA5" w:rsidR="00BF0917" w:rsidRDefault="00BF0917" w:rsidP="00BF0917">
                    <w:pPr>
                      <w:pStyle w:val="HeaderFooter"/>
                      <w:jc w:val="right"/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A4688" w14:textId="7AC8D3A2" w:rsidR="00B57562" w:rsidRDefault="00B5756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6BF04E" wp14:editId="6E4D0C7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" name="Text Box 1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5A1D8" w14:textId="5D1ED766" w:rsidR="00B57562" w:rsidRPr="00B57562" w:rsidRDefault="00B57562" w:rsidP="00B575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57562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18"/>
                              <w:szCs w:val="18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BF0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Business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205A1D8" w14:textId="5D1ED766" w:rsidR="00B57562" w:rsidRPr="00B57562" w:rsidRDefault="00B57562" w:rsidP="00B575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18"/>
                        <w:szCs w:val="18"/>
                      </w:rPr>
                    </w:pPr>
                    <w:r w:rsidRPr="00B57562">
                      <w:rPr>
                        <w:rFonts w:ascii="Calibri" w:eastAsia="Calibri" w:hAnsi="Calibri" w:cs="Calibri"/>
                        <w:noProof/>
                        <w:color w:val="0078D7"/>
                        <w:sz w:val="18"/>
                        <w:szCs w:val="18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A8735" w14:textId="77777777" w:rsidR="0051051B" w:rsidRDefault="0051051B" w:rsidP="003E1210">
      <w:pPr>
        <w:spacing w:after="0" w:line="240" w:lineRule="auto"/>
      </w:pPr>
      <w:r>
        <w:separator/>
      </w:r>
    </w:p>
  </w:footnote>
  <w:footnote w:type="continuationSeparator" w:id="0">
    <w:p w14:paraId="3E70DFBE" w14:textId="77777777" w:rsidR="0051051B" w:rsidRDefault="0051051B" w:rsidP="003E1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BB14" w14:textId="0528E71D" w:rsidR="00116218" w:rsidRDefault="00C86E96">
    <w:pPr>
      <w:pStyle w:val="Nagwek"/>
    </w:pPr>
    <w:r>
      <w:rPr>
        <w:noProof/>
      </w:rPr>
      <w:drawing>
        <wp:inline distT="0" distB="0" distL="0" distR="0" wp14:anchorId="6416A350" wp14:editId="36C819EB">
          <wp:extent cx="2170476" cy="533038"/>
          <wp:effectExtent l="0" t="0" r="1270" b="635"/>
          <wp:docPr id="23508583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906" cy="539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D33E4"/>
    <w:multiLevelType w:val="hybridMultilevel"/>
    <w:tmpl w:val="BDFCE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37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10"/>
    <w:rsid w:val="0000384A"/>
    <w:rsid w:val="00004D8F"/>
    <w:rsid w:val="00006250"/>
    <w:rsid w:val="00006D0F"/>
    <w:rsid w:val="00010FD5"/>
    <w:rsid w:val="00011A92"/>
    <w:rsid w:val="000127AE"/>
    <w:rsid w:val="00013D88"/>
    <w:rsid w:val="00014047"/>
    <w:rsid w:val="000141B0"/>
    <w:rsid w:val="000165EE"/>
    <w:rsid w:val="00017224"/>
    <w:rsid w:val="0001758A"/>
    <w:rsid w:val="00017F95"/>
    <w:rsid w:val="0002139B"/>
    <w:rsid w:val="000234AC"/>
    <w:rsid w:val="00023748"/>
    <w:rsid w:val="00025801"/>
    <w:rsid w:val="00025F66"/>
    <w:rsid w:val="000268DD"/>
    <w:rsid w:val="000277AB"/>
    <w:rsid w:val="00035B0E"/>
    <w:rsid w:val="00035C7F"/>
    <w:rsid w:val="00040802"/>
    <w:rsid w:val="00040A98"/>
    <w:rsid w:val="0004173F"/>
    <w:rsid w:val="00044BC2"/>
    <w:rsid w:val="000457D9"/>
    <w:rsid w:val="000462DE"/>
    <w:rsid w:val="00046412"/>
    <w:rsid w:val="000517F0"/>
    <w:rsid w:val="000527A5"/>
    <w:rsid w:val="0005301C"/>
    <w:rsid w:val="00056D3F"/>
    <w:rsid w:val="0006127F"/>
    <w:rsid w:val="000618D5"/>
    <w:rsid w:val="00063B34"/>
    <w:rsid w:val="00063E2C"/>
    <w:rsid w:val="000654AF"/>
    <w:rsid w:val="00071A97"/>
    <w:rsid w:val="00072AA8"/>
    <w:rsid w:val="00072B90"/>
    <w:rsid w:val="0007660C"/>
    <w:rsid w:val="0007670A"/>
    <w:rsid w:val="0007692A"/>
    <w:rsid w:val="00076D49"/>
    <w:rsid w:val="00076D94"/>
    <w:rsid w:val="000826BF"/>
    <w:rsid w:val="0008295A"/>
    <w:rsid w:val="000847A2"/>
    <w:rsid w:val="00084A8A"/>
    <w:rsid w:val="000851F0"/>
    <w:rsid w:val="000857FC"/>
    <w:rsid w:val="00085C56"/>
    <w:rsid w:val="00090733"/>
    <w:rsid w:val="00091849"/>
    <w:rsid w:val="00093CB1"/>
    <w:rsid w:val="00097393"/>
    <w:rsid w:val="00097487"/>
    <w:rsid w:val="000A07A1"/>
    <w:rsid w:val="000A14B3"/>
    <w:rsid w:val="000A2B03"/>
    <w:rsid w:val="000A3253"/>
    <w:rsid w:val="000A3380"/>
    <w:rsid w:val="000A3482"/>
    <w:rsid w:val="000A43D6"/>
    <w:rsid w:val="000A57DD"/>
    <w:rsid w:val="000A7027"/>
    <w:rsid w:val="000B014F"/>
    <w:rsid w:val="000B048A"/>
    <w:rsid w:val="000B14FA"/>
    <w:rsid w:val="000B3256"/>
    <w:rsid w:val="000B5475"/>
    <w:rsid w:val="000B58E9"/>
    <w:rsid w:val="000B6219"/>
    <w:rsid w:val="000C05EB"/>
    <w:rsid w:val="000C0BDC"/>
    <w:rsid w:val="000C16A9"/>
    <w:rsid w:val="000C4D21"/>
    <w:rsid w:val="000C5370"/>
    <w:rsid w:val="000C7118"/>
    <w:rsid w:val="000C75CB"/>
    <w:rsid w:val="000D2714"/>
    <w:rsid w:val="000D34A5"/>
    <w:rsid w:val="000D3B21"/>
    <w:rsid w:val="000D41E9"/>
    <w:rsid w:val="000E4C55"/>
    <w:rsid w:val="000F1839"/>
    <w:rsid w:val="000F4932"/>
    <w:rsid w:val="000F5CAF"/>
    <w:rsid w:val="000F62C0"/>
    <w:rsid w:val="0010017D"/>
    <w:rsid w:val="001002B8"/>
    <w:rsid w:val="00100756"/>
    <w:rsid w:val="00101546"/>
    <w:rsid w:val="00101B14"/>
    <w:rsid w:val="0010224D"/>
    <w:rsid w:val="00102DBE"/>
    <w:rsid w:val="00104E90"/>
    <w:rsid w:val="001150A2"/>
    <w:rsid w:val="00115C3E"/>
    <w:rsid w:val="00115ED7"/>
    <w:rsid w:val="00116218"/>
    <w:rsid w:val="00120E08"/>
    <w:rsid w:val="00120E41"/>
    <w:rsid w:val="00123511"/>
    <w:rsid w:val="00123B3F"/>
    <w:rsid w:val="001268A5"/>
    <w:rsid w:val="0013155C"/>
    <w:rsid w:val="0013203C"/>
    <w:rsid w:val="001324B8"/>
    <w:rsid w:val="00132A7A"/>
    <w:rsid w:val="00132D91"/>
    <w:rsid w:val="00133A2D"/>
    <w:rsid w:val="00134AFE"/>
    <w:rsid w:val="00134F14"/>
    <w:rsid w:val="0014074C"/>
    <w:rsid w:val="001415C2"/>
    <w:rsid w:val="0014203E"/>
    <w:rsid w:val="00142114"/>
    <w:rsid w:val="001433CF"/>
    <w:rsid w:val="001456DA"/>
    <w:rsid w:val="001459AF"/>
    <w:rsid w:val="00146303"/>
    <w:rsid w:val="0015158B"/>
    <w:rsid w:val="00153E33"/>
    <w:rsid w:val="00156311"/>
    <w:rsid w:val="00157A6D"/>
    <w:rsid w:val="00162B8D"/>
    <w:rsid w:val="001635C3"/>
    <w:rsid w:val="001639E6"/>
    <w:rsid w:val="0016521C"/>
    <w:rsid w:val="001654EC"/>
    <w:rsid w:val="00170558"/>
    <w:rsid w:val="00170FA7"/>
    <w:rsid w:val="00172A00"/>
    <w:rsid w:val="001807A3"/>
    <w:rsid w:val="001813B8"/>
    <w:rsid w:val="00181963"/>
    <w:rsid w:val="001827E2"/>
    <w:rsid w:val="00182874"/>
    <w:rsid w:val="00182BB2"/>
    <w:rsid w:val="001833C3"/>
    <w:rsid w:val="0018361B"/>
    <w:rsid w:val="0018416D"/>
    <w:rsid w:val="00185D2F"/>
    <w:rsid w:val="001864C1"/>
    <w:rsid w:val="001876F6"/>
    <w:rsid w:val="001912F5"/>
    <w:rsid w:val="00192061"/>
    <w:rsid w:val="001938B6"/>
    <w:rsid w:val="001954C1"/>
    <w:rsid w:val="00195D32"/>
    <w:rsid w:val="001A08A9"/>
    <w:rsid w:val="001A0B44"/>
    <w:rsid w:val="001A1162"/>
    <w:rsid w:val="001A11D9"/>
    <w:rsid w:val="001A183A"/>
    <w:rsid w:val="001A4EFE"/>
    <w:rsid w:val="001B0F2B"/>
    <w:rsid w:val="001B119E"/>
    <w:rsid w:val="001B6EB1"/>
    <w:rsid w:val="001B74B9"/>
    <w:rsid w:val="001C416A"/>
    <w:rsid w:val="001C6508"/>
    <w:rsid w:val="001C6BDB"/>
    <w:rsid w:val="001C6D1D"/>
    <w:rsid w:val="001C6D3F"/>
    <w:rsid w:val="001D0BD7"/>
    <w:rsid w:val="001D1174"/>
    <w:rsid w:val="001D25FE"/>
    <w:rsid w:val="001D34EF"/>
    <w:rsid w:val="001D38AA"/>
    <w:rsid w:val="001E0A87"/>
    <w:rsid w:val="001E1D06"/>
    <w:rsid w:val="001E2A73"/>
    <w:rsid w:val="001E4030"/>
    <w:rsid w:val="001E51CD"/>
    <w:rsid w:val="001E5656"/>
    <w:rsid w:val="001F3038"/>
    <w:rsid w:val="001F30E1"/>
    <w:rsid w:val="001F340C"/>
    <w:rsid w:val="001F4CB4"/>
    <w:rsid w:val="001F502B"/>
    <w:rsid w:val="001F531A"/>
    <w:rsid w:val="001F5B48"/>
    <w:rsid w:val="001F6F8B"/>
    <w:rsid w:val="001F7357"/>
    <w:rsid w:val="00200861"/>
    <w:rsid w:val="0020114F"/>
    <w:rsid w:val="00201DD5"/>
    <w:rsid w:val="00202BEB"/>
    <w:rsid w:val="002032C1"/>
    <w:rsid w:val="00207C6F"/>
    <w:rsid w:val="00210891"/>
    <w:rsid w:val="00210B70"/>
    <w:rsid w:val="002117EA"/>
    <w:rsid w:val="00212744"/>
    <w:rsid w:val="00214166"/>
    <w:rsid w:val="002145CE"/>
    <w:rsid w:val="00215419"/>
    <w:rsid w:val="002210A7"/>
    <w:rsid w:val="00223479"/>
    <w:rsid w:val="00224DE3"/>
    <w:rsid w:val="00226154"/>
    <w:rsid w:val="002262A7"/>
    <w:rsid w:val="002262E5"/>
    <w:rsid w:val="002279AE"/>
    <w:rsid w:val="0023013C"/>
    <w:rsid w:val="00230302"/>
    <w:rsid w:val="00236A9A"/>
    <w:rsid w:val="0024146C"/>
    <w:rsid w:val="00243590"/>
    <w:rsid w:val="002435DF"/>
    <w:rsid w:val="00244157"/>
    <w:rsid w:val="00247ECF"/>
    <w:rsid w:val="00250A37"/>
    <w:rsid w:val="002519CF"/>
    <w:rsid w:val="00252C30"/>
    <w:rsid w:val="00252EAB"/>
    <w:rsid w:val="00254F47"/>
    <w:rsid w:val="002551A3"/>
    <w:rsid w:val="002617DE"/>
    <w:rsid w:val="00263484"/>
    <w:rsid w:val="00263775"/>
    <w:rsid w:val="0026655B"/>
    <w:rsid w:val="002707C2"/>
    <w:rsid w:val="002739E8"/>
    <w:rsid w:val="002747FA"/>
    <w:rsid w:val="00276F90"/>
    <w:rsid w:val="002816AC"/>
    <w:rsid w:val="002825AF"/>
    <w:rsid w:val="00286A98"/>
    <w:rsid w:val="00287D60"/>
    <w:rsid w:val="002908AD"/>
    <w:rsid w:val="002910AF"/>
    <w:rsid w:val="00291ED8"/>
    <w:rsid w:val="00293D86"/>
    <w:rsid w:val="002976FB"/>
    <w:rsid w:val="002A02CC"/>
    <w:rsid w:val="002A51B1"/>
    <w:rsid w:val="002A53B4"/>
    <w:rsid w:val="002A585A"/>
    <w:rsid w:val="002A615D"/>
    <w:rsid w:val="002A712F"/>
    <w:rsid w:val="002B101C"/>
    <w:rsid w:val="002B1E66"/>
    <w:rsid w:val="002B5B90"/>
    <w:rsid w:val="002B60D9"/>
    <w:rsid w:val="002B7CD1"/>
    <w:rsid w:val="002C0233"/>
    <w:rsid w:val="002C2380"/>
    <w:rsid w:val="002C2DFF"/>
    <w:rsid w:val="002C78C9"/>
    <w:rsid w:val="002D2473"/>
    <w:rsid w:val="002D4628"/>
    <w:rsid w:val="002D5993"/>
    <w:rsid w:val="002D5B51"/>
    <w:rsid w:val="002D7B38"/>
    <w:rsid w:val="002D7EB3"/>
    <w:rsid w:val="002E115A"/>
    <w:rsid w:val="002E11E0"/>
    <w:rsid w:val="002E1774"/>
    <w:rsid w:val="002E257D"/>
    <w:rsid w:val="002E34C7"/>
    <w:rsid w:val="002E46FE"/>
    <w:rsid w:val="002E4902"/>
    <w:rsid w:val="002E5792"/>
    <w:rsid w:val="002E5D21"/>
    <w:rsid w:val="002F1E0F"/>
    <w:rsid w:val="002F1F89"/>
    <w:rsid w:val="002F4FCC"/>
    <w:rsid w:val="002F5B54"/>
    <w:rsid w:val="002F7677"/>
    <w:rsid w:val="002F7C1E"/>
    <w:rsid w:val="00300519"/>
    <w:rsid w:val="003009D1"/>
    <w:rsid w:val="003013DE"/>
    <w:rsid w:val="00301DBE"/>
    <w:rsid w:val="00304CB4"/>
    <w:rsid w:val="00305AED"/>
    <w:rsid w:val="00314E2D"/>
    <w:rsid w:val="00316AE4"/>
    <w:rsid w:val="003176A9"/>
    <w:rsid w:val="0032245A"/>
    <w:rsid w:val="003237B0"/>
    <w:rsid w:val="003244FF"/>
    <w:rsid w:val="003263C7"/>
    <w:rsid w:val="00326F2B"/>
    <w:rsid w:val="00327593"/>
    <w:rsid w:val="00332196"/>
    <w:rsid w:val="003332B8"/>
    <w:rsid w:val="003340F5"/>
    <w:rsid w:val="0033679A"/>
    <w:rsid w:val="0033786F"/>
    <w:rsid w:val="00340B43"/>
    <w:rsid w:val="0034223C"/>
    <w:rsid w:val="00343E4F"/>
    <w:rsid w:val="00344664"/>
    <w:rsid w:val="003447BC"/>
    <w:rsid w:val="00344F58"/>
    <w:rsid w:val="0034628E"/>
    <w:rsid w:val="003472A0"/>
    <w:rsid w:val="00350520"/>
    <w:rsid w:val="00350A17"/>
    <w:rsid w:val="00350A1C"/>
    <w:rsid w:val="003511C6"/>
    <w:rsid w:val="00353F93"/>
    <w:rsid w:val="00354143"/>
    <w:rsid w:val="003558BD"/>
    <w:rsid w:val="003604E9"/>
    <w:rsid w:val="003615F0"/>
    <w:rsid w:val="00364A60"/>
    <w:rsid w:val="00365986"/>
    <w:rsid w:val="00367479"/>
    <w:rsid w:val="003678C2"/>
    <w:rsid w:val="00367DB3"/>
    <w:rsid w:val="003754DA"/>
    <w:rsid w:val="00375856"/>
    <w:rsid w:val="003765CC"/>
    <w:rsid w:val="00376657"/>
    <w:rsid w:val="00376BC9"/>
    <w:rsid w:val="00377A55"/>
    <w:rsid w:val="00380E6B"/>
    <w:rsid w:val="00383DD7"/>
    <w:rsid w:val="003849EA"/>
    <w:rsid w:val="00387D89"/>
    <w:rsid w:val="00395142"/>
    <w:rsid w:val="0039723A"/>
    <w:rsid w:val="003A07B6"/>
    <w:rsid w:val="003A161F"/>
    <w:rsid w:val="003A6C2F"/>
    <w:rsid w:val="003B029A"/>
    <w:rsid w:val="003B3BBE"/>
    <w:rsid w:val="003B3FE6"/>
    <w:rsid w:val="003B51EB"/>
    <w:rsid w:val="003B6F7E"/>
    <w:rsid w:val="003B795D"/>
    <w:rsid w:val="003C1725"/>
    <w:rsid w:val="003C22F8"/>
    <w:rsid w:val="003C2D55"/>
    <w:rsid w:val="003C5BF6"/>
    <w:rsid w:val="003C5FE9"/>
    <w:rsid w:val="003C7BD1"/>
    <w:rsid w:val="003D01EE"/>
    <w:rsid w:val="003D146F"/>
    <w:rsid w:val="003D16C0"/>
    <w:rsid w:val="003D1AF5"/>
    <w:rsid w:val="003D3D53"/>
    <w:rsid w:val="003D475A"/>
    <w:rsid w:val="003D47CA"/>
    <w:rsid w:val="003D5323"/>
    <w:rsid w:val="003D5AD1"/>
    <w:rsid w:val="003D6162"/>
    <w:rsid w:val="003D7B61"/>
    <w:rsid w:val="003E0CEE"/>
    <w:rsid w:val="003E1210"/>
    <w:rsid w:val="003E76F9"/>
    <w:rsid w:val="003F0CF1"/>
    <w:rsid w:val="003F2306"/>
    <w:rsid w:val="003F284D"/>
    <w:rsid w:val="003F2901"/>
    <w:rsid w:val="003F6942"/>
    <w:rsid w:val="003F78E0"/>
    <w:rsid w:val="003F7C8A"/>
    <w:rsid w:val="00400B81"/>
    <w:rsid w:val="004012A9"/>
    <w:rsid w:val="004022CF"/>
    <w:rsid w:val="004034F7"/>
    <w:rsid w:val="00404298"/>
    <w:rsid w:val="00410C01"/>
    <w:rsid w:val="004113D0"/>
    <w:rsid w:val="00411961"/>
    <w:rsid w:val="00411B29"/>
    <w:rsid w:val="00413880"/>
    <w:rsid w:val="00417812"/>
    <w:rsid w:val="004204C2"/>
    <w:rsid w:val="00421408"/>
    <w:rsid w:val="0042434C"/>
    <w:rsid w:val="004256C5"/>
    <w:rsid w:val="00426C6D"/>
    <w:rsid w:val="00426CB2"/>
    <w:rsid w:val="004277D1"/>
    <w:rsid w:val="00427BA0"/>
    <w:rsid w:val="00431309"/>
    <w:rsid w:val="004314A2"/>
    <w:rsid w:val="00431FCC"/>
    <w:rsid w:val="004323E7"/>
    <w:rsid w:val="00432526"/>
    <w:rsid w:val="00435D83"/>
    <w:rsid w:val="0043791A"/>
    <w:rsid w:val="00437D32"/>
    <w:rsid w:val="0044008F"/>
    <w:rsid w:val="00442536"/>
    <w:rsid w:val="0044449E"/>
    <w:rsid w:val="0044483F"/>
    <w:rsid w:val="00444EED"/>
    <w:rsid w:val="00446ABB"/>
    <w:rsid w:val="004476CD"/>
    <w:rsid w:val="00447981"/>
    <w:rsid w:val="00447BD3"/>
    <w:rsid w:val="00447DEF"/>
    <w:rsid w:val="0045020A"/>
    <w:rsid w:val="00450461"/>
    <w:rsid w:val="004506B1"/>
    <w:rsid w:val="00450FEA"/>
    <w:rsid w:val="004510D6"/>
    <w:rsid w:val="00451838"/>
    <w:rsid w:val="00451926"/>
    <w:rsid w:val="00452BBC"/>
    <w:rsid w:val="004536E0"/>
    <w:rsid w:val="0045426C"/>
    <w:rsid w:val="0045611A"/>
    <w:rsid w:val="00456817"/>
    <w:rsid w:val="004606A2"/>
    <w:rsid w:val="00461023"/>
    <w:rsid w:val="00461A8B"/>
    <w:rsid w:val="00462774"/>
    <w:rsid w:val="0046319F"/>
    <w:rsid w:val="00465B44"/>
    <w:rsid w:val="00473450"/>
    <w:rsid w:val="00474F6C"/>
    <w:rsid w:val="00475904"/>
    <w:rsid w:val="00477973"/>
    <w:rsid w:val="00480AF0"/>
    <w:rsid w:val="00481F49"/>
    <w:rsid w:val="00481FCA"/>
    <w:rsid w:val="004868EB"/>
    <w:rsid w:val="00486D59"/>
    <w:rsid w:val="004870B1"/>
    <w:rsid w:val="00487208"/>
    <w:rsid w:val="00491751"/>
    <w:rsid w:val="004929AD"/>
    <w:rsid w:val="004952F7"/>
    <w:rsid w:val="004964B8"/>
    <w:rsid w:val="004966F7"/>
    <w:rsid w:val="004A1782"/>
    <w:rsid w:val="004A1997"/>
    <w:rsid w:val="004A37F5"/>
    <w:rsid w:val="004A3D23"/>
    <w:rsid w:val="004A4F3C"/>
    <w:rsid w:val="004A6224"/>
    <w:rsid w:val="004B018B"/>
    <w:rsid w:val="004B314E"/>
    <w:rsid w:val="004B477D"/>
    <w:rsid w:val="004B4D06"/>
    <w:rsid w:val="004B535F"/>
    <w:rsid w:val="004B58F9"/>
    <w:rsid w:val="004B5A7D"/>
    <w:rsid w:val="004B5AA8"/>
    <w:rsid w:val="004B7810"/>
    <w:rsid w:val="004C0140"/>
    <w:rsid w:val="004C0E7B"/>
    <w:rsid w:val="004C20D7"/>
    <w:rsid w:val="004C2354"/>
    <w:rsid w:val="004C2956"/>
    <w:rsid w:val="004C3037"/>
    <w:rsid w:val="004C3317"/>
    <w:rsid w:val="004C3432"/>
    <w:rsid w:val="004C4A8F"/>
    <w:rsid w:val="004C6014"/>
    <w:rsid w:val="004C625D"/>
    <w:rsid w:val="004D21C4"/>
    <w:rsid w:val="004D21D7"/>
    <w:rsid w:val="004D246C"/>
    <w:rsid w:val="004D2C07"/>
    <w:rsid w:val="004D38EA"/>
    <w:rsid w:val="004D43BF"/>
    <w:rsid w:val="004D458C"/>
    <w:rsid w:val="004D607F"/>
    <w:rsid w:val="004D67AE"/>
    <w:rsid w:val="004E037D"/>
    <w:rsid w:val="004E0959"/>
    <w:rsid w:val="004E23CB"/>
    <w:rsid w:val="004E2DFF"/>
    <w:rsid w:val="004E38A7"/>
    <w:rsid w:val="004E3CCC"/>
    <w:rsid w:val="004E41ED"/>
    <w:rsid w:val="004E4D15"/>
    <w:rsid w:val="004E5820"/>
    <w:rsid w:val="004E6226"/>
    <w:rsid w:val="004E6390"/>
    <w:rsid w:val="004E6812"/>
    <w:rsid w:val="004F0CCA"/>
    <w:rsid w:val="004F1E78"/>
    <w:rsid w:val="004F2005"/>
    <w:rsid w:val="004F2A45"/>
    <w:rsid w:val="004F35C6"/>
    <w:rsid w:val="004F5949"/>
    <w:rsid w:val="004F59EC"/>
    <w:rsid w:val="004F67E1"/>
    <w:rsid w:val="00500072"/>
    <w:rsid w:val="0050051D"/>
    <w:rsid w:val="005006C5"/>
    <w:rsid w:val="00501034"/>
    <w:rsid w:val="005011A6"/>
    <w:rsid w:val="005029D1"/>
    <w:rsid w:val="0050389E"/>
    <w:rsid w:val="00503AF7"/>
    <w:rsid w:val="0051051B"/>
    <w:rsid w:val="00510B3B"/>
    <w:rsid w:val="00511D46"/>
    <w:rsid w:val="005136AE"/>
    <w:rsid w:val="0051396E"/>
    <w:rsid w:val="00514295"/>
    <w:rsid w:val="00515B0E"/>
    <w:rsid w:val="00515EB6"/>
    <w:rsid w:val="00516238"/>
    <w:rsid w:val="00517F7C"/>
    <w:rsid w:val="00520E35"/>
    <w:rsid w:val="005218F5"/>
    <w:rsid w:val="00521948"/>
    <w:rsid w:val="00521DB8"/>
    <w:rsid w:val="0052498A"/>
    <w:rsid w:val="0052562E"/>
    <w:rsid w:val="00526B81"/>
    <w:rsid w:val="005278CE"/>
    <w:rsid w:val="0053027C"/>
    <w:rsid w:val="00530D42"/>
    <w:rsid w:val="00533379"/>
    <w:rsid w:val="00540B80"/>
    <w:rsid w:val="00543178"/>
    <w:rsid w:val="00543931"/>
    <w:rsid w:val="00544068"/>
    <w:rsid w:val="00545908"/>
    <w:rsid w:val="00547A29"/>
    <w:rsid w:val="00547B33"/>
    <w:rsid w:val="005506EC"/>
    <w:rsid w:val="00552B48"/>
    <w:rsid w:val="00553102"/>
    <w:rsid w:val="00555038"/>
    <w:rsid w:val="005563E3"/>
    <w:rsid w:val="00556EEC"/>
    <w:rsid w:val="00557499"/>
    <w:rsid w:val="005574AC"/>
    <w:rsid w:val="00562B09"/>
    <w:rsid w:val="00564580"/>
    <w:rsid w:val="00564A0A"/>
    <w:rsid w:val="005655F0"/>
    <w:rsid w:val="0056679B"/>
    <w:rsid w:val="00566BF2"/>
    <w:rsid w:val="00566E64"/>
    <w:rsid w:val="00567FC0"/>
    <w:rsid w:val="0057021B"/>
    <w:rsid w:val="005702FA"/>
    <w:rsid w:val="00570372"/>
    <w:rsid w:val="005705D7"/>
    <w:rsid w:val="00571C6B"/>
    <w:rsid w:val="005725DB"/>
    <w:rsid w:val="005743EF"/>
    <w:rsid w:val="00574B40"/>
    <w:rsid w:val="00577EC4"/>
    <w:rsid w:val="005819CF"/>
    <w:rsid w:val="00581B23"/>
    <w:rsid w:val="00582E81"/>
    <w:rsid w:val="00582E91"/>
    <w:rsid w:val="00583F4B"/>
    <w:rsid w:val="00586502"/>
    <w:rsid w:val="00586BDB"/>
    <w:rsid w:val="00587B04"/>
    <w:rsid w:val="0059245A"/>
    <w:rsid w:val="005934B5"/>
    <w:rsid w:val="00595F4E"/>
    <w:rsid w:val="00596F72"/>
    <w:rsid w:val="0059777B"/>
    <w:rsid w:val="005A2A12"/>
    <w:rsid w:val="005A4329"/>
    <w:rsid w:val="005A4F02"/>
    <w:rsid w:val="005A5EBD"/>
    <w:rsid w:val="005A5FD8"/>
    <w:rsid w:val="005A60AC"/>
    <w:rsid w:val="005A6D2D"/>
    <w:rsid w:val="005A708D"/>
    <w:rsid w:val="005B051A"/>
    <w:rsid w:val="005B108D"/>
    <w:rsid w:val="005B15E5"/>
    <w:rsid w:val="005B1702"/>
    <w:rsid w:val="005B176B"/>
    <w:rsid w:val="005B3EDF"/>
    <w:rsid w:val="005B4945"/>
    <w:rsid w:val="005B689A"/>
    <w:rsid w:val="005B6B1C"/>
    <w:rsid w:val="005B70F7"/>
    <w:rsid w:val="005B7936"/>
    <w:rsid w:val="005C377E"/>
    <w:rsid w:val="005C465D"/>
    <w:rsid w:val="005C5A33"/>
    <w:rsid w:val="005C5A7A"/>
    <w:rsid w:val="005C79A5"/>
    <w:rsid w:val="005D0526"/>
    <w:rsid w:val="005D4352"/>
    <w:rsid w:val="005D658F"/>
    <w:rsid w:val="005D6911"/>
    <w:rsid w:val="005D79D2"/>
    <w:rsid w:val="005E307A"/>
    <w:rsid w:val="005E5418"/>
    <w:rsid w:val="005F0633"/>
    <w:rsid w:val="005F1F17"/>
    <w:rsid w:val="005F295C"/>
    <w:rsid w:val="005F2F0A"/>
    <w:rsid w:val="005F309B"/>
    <w:rsid w:val="005F3339"/>
    <w:rsid w:val="005F44D5"/>
    <w:rsid w:val="005F45C4"/>
    <w:rsid w:val="005F6D58"/>
    <w:rsid w:val="00601847"/>
    <w:rsid w:val="00604B7D"/>
    <w:rsid w:val="00604C63"/>
    <w:rsid w:val="00605868"/>
    <w:rsid w:val="0060684B"/>
    <w:rsid w:val="0061008C"/>
    <w:rsid w:val="0061240C"/>
    <w:rsid w:val="00614077"/>
    <w:rsid w:val="006216D7"/>
    <w:rsid w:val="00622C3D"/>
    <w:rsid w:val="00622EA1"/>
    <w:rsid w:val="00623440"/>
    <w:rsid w:val="00623508"/>
    <w:rsid w:val="006249DE"/>
    <w:rsid w:val="00624E2F"/>
    <w:rsid w:val="006257B0"/>
    <w:rsid w:val="00626446"/>
    <w:rsid w:val="00627CB3"/>
    <w:rsid w:val="00627F69"/>
    <w:rsid w:val="00630B34"/>
    <w:rsid w:val="00631FF3"/>
    <w:rsid w:val="0063207C"/>
    <w:rsid w:val="006340A2"/>
    <w:rsid w:val="00634150"/>
    <w:rsid w:val="00634451"/>
    <w:rsid w:val="006345F5"/>
    <w:rsid w:val="00635AA1"/>
    <w:rsid w:val="00636BC3"/>
    <w:rsid w:val="0064179D"/>
    <w:rsid w:val="00642999"/>
    <w:rsid w:val="00643A82"/>
    <w:rsid w:val="00643F3B"/>
    <w:rsid w:val="0064453D"/>
    <w:rsid w:val="00646043"/>
    <w:rsid w:val="00646C49"/>
    <w:rsid w:val="00651B47"/>
    <w:rsid w:val="006541B7"/>
    <w:rsid w:val="00655FC2"/>
    <w:rsid w:val="00656EA6"/>
    <w:rsid w:val="0065703D"/>
    <w:rsid w:val="006637BA"/>
    <w:rsid w:val="00664158"/>
    <w:rsid w:val="006653B1"/>
    <w:rsid w:val="00667691"/>
    <w:rsid w:val="0067183E"/>
    <w:rsid w:val="00676BD1"/>
    <w:rsid w:val="0067734E"/>
    <w:rsid w:val="006778EB"/>
    <w:rsid w:val="0068041E"/>
    <w:rsid w:val="00681BA2"/>
    <w:rsid w:val="006838F8"/>
    <w:rsid w:val="00684B4D"/>
    <w:rsid w:val="00686A62"/>
    <w:rsid w:val="0069014E"/>
    <w:rsid w:val="00690B9C"/>
    <w:rsid w:val="00690F3F"/>
    <w:rsid w:val="00691EB3"/>
    <w:rsid w:val="006942B4"/>
    <w:rsid w:val="00694F56"/>
    <w:rsid w:val="0069745E"/>
    <w:rsid w:val="006A1597"/>
    <w:rsid w:val="006A3A1C"/>
    <w:rsid w:val="006A4C17"/>
    <w:rsid w:val="006A4CC5"/>
    <w:rsid w:val="006A4FAA"/>
    <w:rsid w:val="006A7365"/>
    <w:rsid w:val="006A7C30"/>
    <w:rsid w:val="006A7D65"/>
    <w:rsid w:val="006B0775"/>
    <w:rsid w:val="006B2611"/>
    <w:rsid w:val="006B54B7"/>
    <w:rsid w:val="006B7FEE"/>
    <w:rsid w:val="006C1DB8"/>
    <w:rsid w:val="006C2636"/>
    <w:rsid w:val="006C472E"/>
    <w:rsid w:val="006C579F"/>
    <w:rsid w:val="006D2314"/>
    <w:rsid w:val="006D2D04"/>
    <w:rsid w:val="006D3149"/>
    <w:rsid w:val="006E3979"/>
    <w:rsid w:val="006E3C06"/>
    <w:rsid w:val="006F266F"/>
    <w:rsid w:val="006F31D7"/>
    <w:rsid w:val="006F79DC"/>
    <w:rsid w:val="00701D8D"/>
    <w:rsid w:val="007027E4"/>
    <w:rsid w:val="0070335B"/>
    <w:rsid w:val="007051FB"/>
    <w:rsid w:val="00706B76"/>
    <w:rsid w:val="0070751E"/>
    <w:rsid w:val="00714196"/>
    <w:rsid w:val="0072050D"/>
    <w:rsid w:val="007245CA"/>
    <w:rsid w:val="00725C44"/>
    <w:rsid w:val="00726CC2"/>
    <w:rsid w:val="00726F5E"/>
    <w:rsid w:val="00727CDF"/>
    <w:rsid w:val="00727D31"/>
    <w:rsid w:val="0073592D"/>
    <w:rsid w:val="00736799"/>
    <w:rsid w:val="007405B8"/>
    <w:rsid w:val="00740768"/>
    <w:rsid w:val="00752710"/>
    <w:rsid w:val="007527FE"/>
    <w:rsid w:val="00753272"/>
    <w:rsid w:val="00753A36"/>
    <w:rsid w:val="007571B3"/>
    <w:rsid w:val="00757270"/>
    <w:rsid w:val="00762692"/>
    <w:rsid w:val="00762A7F"/>
    <w:rsid w:val="00764DC9"/>
    <w:rsid w:val="00770B8B"/>
    <w:rsid w:val="00771D00"/>
    <w:rsid w:val="00772EF4"/>
    <w:rsid w:val="00773549"/>
    <w:rsid w:val="00774CA9"/>
    <w:rsid w:val="00776802"/>
    <w:rsid w:val="00776C94"/>
    <w:rsid w:val="0077712C"/>
    <w:rsid w:val="007774BD"/>
    <w:rsid w:val="00777682"/>
    <w:rsid w:val="00777AD8"/>
    <w:rsid w:val="00781177"/>
    <w:rsid w:val="00782783"/>
    <w:rsid w:val="00784F89"/>
    <w:rsid w:val="0079049D"/>
    <w:rsid w:val="00790EA2"/>
    <w:rsid w:val="0079148E"/>
    <w:rsid w:val="00796CFA"/>
    <w:rsid w:val="007A0078"/>
    <w:rsid w:val="007A09A2"/>
    <w:rsid w:val="007A138D"/>
    <w:rsid w:val="007A36C3"/>
    <w:rsid w:val="007A40D6"/>
    <w:rsid w:val="007A41D9"/>
    <w:rsid w:val="007A4227"/>
    <w:rsid w:val="007A5464"/>
    <w:rsid w:val="007A5620"/>
    <w:rsid w:val="007A5E98"/>
    <w:rsid w:val="007A6DC9"/>
    <w:rsid w:val="007A74F0"/>
    <w:rsid w:val="007B034B"/>
    <w:rsid w:val="007B0C42"/>
    <w:rsid w:val="007B1240"/>
    <w:rsid w:val="007B2CD0"/>
    <w:rsid w:val="007C03F9"/>
    <w:rsid w:val="007C1977"/>
    <w:rsid w:val="007C36ED"/>
    <w:rsid w:val="007C4176"/>
    <w:rsid w:val="007C5D9B"/>
    <w:rsid w:val="007D001A"/>
    <w:rsid w:val="007D087E"/>
    <w:rsid w:val="007D0D69"/>
    <w:rsid w:val="007D0DF5"/>
    <w:rsid w:val="007D24B5"/>
    <w:rsid w:val="007D2A2B"/>
    <w:rsid w:val="007D2A48"/>
    <w:rsid w:val="007D51FA"/>
    <w:rsid w:val="007D625E"/>
    <w:rsid w:val="007D6E8A"/>
    <w:rsid w:val="007E0C95"/>
    <w:rsid w:val="007E18F2"/>
    <w:rsid w:val="007E2089"/>
    <w:rsid w:val="007E2CE5"/>
    <w:rsid w:val="007E3AE0"/>
    <w:rsid w:val="007E41F2"/>
    <w:rsid w:val="007F18D5"/>
    <w:rsid w:val="007F19EE"/>
    <w:rsid w:val="007F3681"/>
    <w:rsid w:val="007F3EFF"/>
    <w:rsid w:val="007F505E"/>
    <w:rsid w:val="007F5D7F"/>
    <w:rsid w:val="007F7388"/>
    <w:rsid w:val="007F773E"/>
    <w:rsid w:val="00804C3D"/>
    <w:rsid w:val="00804C7F"/>
    <w:rsid w:val="00807BED"/>
    <w:rsid w:val="00810158"/>
    <w:rsid w:val="00810A70"/>
    <w:rsid w:val="00810F2B"/>
    <w:rsid w:val="00813A92"/>
    <w:rsid w:val="00814E2F"/>
    <w:rsid w:val="00814F91"/>
    <w:rsid w:val="00816F80"/>
    <w:rsid w:val="008173CB"/>
    <w:rsid w:val="008206CC"/>
    <w:rsid w:val="00822B71"/>
    <w:rsid w:val="00823618"/>
    <w:rsid w:val="00824093"/>
    <w:rsid w:val="008261EA"/>
    <w:rsid w:val="00826E38"/>
    <w:rsid w:val="00827F8F"/>
    <w:rsid w:val="008303F9"/>
    <w:rsid w:val="0083135E"/>
    <w:rsid w:val="008325FE"/>
    <w:rsid w:val="00832AFB"/>
    <w:rsid w:val="00833BF2"/>
    <w:rsid w:val="008405A9"/>
    <w:rsid w:val="00841B12"/>
    <w:rsid w:val="00844E21"/>
    <w:rsid w:val="008501B3"/>
    <w:rsid w:val="00850ED4"/>
    <w:rsid w:val="00851FD5"/>
    <w:rsid w:val="00854B56"/>
    <w:rsid w:val="008558AB"/>
    <w:rsid w:val="0085662D"/>
    <w:rsid w:val="00856D3B"/>
    <w:rsid w:val="0085733B"/>
    <w:rsid w:val="00863233"/>
    <w:rsid w:val="00864E5E"/>
    <w:rsid w:val="008651E1"/>
    <w:rsid w:val="00866447"/>
    <w:rsid w:val="00866507"/>
    <w:rsid w:val="008673EF"/>
    <w:rsid w:val="008707E9"/>
    <w:rsid w:val="00871F26"/>
    <w:rsid w:val="00873ED9"/>
    <w:rsid w:val="00874EB1"/>
    <w:rsid w:val="00875918"/>
    <w:rsid w:val="00876203"/>
    <w:rsid w:val="00877D37"/>
    <w:rsid w:val="00877D78"/>
    <w:rsid w:val="00883847"/>
    <w:rsid w:val="00883AF0"/>
    <w:rsid w:val="00883D9F"/>
    <w:rsid w:val="00883E5D"/>
    <w:rsid w:val="00884FD4"/>
    <w:rsid w:val="00886459"/>
    <w:rsid w:val="00887528"/>
    <w:rsid w:val="0089018F"/>
    <w:rsid w:val="008906BD"/>
    <w:rsid w:val="00890FB6"/>
    <w:rsid w:val="00891F1E"/>
    <w:rsid w:val="008932F9"/>
    <w:rsid w:val="0089394F"/>
    <w:rsid w:val="00893CDF"/>
    <w:rsid w:val="00894C14"/>
    <w:rsid w:val="0089673D"/>
    <w:rsid w:val="00896E32"/>
    <w:rsid w:val="008A1A73"/>
    <w:rsid w:val="008A2470"/>
    <w:rsid w:val="008A511D"/>
    <w:rsid w:val="008A5F71"/>
    <w:rsid w:val="008A6B2E"/>
    <w:rsid w:val="008A6D17"/>
    <w:rsid w:val="008A6F2D"/>
    <w:rsid w:val="008B3787"/>
    <w:rsid w:val="008B3BDC"/>
    <w:rsid w:val="008B49E2"/>
    <w:rsid w:val="008C0DFF"/>
    <w:rsid w:val="008C1738"/>
    <w:rsid w:val="008C3721"/>
    <w:rsid w:val="008C59AB"/>
    <w:rsid w:val="008C6B54"/>
    <w:rsid w:val="008C6C50"/>
    <w:rsid w:val="008C6D5A"/>
    <w:rsid w:val="008C6DE0"/>
    <w:rsid w:val="008D0EE2"/>
    <w:rsid w:val="008D0F43"/>
    <w:rsid w:val="008D2A92"/>
    <w:rsid w:val="008D2C6A"/>
    <w:rsid w:val="008D2D01"/>
    <w:rsid w:val="008D32F5"/>
    <w:rsid w:val="008D43FC"/>
    <w:rsid w:val="008D69B1"/>
    <w:rsid w:val="008E03C7"/>
    <w:rsid w:val="008E0510"/>
    <w:rsid w:val="008E0974"/>
    <w:rsid w:val="008E1B6A"/>
    <w:rsid w:val="008E1F00"/>
    <w:rsid w:val="008E5631"/>
    <w:rsid w:val="008E7A60"/>
    <w:rsid w:val="008F0875"/>
    <w:rsid w:val="008F33BD"/>
    <w:rsid w:val="008F38DB"/>
    <w:rsid w:val="008F503C"/>
    <w:rsid w:val="008F50F5"/>
    <w:rsid w:val="008F561F"/>
    <w:rsid w:val="008F5DDC"/>
    <w:rsid w:val="008F678F"/>
    <w:rsid w:val="008F7B72"/>
    <w:rsid w:val="009005E8"/>
    <w:rsid w:val="00902BD1"/>
    <w:rsid w:val="00904501"/>
    <w:rsid w:val="00904928"/>
    <w:rsid w:val="0090492B"/>
    <w:rsid w:val="00905CC5"/>
    <w:rsid w:val="00906778"/>
    <w:rsid w:val="00906A03"/>
    <w:rsid w:val="00910BDF"/>
    <w:rsid w:val="009110C0"/>
    <w:rsid w:val="00912063"/>
    <w:rsid w:val="009134C5"/>
    <w:rsid w:val="009141B1"/>
    <w:rsid w:val="0091483A"/>
    <w:rsid w:val="00914C9E"/>
    <w:rsid w:val="0092047D"/>
    <w:rsid w:val="00924C81"/>
    <w:rsid w:val="009268ED"/>
    <w:rsid w:val="0092729B"/>
    <w:rsid w:val="00927E45"/>
    <w:rsid w:val="0093006D"/>
    <w:rsid w:val="0093030F"/>
    <w:rsid w:val="00930BCC"/>
    <w:rsid w:val="009330D5"/>
    <w:rsid w:val="00934859"/>
    <w:rsid w:val="0093573E"/>
    <w:rsid w:val="00937634"/>
    <w:rsid w:val="00937652"/>
    <w:rsid w:val="0094200E"/>
    <w:rsid w:val="00943504"/>
    <w:rsid w:val="009438A2"/>
    <w:rsid w:val="009446F3"/>
    <w:rsid w:val="00947386"/>
    <w:rsid w:val="00947510"/>
    <w:rsid w:val="00950704"/>
    <w:rsid w:val="00951017"/>
    <w:rsid w:val="00956D65"/>
    <w:rsid w:val="00961A40"/>
    <w:rsid w:val="009702E6"/>
    <w:rsid w:val="009709A0"/>
    <w:rsid w:val="009722CA"/>
    <w:rsid w:val="00973C23"/>
    <w:rsid w:val="00975343"/>
    <w:rsid w:val="0097534A"/>
    <w:rsid w:val="00975DFB"/>
    <w:rsid w:val="00976A2A"/>
    <w:rsid w:val="00977AF1"/>
    <w:rsid w:val="00980F48"/>
    <w:rsid w:val="0098109A"/>
    <w:rsid w:val="0098147A"/>
    <w:rsid w:val="00984374"/>
    <w:rsid w:val="00984847"/>
    <w:rsid w:val="00984968"/>
    <w:rsid w:val="00990129"/>
    <w:rsid w:val="009903D5"/>
    <w:rsid w:val="00992B5C"/>
    <w:rsid w:val="00993FA9"/>
    <w:rsid w:val="00994684"/>
    <w:rsid w:val="00995418"/>
    <w:rsid w:val="009962EA"/>
    <w:rsid w:val="0099638E"/>
    <w:rsid w:val="009A2E05"/>
    <w:rsid w:val="009A4355"/>
    <w:rsid w:val="009A5CA5"/>
    <w:rsid w:val="009A672B"/>
    <w:rsid w:val="009B1437"/>
    <w:rsid w:val="009B1FE6"/>
    <w:rsid w:val="009B2DD5"/>
    <w:rsid w:val="009B30B8"/>
    <w:rsid w:val="009B3EC9"/>
    <w:rsid w:val="009B4CA6"/>
    <w:rsid w:val="009B69B6"/>
    <w:rsid w:val="009C5B36"/>
    <w:rsid w:val="009C631A"/>
    <w:rsid w:val="009D0722"/>
    <w:rsid w:val="009D1673"/>
    <w:rsid w:val="009D2151"/>
    <w:rsid w:val="009D28AB"/>
    <w:rsid w:val="009D737E"/>
    <w:rsid w:val="009E004D"/>
    <w:rsid w:val="009E00D7"/>
    <w:rsid w:val="009E241E"/>
    <w:rsid w:val="009E3347"/>
    <w:rsid w:val="009E5677"/>
    <w:rsid w:val="009E7B2E"/>
    <w:rsid w:val="009F248E"/>
    <w:rsid w:val="00A00BE1"/>
    <w:rsid w:val="00A01A05"/>
    <w:rsid w:val="00A02FD2"/>
    <w:rsid w:val="00A0463C"/>
    <w:rsid w:val="00A062C7"/>
    <w:rsid w:val="00A07075"/>
    <w:rsid w:val="00A102EA"/>
    <w:rsid w:val="00A13208"/>
    <w:rsid w:val="00A148C8"/>
    <w:rsid w:val="00A156BB"/>
    <w:rsid w:val="00A21B2E"/>
    <w:rsid w:val="00A22037"/>
    <w:rsid w:val="00A226F2"/>
    <w:rsid w:val="00A24C83"/>
    <w:rsid w:val="00A2551E"/>
    <w:rsid w:val="00A27D53"/>
    <w:rsid w:val="00A304DB"/>
    <w:rsid w:val="00A31107"/>
    <w:rsid w:val="00A312C6"/>
    <w:rsid w:val="00A31657"/>
    <w:rsid w:val="00A33254"/>
    <w:rsid w:val="00A335ED"/>
    <w:rsid w:val="00A35C86"/>
    <w:rsid w:val="00A35F07"/>
    <w:rsid w:val="00A35FFD"/>
    <w:rsid w:val="00A36E85"/>
    <w:rsid w:val="00A40867"/>
    <w:rsid w:val="00A42A53"/>
    <w:rsid w:val="00A4539E"/>
    <w:rsid w:val="00A463D1"/>
    <w:rsid w:val="00A46D4C"/>
    <w:rsid w:val="00A50341"/>
    <w:rsid w:val="00A514BF"/>
    <w:rsid w:val="00A51567"/>
    <w:rsid w:val="00A52EE6"/>
    <w:rsid w:val="00A56016"/>
    <w:rsid w:val="00A56880"/>
    <w:rsid w:val="00A576E6"/>
    <w:rsid w:val="00A602B1"/>
    <w:rsid w:val="00A60D35"/>
    <w:rsid w:val="00A61A5E"/>
    <w:rsid w:val="00A624C5"/>
    <w:rsid w:val="00A63948"/>
    <w:rsid w:val="00A6443A"/>
    <w:rsid w:val="00A6723E"/>
    <w:rsid w:val="00A70BFC"/>
    <w:rsid w:val="00A71950"/>
    <w:rsid w:val="00A71CB9"/>
    <w:rsid w:val="00A71FE8"/>
    <w:rsid w:val="00A7207B"/>
    <w:rsid w:val="00A73A7C"/>
    <w:rsid w:val="00A74156"/>
    <w:rsid w:val="00A758F0"/>
    <w:rsid w:val="00A774FE"/>
    <w:rsid w:val="00A816AD"/>
    <w:rsid w:val="00A8533B"/>
    <w:rsid w:val="00A85418"/>
    <w:rsid w:val="00A86937"/>
    <w:rsid w:val="00A8791C"/>
    <w:rsid w:val="00A901DD"/>
    <w:rsid w:val="00A9393C"/>
    <w:rsid w:val="00AA0C8F"/>
    <w:rsid w:val="00AA13AE"/>
    <w:rsid w:val="00AA1D44"/>
    <w:rsid w:val="00AA4AB3"/>
    <w:rsid w:val="00AA50EF"/>
    <w:rsid w:val="00AA6636"/>
    <w:rsid w:val="00AB09BC"/>
    <w:rsid w:val="00AB23A5"/>
    <w:rsid w:val="00AB2692"/>
    <w:rsid w:val="00AB2E88"/>
    <w:rsid w:val="00AB70AF"/>
    <w:rsid w:val="00AB70C7"/>
    <w:rsid w:val="00AB7824"/>
    <w:rsid w:val="00AC0337"/>
    <w:rsid w:val="00AC094F"/>
    <w:rsid w:val="00AC2BC2"/>
    <w:rsid w:val="00AC353A"/>
    <w:rsid w:val="00AC3F0C"/>
    <w:rsid w:val="00AC3F51"/>
    <w:rsid w:val="00AC4A98"/>
    <w:rsid w:val="00AD268D"/>
    <w:rsid w:val="00AD5A75"/>
    <w:rsid w:val="00AD7FA1"/>
    <w:rsid w:val="00AE0F60"/>
    <w:rsid w:val="00AE3BFE"/>
    <w:rsid w:val="00AE4CF7"/>
    <w:rsid w:val="00AE4E31"/>
    <w:rsid w:val="00AF44DF"/>
    <w:rsid w:val="00AF469D"/>
    <w:rsid w:val="00AF4910"/>
    <w:rsid w:val="00AF4D0B"/>
    <w:rsid w:val="00AF7464"/>
    <w:rsid w:val="00B00B14"/>
    <w:rsid w:val="00B01266"/>
    <w:rsid w:val="00B018C8"/>
    <w:rsid w:val="00B02076"/>
    <w:rsid w:val="00B0407A"/>
    <w:rsid w:val="00B0424F"/>
    <w:rsid w:val="00B06958"/>
    <w:rsid w:val="00B11355"/>
    <w:rsid w:val="00B1161B"/>
    <w:rsid w:val="00B1219C"/>
    <w:rsid w:val="00B1253D"/>
    <w:rsid w:val="00B1417E"/>
    <w:rsid w:val="00B175CE"/>
    <w:rsid w:val="00B17A98"/>
    <w:rsid w:val="00B21B39"/>
    <w:rsid w:val="00B23A49"/>
    <w:rsid w:val="00B23FE8"/>
    <w:rsid w:val="00B24A4D"/>
    <w:rsid w:val="00B25B67"/>
    <w:rsid w:val="00B30BE8"/>
    <w:rsid w:val="00B31B42"/>
    <w:rsid w:val="00B31BEE"/>
    <w:rsid w:val="00B335E6"/>
    <w:rsid w:val="00B338B5"/>
    <w:rsid w:val="00B3499D"/>
    <w:rsid w:val="00B34A25"/>
    <w:rsid w:val="00B34F63"/>
    <w:rsid w:val="00B357BC"/>
    <w:rsid w:val="00B360E6"/>
    <w:rsid w:val="00B36287"/>
    <w:rsid w:val="00B362EC"/>
    <w:rsid w:val="00B3777E"/>
    <w:rsid w:val="00B37C38"/>
    <w:rsid w:val="00B400FE"/>
    <w:rsid w:val="00B4113C"/>
    <w:rsid w:val="00B4146D"/>
    <w:rsid w:val="00B41D65"/>
    <w:rsid w:val="00B4261A"/>
    <w:rsid w:val="00B44D93"/>
    <w:rsid w:val="00B54AA7"/>
    <w:rsid w:val="00B5529E"/>
    <w:rsid w:val="00B57117"/>
    <w:rsid w:val="00B57562"/>
    <w:rsid w:val="00B60849"/>
    <w:rsid w:val="00B61B6A"/>
    <w:rsid w:val="00B6239D"/>
    <w:rsid w:val="00B6309B"/>
    <w:rsid w:val="00B6370D"/>
    <w:rsid w:val="00B64014"/>
    <w:rsid w:val="00B6415E"/>
    <w:rsid w:val="00B64E99"/>
    <w:rsid w:val="00B65EDB"/>
    <w:rsid w:val="00B67EB6"/>
    <w:rsid w:val="00B70239"/>
    <w:rsid w:val="00B716DA"/>
    <w:rsid w:val="00B71BE4"/>
    <w:rsid w:val="00B75118"/>
    <w:rsid w:val="00B75EDD"/>
    <w:rsid w:val="00B771A9"/>
    <w:rsid w:val="00B7792D"/>
    <w:rsid w:val="00B8039C"/>
    <w:rsid w:val="00B804DD"/>
    <w:rsid w:val="00B81457"/>
    <w:rsid w:val="00B81E52"/>
    <w:rsid w:val="00B8231E"/>
    <w:rsid w:val="00B83334"/>
    <w:rsid w:val="00B83B0F"/>
    <w:rsid w:val="00B84F12"/>
    <w:rsid w:val="00B8512D"/>
    <w:rsid w:val="00B87921"/>
    <w:rsid w:val="00B91012"/>
    <w:rsid w:val="00B920EA"/>
    <w:rsid w:val="00B929CF"/>
    <w:rsid w:val="00B9429B"/>
    <w:rsid w:val="00B94F74"/>
    <w:rsid w:val="00B9580F"/>
    <w:rsid w:val="00B95EE3"/>
    <w:rsid w:val="00B95FBE"/>
    <w:rsid w:val="00BA03ED"/>
    <w:rsid w:val="00BA07B3"/>
    <w:rsid w:val="00BA087B"/>
    <w:rsid w:val="00BA166B"/>
    <w:rsid w:val="00BA1B25"/>
    <w:rsid w:val="00BA1DEB"/>
    <w:rsid w:val="00BA2AA1"/>
    <w:rsid w:val="00BA4E45"/>
    <w:rsid w:val="00BA5BA8"/>
    <w:rsid w:val="00BA736F"/>
    <w:rsid w:val="00BA75F7"/>
    <w:rsid w:val="00BB3260"/>
    <w:rsid w:val="00BB3996"/>
    <w:rsid w:val="00BB56B9"/>
    <w:rsid w:val="00BC1E87"/>
    <w:rsid w:val="00BC3956"/>
    <w:rsid w:val="00BC456D"/>
    <w:rsid w:val="00BC467B"/>
    <w:rsid w:val="00BC5C49"/>
    <w:rsid w:val="00BC66A3"/>
    <w:rsid w:val="00BD05EE"/>
    <w:rsid w:val="00BD1E02"/>
    <w:rsid w:val="00BD3E1B"/>
    <w:rsid w:val="00BD4937"/>
    <w:rsid w:val="00BD5000"/>
    <w:rsid w:val="00BD50B3"/>
    <w:rsid w:val="00BD540F"/>
    <w:rsid w:val="00BD583E"/>
    <w:rsid w:val="00BD5D75"/>
    <w:rsid w:val="00BD6577"/>
    <w:rsid w:val="00BE1E92"/>
    <w:rsid w:val="00BE35D3"/>
    <w:rsid w:val="00BE684E"/>
    <w:rsid w:val="00BE7B72"/>
    <w:rsid w:val="00BF0917"/>
    <w:rsid w:val="00BF1BB9"/>
    <w:rsid w:val="00BF4520"/>
    <w:rsid w:val="00BF576E"/>
    <w:rsid w:val="00BF6908"/>
    <w:rsid w:val="00BF6FCA"/>
    <w:rsid w:val="00C0327A"/>
    <w:rsid w:val="00C04043"/>
    <w:rsid w:val="00C04EC7"/>
    <w:rsid w:val="00C04F0D"/>
    <w:rsid w:val="00C06778"/>
    <w:rsid w:val="00C16D35"/>
    <w:rsid w:val="00C23687"/>
    <w:rsid w:val="00C248ED"/>
    <w:rsid w:val="00C26ACA"/>
    <w:rsid w:val="00C26BDD"/>
    <w:rsid w:val="00C279CB"/>
    <w:rsid w:val="00C27ABD"/>
    <w:rsid w:val="00C30D90"/>
    <w:rsid w:val="00C318B0"/>
    <w:rsid w:val="00C37B4E"/>
    <w:rsid w:val="00C37E18"/>
    <w:rsid w:val="00C423AF"/>
    <w:rsid w:val="00C43C65"/>
    <w:rsid w:val="00C4560E"/>
    <w:rsid w:val="00C47BBA"/>
    <w:rsid w:val="00C521C7"/>
    <w:rsid w:val="00C52612"/>
    <w:rsid w:val="00C53472"/>
    <w:rsid w:val="00C536D5"/>
    <w:rsid w:val="00C53CFB"/>
    <w:rsid w:val="00C53EEC"/>
    <w:rsid w:val="00C557C3"/>
    <w:rsid w:val="00C575D4"/>
    <w:rsid w:val="00C57BAD"/>
    <w:rsid w:val="00C60547"/>
    <w:rsid w:val="00C622AB"/>
    <w:rsid w:val="00C62B77"/>
    <w:rsid w:val="00C62CC8"/>
    <w:rsid w:val="00C63701"/>
    <w:rsid w:val="00C63BF1"/>
    <w:rsid w:val="00C64271"/>
    <w:rsid w:val="00C658B4"/>
    <w:rsid w:val="00C71A4B"/>
    <w:rsid w:val="00C72E45"/>
    <w:rsid w:val="00C72F55"/>
    <w:rsid w:val="00C73DC0"/>
    <w:rsid w:val="00C7506E"/>
    <w:rsid w:val="00C76FD6"/>
    <w:rsid w:val="00C775A8"/>
    <w:rsid w:val="00C822D3"/>
    <w:rsid w:val="00C8232A"/>
    <w:rsid w:val="00C84C76"/>
    <w:rsid w:val="00C84FF6"/>
    <w:rsid w:val="00C855F4"/>
    <w:rsid w:val="00C85B1D"/>
    <w:rsid w:val="00C85D6A"/>
    <w:rsid w:val="00C86B51"/>
    <w:rsid w:val="00C86E96"/>
    <w:rsid w:val="00C9131F"/>
    <w:rsid w:val="00C91B45"/>
    <w:rsid w:val="00C94D51"/>
    <w:rsid w:val="00C967A9"/>
    <w:rsid w:val="00C97863"/>
    <w:rsid w:val="00CA00D0"/>
    <w:rsid w:val="00CA43DC"/>
    <w:rsid w:val="00CA7D07"/>
    <w:rsid w:val="00CB1B7F"/>
    <w:rsid w:val="00CB2CFC"/>
    <w:rsid w:val="00CB39A6"/>
    <w:rsid w:val="00CB3CE7"/>
    <w:rsid w:val="00CB4C7D"/>
    <w:rsid w:val="00CB4C83"/>
    <w:rsid w:val="00CB53D3"/>
    <w:rsid w:val="00CB5DDE"/>
    <w:rsid w:val="00CB64F3"/>
    <w:rsid w:val="00CB6F49"/>
    <w:rsid w:val="00CB7551"/>
    <w:rsid w:val="00CC0ED4"/>
    <w:rsid w:val="00CC1382"/>
    <w:rsid w:val="00CC2042"/>
    <w:rsid w:val="00CC2D7B"/>
    <w:rsid w:val="00CC31BB"/>
    <w:rsid w:val="00CC404D"/>
    <w:rsid w:val="00CC524B"/>
    <w:rsid w:val="00CC61BC"/>
    <w:rsid w:val="00CC6FBA"/>
    <w:rsid w:val="00CC75A9"/>
    <w:rsid w:val="00CD254B"/>
    <w:rsid w:val="00CD285D"/>
    <w:rsid w:val="00CD3801"/>
    <w:rsid w:val="00CD39D9"/>
    <w:rsid w:val="00CD4676"/>
    <w:rsid w:val="00CD7270"/>
    <w:rsid w:val="00CD75DD"/>
    <w:rsid w:val="00CE0DF1"/>
    <w:rsid w:val="00CE1BC7"/>
    <w:rsid w:val="00CF04ED"/>
    <w:rsid w:val="00CF0A5F"/>
    <w:rsid w:val="00CF0F86"/>
    <w:rsid w:val="00CF2A6E"/>
    <w:rsid w:val="00CF3509"/>
    <w:rsid w:val="00CF3DCD"/>
    <w:rsid w:val="00CF55F4"/>
    <w:rsid w:val="00CF6323"/>
    <w:rsid w:val="00CF6E7F"/>
    <w:rsid w:val="00CF79C6"/>
    <w:rsid w:val="00D017D2"/>
    <w:rsid w:val="00D02397"/>
    <w:rsid w:val="00D04DBF"/>
    <w:rsid w:val="00D058FD"/>
    <w:rsid w:val="00D063A2"/>
    <w:rsid w:val="00D0669E"/>
    <w:rsid w:val="00D06D7D"/>
    <w:rsid w:val="00D072F1"/>
    <w:rsid w:val="00D079A0"/>
    <w:rsid w:val="00D07B89"/>
    <w:rsid w:val="00D11022"/>
    <w:rsid w:val="00D11368"/>
    <w:rsid w:val="00D12AE6"/>
    <w:rsid w:val="00D1330C"/>
    <w:rsid w:val="00D1468B"/>
    <w:rsid w:val="00D1597C"/>
    <w:rsid w:val="00D1797B"/>
    <w:rsid w:val="00D27701"/>
    <w:rsid w:val="00D40E35"/>
    <w:rsid w:val="00D434E9"/>
    <w:rsid w:val="00D43820"/>
    <w:rsid w:val="00D43A39"/>
    <w:rsid w:val="00D44C75"/>
    <w:rsid w:val="00D5634A"/>
    <w:rsid w:val="00D566AE"/>
    <w:rsid w:val="00D5696F"/>
    <w:rsid w:val="00D56CEC"/>
    <w:rsid w:val="00D576B5"/>
    <w:rsid w:val="00D60F18"/>
    <w:rsid w:val="00D612B2"/>
    <w:rsid w:val="00D63AAB"/>
    <w:rsid w:val="00D6464A"/>
    <w:rsid w:val="00D660D4"/>
    <w:rsid w:val="00D665BE"/>
    <w:rsid w:val="00D66B94"/>
    <w:rsid w:val="00D70A9F"/>
    <w:rsid w:val="00D71EBC"/>
    <w:rsid w:val="00D72772"/>
    <w:rsid w:val="00D75226"/>
    <w:rsid w:val="00D7616F"/>
    <w:rsid w:val="00D82829"/>
    <w:rsid w:val="00D83DEA"/>
    <w:rsid w:val="00D842E3"/>
    <w:rsid w:val="00D844A0"/>
    <w:rsid w:val="00D87085"/>
    <w:rsid w:val="00D90126"/>
    <w:rsid w:val="00D9134D"/>
    <w:rsid w:val="00D9261C"/>
    <w:rsid w:val="00D93CA6"/>
    <w:rsid w:val="00D96290"/>
    <w:rsid w:val="00D96F88"/>
    <w:rsid w:val="00D979F6"/>
    <w:rsid w:val="00DA247E"/>
    <w:rsid w:val="00DA2E1F"/>
    <w:rsid w:val="00DA2FB0"/>
    <w:rsid w:val="00DA34A7"/>
    <w:rsid w:val="00DA3DAB"/>
    <w:rsid w:val="00DA5665"/>
    <w:rsid w:val="00DA58C8"/>
    <w:rsid w:val="00DA653A"/>
    <w:rsid w:val="00DA6B1F"/>
    <w:rsid w:val="00DB0878"/>
    <w:rsid w:val="00DB11DB"/>
    <w:rsid w:val="00DB395F"/>
    <w:rsid w:val="00DB40F2"/>
    <w:rsid w:val="00DB4356"/>
    <w:rsid w:val="00DB707E"/>
    <w:rsid w:val="00DC141A"/>
    <w:rsid w:val="00DC1A7B"/>
    <w:rsid w:val="00DD072B"/>
    <w:rsid w:val="00DD3180"/>
    <w:rsid w:val="00DD4F43"/>
    <w:rsid w:val="00DD5DEB"/>
    <w:rsid w:val="00DD651E"/>
    <w:rsid w:val="00DE0784"/>
    <w:rsid w:val="00DE0A8B"/>
    <w:rsid w:val="00DE0EC8"/>
    <w:rsid w:val="00DE3536"/>
    <w:rsid w:val="00DE3570"/>
    <w:rsid w:val="00DE7BA0"/>
    <w:rsid w:val="00DF1D2C"/>
    <w:rsid w:val="00DF3C49"/>
    <w:rsid w:val="00DF5BCC"/>
    <w:rsid w:val="00DF5C5C"/>
    <w:rsid w:val="00E01F01"/>
    <w:rsid w:val="00E024D5"/>
    <w:rsid w:val="00E04743"/>
    <w:rsid w:val="00E065F1"/>
    <w:rsid w:val="00E07689"/>
    <w:rsid w:val="00E10076"/>
    <w:rsid w:val="00E10160"/>
    <w:rsid w:val="00E103E7"/>
    <w:rsid w:val="00E123AC"/>
    <w:rsid w:val="00E12F83"/>
    <w:rsid w:val="00E142A7"/>
    <w:rsid w:val="00E15497"/>
    <w:rsid w:val="00E16102"/>
    <w:rsid w:val="00E16B61"/>
    <w:rsid w:val="00E16C2D"/>
    <w:rsid w:val="00E16E82"/>
    <w:rsid w:val="00E2032D"/>
    <w:rsid w:val="00E20C89"/>
    <w:rsid w:val="00E2441F"/>
    <w:rsid w:val="00E314BC"/>
    <w:rsid w:val="00E3190F"/>
    <w:rsid w:val="00E32789"/>
    <w:rsid w:val="00E33503"/>
    <w:rsid w:val="00E33784"/>
    <w:rsid w:val="00E34A9C"/>
    <w:rsid w:val="00E361EF"/>
    <w:rsid w:val="00E36F70"/>
    <w:rsid w:val="00E37913"/>
    <w:rsid w:val="00E37F82"/>
    <w:rsid w:val="00E42261"/>
    <w:rsid w:val="00E43DB4"/>
    <w:rsid w:val="00E44ADB"/>
    <w:rsid w:val="00E500D1"/>
    <w:rsid w:val="00E51E95"/>
    <w:rsid w:val="00E53257"/>
    <w:rsid w:val="00E55B07"/>
    <w:rsid w:val="00E5729D"/>
    <w:rsid w:val="00E57C77"/>
    <w:rsid w:val="00E613B7"/>
    <w:rsid w:val="00E62482"/>
    <w:rsid w:val="00E63C6C"/>
    <w:rsid w:val="00E64712"/>
    <w:rsid w:val="00E65BC4"/>
    <w:rsid w:val="00E67B78"/>
    <w:rsid w:val="00E70BBA"/>
    <w:rsid w:val="00E71871"/>
    <w:rsid w:val="00E71B68"/>
    <w:rsid w:val="00E72673"/>
    <w:rsid w:val="00E727CA"/>
    <w:rsid w:val="00E758AA"/>
    <w:rsid w:val="00E77368"/>
    <w:rsid w:val="00E80187"/>
    <w:rsid w:val="00E82B7F"/>
    <w:rsid w:val="00E83A07"/>
    <w:rsid w:val="00E85371"/>
    <w:rsid w:val="00E857DC"/>
    <w:rsid w:val="00E8591D"/>
    <w:rsid w:val="00E869A1"/>
    <w:rsid w:val="00E878ED"/>
    <w:rsid w:val="00E9081C"/>
    <w:rsid w:val="00E91A38"/>
    <w:rsid w:val="00E950CF"/>
    <w:rsid w:val="00E966F2"/>
    <w:rsid w:val="00E97278"/>
    <w:rsid w:val="00EA02C5"/>
    <w:rsid w:val="00EA1FE9"/>
    <w:rsid w:val="00EA299E"/>
    <w:rsid w:val="00EA2A32"/>
    <w:rsid w:val="00EA2B40"/>
    <w:rsid w:val="00EA31A0"/>
    <w:rsid w:val="00EA5A89"/>
    <w:rsid w:val="00EA6478"/>
    <w:rsid w:val="00EA698C"/>
    <w:rsid w:val="00EA69F6"/>
    <w:rsid w:val="00EA6A58"/>
    <w:rsid w:val="00EB228C"/>
    <w:rsid w:val="00EB2329"/>
    <w:rsid w:val="00EB4516"/>
    <w:rsid w:val="00EB5670"/>
    <w:rsid w:val="00EB67B6"/>
    <w:rsid w:val="00EB7664"/>
    <w:rsid w:val="00EC3FD1"/>
    <w:rsid w:val="00EC4144"/>
    <w:rsid w:val="00EC54EB"/>
    <w:rsid w:val="00EC583E"/>
    <w:rsid w:val="00EC58D0"/>
    <w:rsid w:val="00EC5B5A"/>
    <w:rsid w:val="00EC5DC6"/>
    <w:rsid w:val="00EC611C"/>
    <w:rsid w:val="00EC7B09"/>
    <w:rsid w:val="00ED5B52"/>
    <w:rsid w:val="00EE2EEA"/>
    <w:rsid w:val="00EE3A2C"/>
    <w:rsid w:val="00EE4F03"/>
    <w:rsid w:val="00EE6E6C"/>
    <w:rsid w:val="00EF0000"/>
    <w:rsid w:val="00EF03A6"/>
    <w:rsid w:val="00EF1257"/>
    <w:rsid w:val="00EF4946"/>
    <w:rsid w:val="00EF6C80"/>
    <w:rsid w:val="00F00C66"/>
    <w:rsid w:val="00F01CC3"/>
    <w:rsid w:val="00F02DE8"/>
    <w:rsid w:val="00F0315A"/>
    <w:rsid w:val="00F0513C"/>
    <w:rsid w:val="00F07B47"/>
    <w:rsid w:val="00F1379B"/>
    <w:rsid w:val="00F1390E"/>
    <w:rsid w:val="00F13BBA"/>
    <w:rsid w:val="00F142B2"/>
    <w:rsid w:val="00F16EAB"/>
    <w:rsid w:val="00F16FF5"/>
    <w:rsid w:val="00F20BF1"/>
    <w:rsid w:val="00F215AA"/>
    <w:rsid w:val="00F249F7"/>
    <w:rsid w:val="00F278F4"/>
    <w:rsid w:val="00F30C80"/>
    <w:rsid w:val="00F31A98"/>
    <w:rsid w:val="00F337B2"/>
    <w:rsid w:val="00F41592"/>
    <w:rsid w:val="00F458D9"/>
    <w:rsid w:val="00F50469"/>
    <w:rsid w:val="00F510CB"/>
    <w:rsid w:val="00F55C97"/>
    <w:rsid w:val="00F5609F"/>
    <w:rsid w:val="00F570A2"/>
    <w:rsid w:val="00F60732"/>
    <w:rsid w:val="00F60CC1"/>
    <w:rsid w:val="00F6287C"/>
    <w:rsid w:val="00F62EA2"/>
    <w:rsid w:val="00F63E30"/>
    <w:rsid w:val="00F64EF3"/>
    <w:rsid w:val="00F66069"/>
    <w:rsid w:val="00F67F7E"/>
    <w:rsid w:val="00F75DF2"/>
    <w:rsid w:val="00F770B7"/>
    <w:rsid w:val="00F81D8B"/>
    <w:rsid w:val="00F82B7C"/>
    <w:rsid w:val="00F86385"/>
    <w:rsid w:val="00F914A7"/>
    <w:rsid w:val="00F93E69"/>
    <w:rsid w:val="00F96672"/>
    <w:rsid w:val="00F971F8"/>
    <w:rsid w:val="00FA7D91"/>
    <w:rsid w:val="00FB3C19"/>
    <w:rsid w:val="00FB57FA"/>
    <w:rsid w:val="00FB63F3"/>
    <w:rsid w:val="00FB7336"/>
    <w:rsid w:val="00FB75BC"/>
    <w:rsid w:val="00FB7B70"/>
    <w:rsid w:val="00FB7E92"/>
    <w:rsid w:val="00FC021A"/>
    <w:rsid w:val="00FC0E70"/>
    <w:rsid w:val="00FD02FC"/>
    <w:rsid w:val="00FD2928"/>
    <w:rsid w:val="00FD3B16"/>
    <w:rsid w:val="00FD42BA"/>
    <w:rsid w:val="00FD626F"/>
    <w:rsid w:val="00FD6BD1"/>
    <w:rsid w:val="00FD7291"/>
    <w:rsid w:val="00FD7647"/>
    <w:rsid w:val="00FE0ACF"/>
    <w:rsid w:val="00FE0F16"/>
    <w:rsid w:val="00FE1649"/>
    <w:rsid w:val="00FE42E6"/>
    <w:rsid w:val="00FE475F"/>
    <w:rsid w:val="00FE6977"/>
    <w:rsid w:val="00FF06FD"/>
    <w:rsid w:val="00FF4255"/>
    <w:rsid w:val="00FF4E34"/>
    <w:rsid w:val="00FF519B"/>
    <w:rsid w:val="00FF64C1"/>
    <w:rsid w:val="00FF77E5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BDAD9"/>
  <w15:chartTrackingRefBased/>
  <w15:docId w15:val="{8BDE206C-C1C3-413A-9E2D-9F844BE8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1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1210"/>
  </w:style>
  <w:style w:type="paragraph" w:styleId="Stopka">
    <w:name w:val="footer"/>
    <w:basedOn w:val="Normalny"/>
    <w:link w:val="StopkaZnak"/>
    <w:uiPriority w:val="99"/>
    <w:unhideWhenUsed/>
    <w:rsid w:val="003E1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1210"/>
  </w:style>
  <w:style w:type="character" w:styleId="Tekstzastpczy">
    <w:name w:val="Placeholder Text"/>
    <w:basedOn w:val="Domylnaczcionkaakapitu"/>
    <w:uiPriority w:val="99"/>
    <w:semiHidden/>
    <w:rsid w:val="003E1210"/>
    <w:rPr>
      <w:color w:val="808080"/>
    </w:rPr>
  </w:style>
  <w:style w:type="paragraph" w:customStyle="1" w:styleId="BodyA">
    <w:name w:val="Body A"/>
    <w:rsid w:val="003E1210"/>
    <w:pPr>
      <w:pBdr>
        <w:top w:val="nil"/>
        <w:left w:val="nil"/>
        <w:bottom w:val="nil"/>
        <w:right w:val="nil"/>
        <w:between w:val="nil"/>
        <w:bar w:val="nil"/>
      </w:pBdr>
      <w:spacing w:after="280" w:line="336" w:lineRule="auto"/>
      <w:jc w:val="both"/>
    </w:pPr>
    <w:rPr>
      <w:rFonts w:ascii="Helvetica Neue" w:eastAsia="Helvetica Neue" w:hAnsi="Helvetica Neue" w:cs="Helvetica Neue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Footer">
    <w:name w:val="Header &amp; Footer"/>
    <w:rsid w:val="00BF091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Satoshi Regular" w:eastAsia="Arial Unicode MS" w:hAnsi="Satoshi Regular" w:cs="Arial Unicode MS"/>
      <w:color w:val="000000"/>
      <w:sz w:val="16"/>
      <w:szCs w:val="16"/>
      <w:u w:color="3E4C58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info">
    <w:name w:val="info"/>
    <w:rsid w:val="00BF0917"/>
    <w:pPr>
      <w:pBdr>
        <w:top w:val="nil"/>
        <w:left w:val="nil"/>
        <w:bottom w:val="nil"/>
        <w:right w:val="nil"/>
        <w:between w:val="nil"/>
        <w:bar w:val="nil"/>
      </w:pBdr>
      <w:spacing w:after="140" w:line="288" w:lineRule="auto"/>
    </w:pPr>
    <w:rPr>
      <w:rFonts w:ascii="Helvetica Neue" w:eastAsia="Arial Unicode MS" w:hAnsi="Helvetica Neue" w:cs="Arial Unicode MS"/>
      <w:color w:val="000000"/>
      <w:sz w:val="18"/>
      <w:szCs w:val="18"/>
      <w:u w:color="3D4B57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Hipercze">
    <w:name w:val="Hyperlink"/>
    <w:basedOn w:val="Domylnaczcionkaakapitu"/>
    <w:uiPriority w:val="99"/>
    <w:unhideWhenUsed/>
    <w:rsid w:val="00BF091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0917"/>
    <w:rPr>
      <w:color w:val="605E5C"/>
      <w:shd w:val="clear" w:color="auto" w:fill="E1DFDD"/>
    </w:rPr>
  </w:style>
  <w:style w:type="paragraph" w:customStyle="1" w:styleId="info2">
    <w:name w:val="info 2"/>
    <w:rsid w:val="00BF0917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jc w:val="both"/>
    </w:pPr>
    <w:rPr>
      <w:rFonts w:ascii="Satoshi Regular" w:eastAsia="Arial Unicode MS" w:hAnsi="Satoshi Regular" w:cs="Arial Unicode MS"/>
      <w:color w:val="000000"/>
      <w:sz w:val="18"/>
      <w:szCs w:val="18"/>
      <w:u w:color="3D4B57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8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68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68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8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817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29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29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295A"/>
    <w:rPr>
      <w:vertAlign w:val="superscript"/>
    </w:rPr>
  </w:style>
  <w:style w:type="paragraph" w:styleId="Poprawka">
    <w:name w:val="Revision"/>
    <w:hidden/>
    <w:uiPriority w:val="99"/>
    <w:semiHidden/>
    <w:rsid w:val="007F738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43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8C59A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eronika.ukleja@echo.com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B4A19FAACD944B86B078D6BD387498" ma:contentTypeVersion="20" ma:contentTypeDescription="Utwórz nowy dokument." ma:contentTypeScope="" ma:versionID="9885d191b9527ca29d78c78bd25d8a13">
  <xsd:schema xmlns:xsd="http://www.w3.org/2001/XMLSchema" xmlns:xs="http://www.w3.org/2001/XMLSchema" xmlns:p="http://schemas.microsoft.com/office/2006/metadata/properties" xmlns:ns2="0384966a-58c4-4d7b-a651-c108afa48e60" xmlns:ns3="ffc8421f-41ad-47cb-8c44-c1a97a2cb64a" targetNamespace="http://schemas.microsoft.com/office/2006/metadata/properties" ma:root="true" ma:fieldsID="2a3182ee1fb524fcaf199499ee2c7a13" ns2:_="" ns3:_="">
    <xsd:import namespace="0384966a-58c4-4d7b-a651-c108afa48e60"/>
    <xsd:import namespace="ffc8421f-41ad-47cb-8c44-c1a97a2cb64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4966a-58c4-4d7b-a651-c108afa48e6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659e6cfe-8a72-4a82-9449-87dbf8acb4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8421f-41ad-47cb-8c44-c1a97a2cb64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43050b1-4628-4f93-a03a-4e2ac3712a27}" ma:internalName="TaxCatchAll" ma:showField="CatchAllData" ma:web="ffc8421f-41ad-47cb-8c44-c1a97a2cb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6DAE06-D574-4244-8C34-9BAA090E5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4966a-58c4-4d7b-a651-c108afa48e60"/>
    <ds:schemaRef ds:uri="ffc8421f-41ad-47cb-8c44-c1a97a2cb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95A5A-B91C-4638-91D9-01911924FB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35882C-72ED-480A-8DFD-F34B2587F0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8cf28d-68c8-4b16-8f2a-ba960b18936b}" enabled="0" method="" siteId="{618cf28d-68c8-4b16-8f2a-ba960b18936b}" removed="1"/>
  <clbl:label id="{8c970d48-f7b9-48b0-9606-072fbefb514d}" enabled="1" method="Standard" siteId="{049e3382-8cdc-477b-9317-951b046896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642</Words>
  <Characters>3856</Characters>
  <Application>Microsoft Office Word</Application>
  <DocSecurity>0</DocSecurity>
  <Lines>32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Ukleja-Sałak Weronika</dc:creator>
  <cp:keywords/>
  <dc:description/>
  <cp:lastModifiedBy>Przemysław Polak</cp:lastModifiedBy>
  <cp:revision>3</cp:revision>
  <dcterms:created xsi:type="dcterms:W3CDTF">2025-05-12T07:54:00Z</dcterms:created>
  <dcterms:modified xsi:type="dcterms:W3CDTF">2025-05-12T08:39:00Z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#0078d7,9,Calibri</vt:lpwstr>
  </property>
  <property fmtid="{D5CDD505-2E9C-101B-9397-08002B2CF9AE}" pid="4" name="ClassificationContentMarkingFooterText">
    <vt:lpwstr>Business</vt:lpwstr>
  </property>
</Properties>
</file>