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85916" w14:textId="62E16D08" w:rsidR="00671D72" w:rsidRPr="001A578F" w:rsidRDefault="2BA60770" w:rsidP="005457B1">
      <w:pPr>
        <w:spacing w:line="276" w:lineRule="auto"/>
        <w:jc w:val="center"/>
        <w:rPr>
          <w:rFonts w:ascii="Lidl Font Pro" w:hAnsi="Lidl Font Pro"/>
          <w:b/>
          <w:bCs/>
          <w:color w:val="0070C0"/>
          <w:sz w:val="32"/>
          <w:szCs w:val="32"/>
        </w:rPr>
      </w:pPr>
      <w:r w:rsidRPr="7B02E5AF">
        <w:rPr>
          <w:rFonts w:ascii="Lidl Font Pro" w:hAnsi="Lidl Font Pro"/>
          <w:b/>
          <w:bCs/>
          <w:color w:val="0070C0"/>
          <w:sz w:val="32"/>
          <w:szCs w:val="32"/>
        </w:rPr>
        <w:t>D</w:t>
      </w:r>
      <w:r w:rsidR="00E41666" w:rsidRPr="7B02E5AF">
        <w:rPr>
          <w:rFonts w:ascii="Lidl Font Pro" w:hAnsi="Lidl Font Pro"/>
          <w:b/>
          <w:bCs/>
          <w:color w:val="0070C0"/>
          <w:sz w:val="32"/>
          <w:szCs w:val="32"/>
        </w:rPr>
        <w:t>aj nowe życie plastikowym butelkom</w:t>
      </w:r>
      <w:r w:rsidR="00AB73B2">
        <w:rPr>
          <w:rFonts w:ascii="Lidl Font Pro" w:hAnsi="Lidl Font Pro"/>
          <w:b/>
          <w:bCs/>
          <w:color w:val="0070C0"/>
          <w:sz w:val="32"/>
          <w:szCs w:val="32"/>
        </w:rPr>
        <w:t xml:space="preserve"> i metalowym puszkom</w:t>
      </w:r>
      <w:r w:rsidR="0097145D">
        <w:rPr>
          <w:rFonts w:ascii="Lidl Font Pro" w:hAnsi="Lidl Font Pro"/>
          <w:b/>
          <w:bCs/>
          <w:color w:val="0070C0"/>
          <w:sz w:val="32"/>
          <w:szCs w:val="32"/>
        </w:rPr>
        <w:t xml:space="preserve">! </w:t>
      </w:r>
      <w:r w:rsidR="7DCE5F60" w:rsidRPr="7B02E5AF">
        <w:rPr>
          <w:rFonts w:ascii="Lidl Font Pro" w:hAnsi="Lidl Font Pro"/>
          <w:b/>
          <w:bCs/>
          <w:color w:val="0070C0"/>
          <w:sz w:val="32"/>
          <w:szCs w:val="32"/>
        </w:rPr>
        <w:t>Lidl</w:t>
      </w:r>
      <w:r w:rsidR="005457B1">
        <w:rPr>
          <w:rFonts w:ascii="Lidl Font Pro" w:hAnsi="Lidl Font Pro"/>
          <w:b/>
          <w:bCs/>
          <w:color w:val="0070C0"/>
          <w:sz w:val="32"/>
          <w:szCs w:val="32"/>
        </w:rPr>
        <w:t xml:space="preserve"> </w:t>
      </w:r>
      <w:r w:rsidR="7DCE5F60" w:rsidRPr="7B02E5AF">
        <w:rPr>
          <w:rFonts w:ascii="Lidl Font Pro" w:hAnsi="Lidl Font Pro"/>
          <w:b/>
          <w:bCs/>
          <w:color w:val="0070C0"/>
          <w:sz w:val="32"/>
          <w:szCs w:val="32"/>
        </w:rPr>
        <w:t xml:space="preserve">Polska </w:t>
      </w:r>
      <w:r w:rsidR="005457B1">
        <w:rPr>
          <w:rFonts w:ascii="Lidl Font Pro" w:hAnsi="Lidl Font Pro"/>
          <w:b/>
          <w:bCs/>
          <w:color w:val="0070C0"/>
          <w:sz w:val="32"/>
          <w:szCs w:val="32"/>
        </w:rPr>
        <w:t>uruchomił b</w:t>
      </w:r>
      <w:r w:rsidR="00D325C7" w:rsidRPr="7B02E5AF">
        <w:rPr>
          <w:rFonts w:ascii="Lidl Font Pro" w:hAnsi="Lidl Font Pro"/>
          <w:b/>
          <w:bCs/>
          <w:color w:val="0070C0"/>
          <w:sz w:val="32"/>
          <w:szCs w:val="32"/>
        </w:rPr>
        <w:t>utelkomat</w:t>
      </w:r>
      <w:r w:rsidR="4714A685" w:rsidRPr="7B02E5AF">
        <w:rPr>
          <w:rFonts w:ascii="Lidl Font Pro" w:hAnsi="Lidl Font Pro"/>
          <w:b/>
          <w:bCs/>
          <w:color w:val="0070C0"/>
          <w:sz w:val="32"/>
          <w:szCs w:val="32"/>
        </w:rPr>
        <w:t>y</w:t>
      </w:r>
      <w:r w:rsidR="005457B1">
        <w:rPr>
          <w:rFonts w:ascii="Lidl Font Pro" w:hAnsi="Lidl Font Pro"/>
          <w:b/>
          <w:bCs/>
          <w:color w:val="0070C0"/>
          <w:sz w:val="32"/>
          <w:szCs w:val="32"/>
        </w:rPr>
        <w:t xml:space="preserve"> </w:t>
      </w:r>
      <w:r w:rsidR="4714A685" w:rsidRPr="7B02E5AF">
        <w:rPr>
          <w:rFonts w:ascii="Lidl Font Pro" w:hAnsi="Lidl Font Pro"/>
          <w:b/>
          <w:bCs/>
          <w:color w:val="0070C0"/>
          <w:sz w:val="32"/>
          <w:szCs w:val="32"/>
        </w:rPr>
        <w:t>we wszystkich sklepach sieci</w:t>
      </w:r>
      <w:r w:rsidR="00D325C7" w:rsidRPr="7B02E5AF">
        <w:rPr>
          <w:rFonts w:ascii="Lidl Font Pro" w:hAnsi="Lidl Font Pro"/>
          <w:b/>
          <w:bCs/>
          <w:color w:val="0070C0"/>
          <w:sz w:val="32"/>
          <w:szCs w:val="32"/>
        </w:rPr>
        <w:t>!</w:t>
      </w:r>
    </w:p>
    <w:p w14:paraId="3C1B799A" w14:textId="59386856" w:rsidR="00671D72" w:rsidRPr="001A578F" w:rsidRDefault="72C0B983" w:rsidP="2CA498FE">
      <w:pPr>
        <w:spacing w:line="276" w:lineRule="auto"/>
        <w:jc w:val="both"/>
        <w:rPr>
          <w:rFonts w:ascii="Lidl Font Pro" w:hAnsi="Lidl Font Pro"/>
          <w:b/>
          <w:bCs/>
        </w:rPr>
      </w:pPr>
      <w:r w:rsidRPr="7B02E5AF">
        <w:rPr>
          <w:rFonts w:ascii="Lidl Font Pro" w:hAnsi="Lidl Font Pro"/>
          <w:b/>
          <w:bCs/>
        </w:rPr>
        <w:t>W październiku 2025 roku w Polsce oficjalnie rusza system kaucyjny, który ma na celu zwiększenie</w:t>
      </w:r>
      <w:r w:rsidR="005457B1">
        <w:rPr>
          <w:rFonts w:ascii="Lidl Font Pro" w:hAnsi="Lidl Font Pro"/>
          <w:b/>
          <w:bCs/>
        </w:rPr>
        <w:t xml:space="preserve"> poziomu zbiórki i</w:t>
      </w:r>
      <w:r w:rsidRPr="7B02E5AF">
        <w:rPr>
          <w:rFonts w:ascii="Lidl Font Pro" w:hAnsi="Lidl Font Pro"/>
          <w:b/>
          <w:bCs/>
        </w:rPr>
        <w:t xml:space="preserve"> recyklingu butelek </w:t>
      </w:r>
      <w:r w:rsidR="005457B1">
        <w:rPr>
          <w:rFonts w:ascii="Lidl Font Pro" w:hAnsi="Lidl Font Pro"/>
          <w:b/>
          <w:bCs/>
        </w:rPr>
        <w:t>oraz</w:t>
      </w:r>
      <w:r w:rsidRPr="7B02E5AF">
        <w:rPr>
          <w:rFonts w:ascii="Lidl Font Pro" w:hAnsi="Lidl Font Pro"/>
          <w:b/>
          <w:bCs/>
        </w:rPr>
        <w:t xml:space="preserve"> puszek. Aby przygotować klientów na tę zmianę, Lidl Polska </w:t>
      </w:r>
      <w:r w:rsidR="00AF22EB">
        <w:rPr>
          <w:rFonts w:ascii="Lidl Font Pro" w:hAnsi="Lidl Font Pro"/>
          <w:b/>
          <w:bCs/>
        </w:rPr>
        <w:t xml:space="preserve">jako pierwsza sieć handlowa </w:t>
      </w:r>
      <w:r w:rsidR="00D325C7" w:rsidRPr="7B02E5AF">
        <w:rPr>
          <w:rFonts w:ascii="Lidl Font Pro" w:hAnsi="Lidl Font Pro"/>
          <w:b/>
          <w:bCs/>
        </w:rPr>
        <w:t>zamontował</w:t>
      </w:r>
      <w:r w:rsidR="007038B7">
        <w:rPr>
          <w:rFonts w:ascii="Lidl Font Pro" w:hAnsi="Lidl Font Pro"/>
          <w:b/>
          <w:bCs/>
        </w:rPr>
        <w:t>a</w:t>
      </w:r>
      <w:r w:rsidR="00D325C7" w:rsidRPr="7B02E5AF">
        <w:rPr>
          <w:rFonts w:ascii="Lidl Font Pro" w:hAnsi="Lidl Font Pro"/>
          <w:b/>
          <w:bCs/>
        </w:rPr>
        <w:t xml:space="preserve"> </w:t>
      </w:r>
      <w:r w:rsidRPr="7B02E5AF">
        <w:rPr>
          <w:rFonts w:ascii="Lidl Font Pro" w:hAnsi="Lidl Font Pro"/>
          <w:b/>
          <w:bCs/>
        </w:rPr>
        <w:t>butelkomat</w:t>
      </w:r>
      <w:r w:rsidR="00D325C7" w:rsidRPr="7B02E5AF">
        <w:rPr>
          <w:rFonts w:ascii="Lidl Font Pro" w:hAnsi="Lidl Font Pro"/>
          <w:b/>
          <w:bCs/>
        </w:rPr>
        <w:t>y</w:t>
      </w:r>
      <w:r w:rsidRPr="7B02E5AF">
        <w:rPr>
          <w:rFonts w:ascii="Lidl Font Pro" w:hAnsi="Lidl Font Pro"/>
          <w:b/>
          <w:bCs/>
        </w:rPr>
        <w:t xml:space="preserve"> w</w:t>
      </w:r>
      <w:r w:rsidR="2B5D8EED" w:rsidRPr="7B02E5AF">
        <w:rPr>
          <w:rFonts w:ascii="Lidl Font Pro" w:hAnsi="Lidl Font Pro"/>
          <w:b/>
          <w:bCs/>
        </w:rPr>
        <w:t>e</w:t>
      </w:r>
      <w:r w:rsidRPr="7B02E5AF">
        <w:rPr>
          <w:rFonts w:ascii="Lidl Font Pro" w:hAnsi="Lidl Font Pro"/>
          <w:b/>
          <w:bCs/>
        </w:rPr>
        <w:t xml:space="preserve"> w</w:t>
      </w:r>
      <w:r w:rsidR="00D325C7" w:rsidRPr="7B02E5AF">
        <w:rPr>
          <w:rFonts w:ascii="Lidl Font Pro" w:hAnsi="Lidl Font Pro"/>
          <w:b/>
          <w:bCs/>
        </w:rPr>
        <w:t>szystkich</w:t>
      </w:r>
      <w:r w:rsidR="0097145D">
        <w:rPr>
          <w:rFonts w:ascii="Lidl Font Pro" w:hAnsi="Lidl Font Pro"/>
          <w:b/>
          <w:bCs/>
        </w:rPr>
        <w:t xml:space="preserve"> </w:t>
      </w:r>
      <w:r w:rsidR="001D7D85">
        <w:rPr>
          <w:rFonts w:ascii="Lidl Font Pro" w:hAnsi="Lidl Font Pro"/>
          <w:b/>
          <w:bCs/>
        </w:rPr>
        <w:t>–</w:t>
      </w:r>
      <w:r w:rsidR="0097145D">
        <w:rPr>
          <w:rFonts w:ascii="Lidl Font Pro" w:hAnsi="Lidl Font Pro"/>
          <w:b/>
          <w:bCs/>
        </w:rPr>
        <w:t xml:space="preserve"> </w:t>
      </w:r>
      <w:r w:rsidR="00AB73B2">
        <w:rPr>
          <w:rFonts w:ascii="Lidl Font Pro" w:hAnsi="Lidl Font Pro"/>
          <w:b/>
          <w:bCs/>
        </w:rPr>
        <w:t>ponad</w:t>
      </w:r>
      <w:r w:rsidR="001D7D85">
        <w:rPr>
          <w:rFonts w:ascii="Lidl Font Pro" w:hAnsi="Lidl Font Pro"/>
          <w:b/>
          <w:bCs/>
        </w:rPr>
        <w:t xml:space="preserve"> </w:t>
      </w:r>
      <w:r w:rsidR="00AB73B2">
        <w:rPr>
          <w:rFonts w:ascii="Lidl Font Pro" w:hAnsi="Lidl Font Pro"/>
          <w:b/>
          <w:bCs/>
        </w:rPr>
        <w:t>900</w:t>
      </w:r>
      <w:r w:rsidR="0037294E">
        <w:rPr>
          <w:rFonts w:ascii="Lidl Font Pro" w:hAnsi="Lidl Font Pro"/>
          <w:b/>
          <w:bCs/>
        </w:rPr>
        <w:t xml:space="preserve"> –</w:t>
      </w:r>
      <w:r w:rsidRPr="7B02E5AF">
        <w:rPr>
          <w:rFonts w:ascii="Lidl Font Pro" w:hAnsi="Lidl Font Pro"/>
          <w:b/>
          <w:bCs/>
        </w:rPr>
        <w:t xml:space="preserve"> sklepach</w:t>
      </w:r>
      <w:r w:rsidR="0037294E">
        <w:rPr>
          <w:rFonts w:ascii="Lidl Font Pro" w:hAnsi="Lidl Font Pro"/>
          <w:b/>
          <w:bCs/>
        </w:rPr>
        <w:t xml:space="preserve"> </w:t>
      </w:r>
      <w:r w:rsidRPr="7B02E5AF">
        <w:rPr>
          <w:rFonts w:ascii="Lidl Font Pro" w:hAnsi="Lidl Font Pro"/>
          <w:b/>
          <w:bCs/>
        </w:rPr>
        <w:t xml:space="preserve">oraz rozpoczyna kampanię edukacyjną </w:t>
      </w:r>
      <w:r w:rsidR="0037294E">
        <w:rPr>
          <w:rFonts w:ascii="Lidl Font Pro" w:hAnsi="Lidl Font Pro"/>
          <w:b/>
          <w:bCs/>
        </w:rPr>
        <w:t>na temat</w:t>
      </w:r>
      <w:r w:rsidR="00AB73B2">
        <w:rPr>
          <w:rFonts w:ascii="Lidl Font Pro" w:hAnsi="Lidl Font Pro"/>
          <w:b/>
          <w:bCs/>
        </w:rPr>
        <w:t xml:space="preserve"> zasad zbiórki.</w:t>
      </w:r>
      <w:r w:rsidR="353A0CA4" w:rsidRPr="7B02E5AF">
        <w:rPr>
          <w:rFonts w:ascii="Lidl Font Pro" w:hAnsi="Lidl Font Pro"/>
          <w:b/>
          <w:bCs/>
        </w:rPr>
        <w:t xml:space="preserve"> To</w:t>
      </w:r>
      <w:r w:rsidR="00F14BB6" w:rsidRPr="7B02E5AF">
        <w:rPr>
          <w:rFonts w:ascii="Lidl Font Pro" w:hAnsi="Lidl Font Pro"/>
          <w:b/>
          <w:bCs/>
        </w:rPr>
        <w:t> </w:t>
      </w:r>
      <w:r w:rsidR="353A0CA4" w:rsidRPr="7B02E5AF">
        <w:rPr>
          <w:rFonts w:ascii="Lidl Font Pro" w:hAnsi="Lidl Font Pro"/>
          <w:b/>
          <w:bCs/>
        </w:rPr>
        <w:t xml:space="preserve">ważny krok w kierunku ochrony środowiska, </w:t>
      </w:r>
      <w:r w:rsidR="40EA6B0D" w:rsidRPr="7B02E5AF">
        <w:rPr>
          <w:rFonts w:ascii="Lidl Font Pro" w:hAnsi="Lidl Font Pro"/>
          <w:b/>
          <w:bCs/>
        </w:rPr>
        <w:t>więc sieć</w:t>
      </w:r>
      <w:r w:rsidR="099649CF" w:rsidRPr="7B02E5AF">
        <w:rPr>
          <w:rFonts w:ascii="Lidl Font Pro" w:hAnsi="Lidl Font Pro"/>
          <w:b/>
          <w:bCs/>
        </w:rPr>
        <w:t xml:space="preserve"> już teraz</w:t>
      </w:r>
      <w:r w:rsidR="353A0CA4" w:rsidRPr="7B02E5AF">
        <w:rPr>
          <w:rFonts w:ascii="Lidl Font Pro" w:hAnsi="Lidl Font Pro"/>
          <w:b/>
          <w:bCs/>
        </w:rPr>
        <w:t xml:space="preserve"> chce wspierać klientów w </w:t>
      </w:r>
      <w:r w:rsidR="60895156" w:rsidRPr="7B02E5AF">
        <w:rPr>
          <w:rFonts w:ascii="Lidl Font Pro" w:hAnsi="Lidl Font Pro"/>
          <w:b/>
          <w:bCs/>
        </w:rPr>
        <w:t>wyrabianiu nowych</w:t>
      </w:r>
      <w:r w:rsidR="353A0CA4" w:rsidRPr="7B02E5AF">
        <w:rPr>
          <w:rFonts w:ascii="Lidl Font Pro" w:hAnsi="Lidl Font Pro"/>
          <w:b/>
          <w:bCs/>
        </w:rPr>
        <w:t xml:space="preserve"> nawyków.</w:t>
      </w:r>
    </w:p>
    <w:p w14:paraId="424EE6B6" w14:textId="02C4FE72" w:rsidR="00D325C7" w:rsidRDefault="00671D72" w:rsidP="2CA498FE">
      <w:pPr>
        <w:spacing w:line="276" w:lineRule="auto"/>
        <w:jc w:val="both"/>
        <w:rPr>
          <w:rFonts w:ascii="Lidl Font Pro" w:hAnsi="Lidl Font Pro"/>
        </w:rPr>
      </w:pPr>
      <w:r w:rsidRPr="7B02E5AF">
        <w:rPr>
          <w:rFonts w:ascii="Lidl Font Pro" w:hAnsi="Lidl Font Pro"/>
        </w:rPr>
        <w:t xml:space="preserve">Zrównoważony rozwój i społeczna odpowiedzialność są wpisane w kulturę organizacyjną oraz tożsamość Lidl Polska. </w:t>
      </w:r>
      <w:r w:rsidR="64A5BD78" w:rsidRPr="7B02E5AF">
        <w:rPr>
          <w:rFonts w:ascii="Lidl Font Pro" w:hAnsi="Lidl Font Pro"/>
        </w:rPr>
        <w:t xml:space="preserve">Dlatego </w:t>
      </w:r>
      <w:r w:rsidR="7D1A3EA7" w:rsidRPr="7B02E5AF">
        <w:rPr>
          <w:rFonts w:ascii="Lidl Font Pro" w:hAnsi="Lidl Font Pro"/>
        </w:rPr>
        <w:t>już w 202</w:t>
      </w:r>
      <w:r w:rsidR="005457B1">
        <w:rPr>
          <w:rFonts w:ascii="Lidl Font Pro" w:hAnsi="Lidl Font Pro"/>
        </w:rPr>
        <w:t>2</w:t>
      </w:r>
      <w:r w:rsidR="7D1A3EA7" w:rsidRPr="7B02E5AF">
        <w:rPr>
          <w:rFonts w:ascii="Lidl Font Pro" w:hAnsi="Lidl Font Pro"/>
        </w:rPr>
        <w:t xml:space="preserve"> roku firma uruchomiła</w:t>
      </w:r>
      <w:r w:rsidR="005457B1">
        <w:rPr>
          <w:rFonts w:ascii="Lidl Font Pro" w:hAnsi="Lidl Font Pro"/>
        </w:rPr>
        <w:t xml:space="preserve"> </w:t>
      </w:r>
      <w:r w:rsidR="0037294E">
        <w:rPr>
          <w:rFonts w:ascii="Lidl Font Pro" w:hAnsi="Lidl Font Pro"/>
        </w:rPr>
        <w:t xml:space="preserve">dla klientów </w:t>
      </w:r>
      <w:r w:rsidR="005457B1">
        <w:rPr>
          <w:rFonts w:ascii="Lidl Font Pro" w:hAnsi="Lidl Font Pro"/>
        </w:rPr>
        <w:t>pierwsze</w:t>
      </w:r>
      <w:r w:rsidR="7D1A3EA7" w:rsidRPr="7B02E5AF">
        <w:rPr>
          <w:rFonts w:ascii="Lidl Font Pro" w:hAnsi="Lidl Font Pro"/>
        </w:rPr>
        <w:t xml:space="preserve"> testy własnego systemu odbioru butelek </w:t>
      </w:r>
      <w:r w:rsidR="00E41666" w:rsidRPr="7B02E5AF">
        <w:rPr>
          <w:rFonts w:ascii="Lidl Font Pro" w:hAnsi="Lidl Font Pro"/>
        </w:rPr>
        <w:t xml:space="preserve">plastikowych </w:t>
      </w:r>
      <w:r w:rsidR="7D1A3EA7" w:rsidRPr="7B02E5AF">
        <w:rPr>
          <w:rFonts w:ascii="Lidl Font Pro" w:hAnsi="Lidl Font Pro"/>
        </w:rPr>
        <w:t>PET</w:t>
      </w:r>
      <w:r w:rsidR="00AB73B2">
        <w:rPr>
          <w:rFonts w:ascii="Lidl Font Pro" w:hAnsi="Lidl Font Pro"/>
        </w:rPr>
        <w:t xml:space="preserve">, a następnie </w:t>
      </w:r>
      <w:r w:rsidR="003D472C">
        <w:rPr>
          <w:rFonts w:ascii="Lidl Font Pro" w:hAnsi="Lidl Font Pro"/>
        </w:rPr>
        <w:t xml:space="preserve">w lutym bieżącego roku </w:t>
      </w:r>
      <w:r w:rsidR="00AB73B2">
        <w:rPr>
          <w:rFonts w:ascii="Lidl Font Pro" w:hAnsi="Lidl Font Pro"/>
        </w:rPr>
        <w:t>rozszerzyła go o zbiórkę puszek</w:t>
      </w:r>
      <w:r w:rsidR="7D1A3EA7" w:rsidRPr="7B02E5AF">
        <w:rPr>
          <w:rFonts w:ascii="Lidl Font Pro" w:hAnsi="Lidl Font Pro"/>
        </w:rPr>
        <w:t xml:space="preserve">. </w:t>
      </w:r>
      <w:r w:rsidR="00AB73B2">
        <w:rPr>
          <w:rFonts w:ascii="Lidl Font Pro" w:hAnsi="Lidl Font Pro"/>
        </w:rPr>
        <w:t xml:space="preserve">Od </w:t>
      </w:r>
      <w:r w:rsidR="005225BC">
        <w:rPr>
          <w:rFonts w:ascii="Lidl Font Pro" w:hAnsi="Lidl Font Pro"/>
        </w:rPr>
        <w:t>kwietnia</w:t>
      </w:r>
      <w:r w:rsidR="003D472C">
        <w:rPr>
          <w:rFonts w:ascii="Lidl Font Pro" w:hAnsi="Lidl Font Pro"/>
        </w:rPr>
        <w:t xml:space="preserve"> 2025 r.</w:t>
      </w:r>
      <w:r w:rsidR="00AB73B2">
        <w:rPr>
          <w:rFonts w:ascii="Lidl Font Pro" w:hAnsi="Lidl Font Pro"/>
        </w:rPr>
        <w:t xml:space="preserve"> </w:t>
      </w:r>
      <w:r w:rsidR="00D325C7" w:rsidRPr="7B02E5AF">
        <w:rPr>
          <w:rFonts w:ascii="Lidl Font Pro" w:hAnsi="Lidl Font Pro"/>
        </w:rPr>
        <w:t>we wszystkich sklepach Lidl Polska dostępne są butelkomaty, któr</w:t>
      </w:r>
      <w:r w:rsidR="11B88E2A" w:rsidRPr="7B02E5AF">
        <w:rPr>
          <w:rFonts w:ascii="Lidl Font Pro" w:hAnsi="Lidl Font Pro"/>
        </w:rPr>
        <w:t>e</w:t>
      </w:r>
      <w:r w:rsidR="00D325C7" w:rsidRPr="7B02E5AF">
        <w:rPr>
          <w:rFonts w:ascii="Lidl Font Pro" w:hAnsi="Lidl Font Pro"/>
        </w:rPr>
        <w:t xml:space="preserve"> umożliwiają </w:t>
      </w:r>
      <w:r w:rsidR="17DC898C" w:rsidRPr="7B02E5AF">
        <w:rPr>
          <w:rFonts w:ascii="Lidl Font Pro" w:hAnsi="Lidl Font Pro"/>
        </w:rPr>
        <w:t xml:space="preserve">klientom </w:t>
      </w:r>
      <w:r w:rsidR="00D325C7" w:rsidRPr="7B02E5AF">
        <w:rPr>
          <w:rFonts w:ascii="Lidl Font Pro" w:hAnsi="Lidl Font Pro"/>
        </w:rPr>
        <w:t xml:space="preserve">wygodny zwrot opakowań. </w:t>
      </w:r>
    </w:p>
    <w:p w14:paraId="6394D1B4" w14:textId="52BF8F77" w:rsidR="6772FB43" w:rsidRPr="00411F0E" w:rsidRDefault="00D325C7" w:rsidP="09374C38">
      <w:pPr>
        <w:spacing w:line="276" w:lineRule="auto"/>
        <w:jc w:val="both"/>
        <w:rPr>
          <w:rFonts w:ascii="Lidl Font Pro" w:hAnsi="Lidl Font Pro"/>
          <w:b/>
          <w:bCs/>
        </w:rPr>
      </w:pPr>
      <w:r w:rsidRPr="7B02E5AF">
        <w:rPr>
          <w:rFonts w:ascii="Lidl Font Pro" w:hAnsi="Lidl Font Pro"/>
          <w:b/>
          <w:bCs/>
        </w:rPr>
        <w:t xml:space="preserve">Od momentu rozpoczęcia testów Lidl Polska zebrał już </w:t>
      </w:r>
      <w:r w:rsidR="0038663B">
        <w:rPr>
          <w:rFonts w:ascii="Lidl Font Pro" w:hAnsi="Lidl Font Pro"/>
          <w:b/>
          <w:bCs/>
        </w:rPr>
        <w:t>15 mln</w:t>
      </w:r>
      <w:r w:rsidRPr="7B02E5AF">
        <w:rPr>
          <w:rFonts w:ascii="Lidl Font Pro" w:hAnsi="Lidl Font Pro"/>
          <w:b/>
          <w:bCs/>
        </w:rPr>
        <w:t xml:space="preserve"> butelek plastikowych PET oraz</w:t>
      </w:r>
      <w:r w:rsidR="0038663B">
        <w:rPr>
          <w:rFonts w:ascii="Lidl Font Pro" w:hAnsi="Lidl Font Pro"/>
          <w:b/>
          <w:bCs/>
        </w:rPr>
        <w:t xml:space="preserve"> ponad 1 mln</w:t>
      </w:r>
      <w:r w:rsidRPr="7B02E5AF">
        <w:rPr>
          <w:rFonts w:ascii="Lidl Font Pro" w:hAnsi="Lidl Font Pro"/>
          <w:b/>
          <w:bCs/>
        </w:rPr>
        <w:t xml:space="preserve"> puszek, </w:t>
      </w:r>
      <w:r w:rsidR="0049302C" w:rsidRPr="7B02E5AF">
        <w:rPr>
          <w:rFonts w:ascii="Lidl Font Pro" w:hAnsi="Lidl Font Pro"/>
          <w:b/>
          <w:bCs/>
        </w:rPr>
        <w:t xml:space="preserve">o łącznej wadze </w:t>
      </w:r>
      <w:r w:rsidR="0038663B">
        <w:rPr>
          <w:rFonts w:ascii="Lidl Font Pro" w:hAnsi="Lidl Font Pro"/>
          <w:b/>
          <w:bCs/>
        </w:rPr>
        <w:t xml:space="preserve">blisko </w:t>
      </w:r>
      <w:r w:rsidR="0038663B" w:rsidRPr="00411F0E">
        <w:rPr>
          <w:rFonts w:ascii="Lidl Font Pro" w:hAnsi="Lidl Font Pro"/>
          <w:b/>
          <w:bCs/>
        </w:rPr>
        <w:t>400 ton</w:t>
      </w:r>
      <w:r w:rsidR="0049302C" w:rsidRPr="7B02E5AF">
        <w:rPr>
          <w:rFonts w:ascii="Lidl Font Pro" w:hAnsi="Lidl Font Pro"/>
          <w:b/>
          <w:bCs/>
        </w:rPr>
        <w:t>, czyli tyle ile</w:t>
      </w:r>
      <w:r w:rsidR="001D4B6F" w:rsidRPr="7B02E5AF">
        <w:rPr>
          <w:rFonts w:ascii="Lidl Font Pro" w:hAnsi="Lidl Font Pro"/>
          <w:b/>
          <w:bCs/>
        </w:rPr>
        <w:t xml:space="preserve"> waży</w:t>
      </w:r>
      <w:r w:rsidR="0049302C" w:rsidRPr="7B02E5AF">
        <w:rPr>
          <w:rFonts w:ascii="Lidl Font Pro" w:hAnsi="Lidl Font Pro"/>
          <w:b/>
          <w:bCs/>
        </w:rPr>
        <w:t xml:space="preserve"> </w:t>
      </w:r>
      <w:r w:rsidR="00411F0E">
        <w:rPr>
          <w:rFonts w:ascii="Lidl Font Pro" w:hAnsi="Lidl Font Pro"/>
          <w:b/>
          <w:bCs/>
        </w:rPr>
        <w:t>największy pasażerski samolot na świecie</w:t>
      </w:r>
      <w:r w:rsidR="0049302C" w:rsidRPr="7B02E5AF">
        <w:rPr>
          <w:rFonts w:ascii="Lidl Font Pro" w:hAnsi="Lidl Font Pro"/>
          <w:b/>
          <w:bCs/>
        </w:rPr>
        <w:t xml:space="preserve">! Rekordzistą w zbiórce jest sklep Lidl </w:t>
      </w:r>
      <w:r w:rsidR="00411F0E">
        <w:rPr>
          <w:rFonts w:ascii="Lidl Font Pro" w:hAnsi="Lidl Font Pro"/>
          <w:b/>
          <w:bCs/>
        </w:rPr>
        <w:t xml:space="preserve"> </w:t>
      </w:r>
      <w:r w:rsidR="00411F0E">
        <w:rPr>
          <w:rFonts w:ascii="Lidl Font Pro" w:hAnsi="Lidl Font Pro"/>
          <w:b/>
          <w:bCs/>
        </w:rPr>
        <w:br/>
      </w:r>
      <w:r w:rsidR="0049302C" w:rsidRPr="7B02E5AF">
        <w:rPr>
          <w:rFonts w:ascii="Lidl Font Pro" w:hAnsi="Lidl Font Pro"/>
          <w:b/>
          <w:bCs/>
        </w:rPr>
        <w:t xml:space="preserve">w </w:t>
      </w:r>
      <w:r w:rsidR="0038663B">
        <w:rPr>
          <w:rFonts w:ascii="Lidl Font Pro" w:hAnsi="Lidl Font Pro"/>
          <w:b/>
          <w:bCs/>
        </w:rPr>
        <w:t>miejscowości Gogolin</w:t>
      </w:r>
      <w:r w:rsidR="0049302C" w:rsidRPr="7B02E5AF">
        <w:rPr>
          <w:rFonts w:ascii="Lidl Font Pro" w:hAnsi="Lidl Font Pro"/>
          <w:b/>
          <w:bCs/>
        </w:rPr>
        <w:t>.</w:t>
      </w:r>
      <w:r w:rsidR="0049302C" w:rsidRPr="7B02E5AF">
        <w:rPr>
          <w:rFonts w:ascii="Lidl Font Pro" w:hAnsi="Lidl Font Pro"/>
        </w:rPr>
        <w:t xml:space="preserve"> </w:t>
      </w:r>
      <w:r w:rsidR="00A262F0" w:rsidRPr="7B02E5AF">
        <w:rPr>
          <w:rFonts w:ascii="Lidl Font Pro" w:hAnsi="Lidl Font Pro"/>
        </w:rPr>
        <w:t>Zebrane puszki i butelki p</w:t>
      </w:r>
      <w:r w:rsidRPr="7B02E5AF">
        <w:rPr>
          <w:rFonts w:ascii="Lidl Font Pro" w:hAnsi="Lidl Font Pro"/>
        </w:rPr>
        <w:t>ozwolił</w:t>
      </w:r>
      <w:r w:rsidR="00A262F0" w:rsidRPr="7B02E5AF">
        <w:rPr>
          <w:rFonts w:ascii="Lidl Font Pro" w:hAnsi="Lidl Font Pro"/>
        </w:rPr>
        <w:t>y</w:t>
      </w:r>
      <w:r w:rsidRPr="7B02E5AF">
        <w:rPr>
          <w:rFonts w:ascii="Lidl Font Pro" w:hAnsi="Lidl Font Pro"/>
        </w:rPr>
        <w:t xml:space="preserve"> ograniczyć </w:t>
      </w:r>
      <w:r w:rsidR="004F2014">
        <w:rPr>
          <w:rFonts w:ascii="Lidl Font Pro" w:hAnsi="Lidl Font Pro"/>
        </w:rPr>
        <w:t>liczbę</w:t>
      </w:r>
      <w:r w:rsidRPr="7B02E5AF">
        <w:rPr>
          <w:rFonts w:ascii="Lidl Font Pro" w:hAnsi="Lidl Font Pro"/>
        </w:rPr>
        <w:t xml:space="preserve"> odpadów oraz zaoszczędzić surowce.</w:t>
      </w:r>
      <w:r w:rsidR="0049302C" w:rsidRPr="7B02E5AF">
        <w:rPr>
          <w:rFonts w:ascii="Lidl Font Pro" w:hAnsi="Lidl Font Pro"/>
        </w:rPr>
        <w:t xml:space="preserve"> </w:t>
      </w:r>
      <w:r w:rsidR="19D37385" w:rsidRPr="7B02E5AF">
        <w:rPr>
          <w:rFonts w:ascii="Lidl Font Pro" w:hAnsi="Lidl Font Pro"/>
        </w:rPr>
        <w:t>T</w:t>
      </w:r>
      <w:r w:rsidR="0049302C" w:rsidRPr="7B02E5AF">
        <w:rPr>
          <w:rFonts w:ascii="Lidl Font Pro" w:hAnsi="Lidl Font Pro"/>
        </w:rPr>
        <w:t>eraz Lidl Polska rusza z</w:t>
      </w:r>
      <w:r w:rsidR="00E966DA">
        <w:rPr>
          <w:rFonts w:ascii="Lidl Font Pro" w:hAnsi="Lidl Font Pro"/>
        </w:rPr>
        <w:t> </w:t>
      </w:r>
      <w:r w:rsidR="0049302C" w:rsidRPr="7B02E5AF">
        <w:rPr>
          <w:rFonts w:ascii="Lidl Font Pro" w:hAnsi="Lidl Font Pro"/>
        </w:rPr>
        <w:t>k</w:t>
      </w:r>
      <w:r w:rsidR="6772FB43" w:rsidRPr="7B02E5AF">
        <w:rPr>
          <w:rFonts w:ascii="Lidl Font Pro" w:hAnsi="Lidl Font Pro"/>
        </w:rPr>
        <w:t>ampani</w:t>
      </w:r>
      <w:r w:rsidR="0049302C" w:rsidRPr="7B02E5AF">
        <w:rPr>
          <w:rFonts w:ascii="Lidl Font Pro" w:hAnsi="Lidl Font Pro"/>
        </w:rPr>
        <w:t>ą,</w:t>
      </w:r>
      <w:r w:rsidR="00F14BB6" w:rsidRPr="7B02E5AF">
        <w:rPr>
          <w:rFonts w:ascii="Lidl Font Pro" w:hAnsi="Lidl Font Pro"/>
        </w:rPr>
        <w:t xml:space="preserve"> </w:t>
      </w:r>
      <w:r w:rsidR="6772FB43" w:rsidRPr="7B02E5AF">
        <w:rPr>
          <w:rFonts w:ascii="Lidl Font Pro" w:hAnsi="Lidl Font Pro"/>
        </w:rPr>
        <w:t>ma</w:t>
      </w:r>
      <w:r w:rsidR="0049302C" w:rsidRPr="7B02E5AF">
        <w:rPr>
          <w:rFonts w:ascii="Lidl Font Pro" w:hAnsi="Lidl Font Pro"/>
        </w:rPr>
        <w:t>jącą</w:t>
      </w:r>
      <w:r w:rsidR="6772FB43" w:rsidRPr="7B02E5AF">
        <w:rPr>
          <w:rFonts w:ascii="Lidl Font Pro" w:hAnsi="Lidl Font Pro"/>
        </w:rPr>
        <w:t xml:space="preserve"> na celu zachęcenie klientów sieci do aktywnego udziału w nowym systemie i</w:t>
      </w:r>
      <w:r w:rsidR="00F14BB6" w:rsidRPr="7B02E5AF">
        <w:rPr>
          <w:rFonts w:ascii="Lidl Font Pro" w:hAnsi="Lidl Font Pro"/>
        </w:rPr>
        <w:t> </w:t>
      </w:r>
      <w:r w:rsidR="6772FB43" w:rsidRPr="7B02E5AF">
        <w:rPr>
          <w:rFonts w:ascii="Lidl Font Pro" w:hAnsi="Lidl Font Pro"/>
        </w:rPr>
        <w:t>pokazanie, że zwrot butelek</w:t>
      </w:r>
      <w:r w:rsidR="00E41666" w:rsidRPr="7B02E5AF">
        <w:rPr>
          <w:rFonts w:ascii="Lidl Font Pro" w:hAnsi="Lidl Font Pro"/>
        </w:rPr>
        <w:t xml:space="preserve"> </w:t>
      </w:r>
      <w:r w:rsidR="00F14BB6" w:rsidRPr="7B02E5AF">
        <w:rPr>
          <w:rFonts w:ascii="Lidl Font Pro" w:hAnsi="Lidl Font Pro"/>
        </w:rPr>
        <w:t>oraz puszek</w:t>
      </w:r>
      <w:r w:rsidR="5C52A21F" w:rsidRPr="7B02E5AF">
        <w:rPr>
          <w:rFonts w:ascii="Lidl Font Pro" w:hAnsi="Lidl Font Pro"/>
        </w:rPr>
        <w:t>,</w:t>
      </w:r>
      <w:r w:rsidR="00F14BB6" w:rsidRPr="7B02E5AF">
        <w:rPr>
          <w:rFonts w:ascii="Lidl Font Pro" w:hAnsi="Lidl Font Pro"/>
        </w:rPr>
        <w:t xml:space="preserve"> </w:t>
      </w:r>
      <w:r w:rsidR="6772FB43" w:rsidRPr="7B02E5AF">
        <w:rPr>
          <w:rFonts w:ascii="Lidl Font Pro" w:hAnsi="Lidl Font Pro"/>
        </w:rPr>
        <w:t>może być prosty, szybki i wygodny.</w:t>
      </w:r>
      <w:r w:rsidR="59898A70" w:rsidRPr="7B02E5AF">
        <w:rPr>
          <w:rFonts w:ascii="Lidl Font Pro" w:hAnsi="Lidl Font Pro"/>
        </w:rPr>
        <w:t xml:space="preserve"> </w:t>
      </w:r>
    </w:p>
    <w:p w14:paraId="60E8EE04" w14:textId="585BB70E" w:rsidR="4AB126CD" w:rsidRDefault="4AB126CD" w:rsidP="09374C38">
      <w:pPr>
        <w:spacing w:line="276" w:lineRule="auto"/>
        <w:jc w:val="both"/>
        <w:rPr>
          <w:rFonts w:ascii="Lidl Font Pro" w:hAnsi="Lidl Font Pro"/>
          <w:b/>
          <w:bCs/>
        </w:rPr>
      </w:pPr>
      <w:r w:rsidRPr="09374C38">
        <w:rPr>
          <w:rFonts w:ascii="Lidl Font Pro" w:hAnsi="Lidl Font Pro"/>
          <w:b/>
          <w:bCs/>
        </w:rPr>
        <w:t>Oddaj – odzyskaj! Jak to działa?</w:t>
      </w:r>
    </w:p>
    <w:p w14:paraId="6760EC71" w14:textId="175A0666" w:rsidR="74C6F303" w:rsidRDefault="74C6F303" w:rsidP="09374C38">
      <w:pPr>
        <w:spacing w:line="276" w:lineRule="auto"/>
        <w:jc w:val="both"/>
        <w:rPr>
          <w:rFonts w:ascii="Lidl Font Pro" w:hAnsi="Lidl Font Pro"/>
        </w:rPr>
      </w:pPr>
      <w:r w:rsidRPr="09374C38">
        <w:rPr>
          <w:rFonts w:ascii="Lidl Font Pro" w:hAnsi="Lidl Font Pro"/>
        </w:rPr>
        <w:t>Proces zwrotu butelek</w:t>
      </w:r>
      <w:r w:rsidR="00E41666">
        <w:rPr>
          <w:rFonts w:ascii="Lidl Font Pro" w:hAnsi="Lidl Font Pro"/>
        </w:rPr>
        <w:t xml:space="preserve"> plastikowych</w:t>
      </w:r>
      <w:r w:rsidRPr="09374C38">
        <w:rPr>
          <w:rFonts w:ascii="Lidl Font Pro" w:hAnsi="Lidl Font Pro"/>
        </w:rPr>
        <w:t xml:space="preserve"> </w:t>
      </w:r>
      <w:r w:rsidR="7BEA46B9" w:rsidRPr="09374C38">
        <w:rPr>
          <w:rFonts w:ascii="Lidl Font Pro" w:hAnsi="Lidl Font Pro"/>
        </w:rPr>
        <w:t xml:space="preserve">i puszek </w:t>
      </w:r>
      <w:r w:rsidRPr="09374C38">
        <w:rPr>
          <w:rFonts w:ascii="Lidl Font Pro" w:hAnsi="Lidl Font Pro"/>
        </w:rPr>
        <w:t>w butelkomatach znajdujących się w sklepach Lidl Polska został zaprojektowany z myślą o wygodzie klientów:</w:t>
      </w:r>
    </w:p>
    <w:p w14:paraId="4B5A80CB" w14:textId="3E60E5CF" w:rsidR="74C6F303" w:rsidRPr="00E41666" w:rsidRDefault="09B34E4F" w:rsidP="00E4166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Lidl Font Pro" w:hAnsi="Lidl Font Pro"/>
        </w:rPr>
      </w:pPr>
      <w:r w:rsidRPr="2CA498FE">
        <w:rPr>
          <w:rFonts w:ascii="Lidl Font Pro" w:hAnsi="Lidl Font Pro"/>
        </w:rPr>
        <w:t>Wystarczy p</w:t>
      </w:r>
      <w:r w:rsidR="74C6F303" w:rsidRPr="2CA498FE">
        <w:rPr>
          <w:rFonts w:ascii="Lidl Font Pro" w:hAnsi="Lidl Font Pro"/>
        </w:rPr>
        <w:t>rzynieś</w:t>
      </w:r>
      <w:r w:rsidR="20C51E44" w:rsidRPr="2CA498FE">
        <w:rPr>
          <w:rFonts w:ascii="Lidl Font Pro" w:hAnsi="Lidl Font Pro"/>
        </w:rPr>
        <w:t>ć</w:t>
      </w:r>
      <w:r w:rsidR="74C6F303" w:rsidRPr="2CA498FE">
        <w:rPr>
          <w:rFonts w:ascii="Lidl Font Pro" w:hAnsi="Lidl Font Pro"/>
        </w:rPr>
        <w:t xml:space="preserve"> butelki </w:t>
      </w:r>
      <w:r w:rsidR="47551D6C" w:rsidRPr="2CA498FE">
        <w:rPr>
          <w:rFonts w:ascii="Lidl Font Pro" w:hAnsi="Lidl Font Pro"/>
        </w:rPr>
        <w:t>lub puszki do sklepu i zadbać o to, by miały one etykiety.</w:t>
      </w:r>
      <w:r w:rsidR="00E41666">
        <w:rPr>
          <w:rFonts w:ascii="Lidl Font Pro" w:hAnsi="Lidl Font Pro"/>
        </w:rPr>
        <w:t xml:space="preserve"> Nie zgniatajmy butelek! Opakowanie powinno być w oryginalnej formie – </w:t>
      </w:r>
      <w:r w:rsidR="00E41666" w:rsidRPr="00E41666">
        <w:rPr>
          <w:rFonts w:ascii="Lidl Font Pro" w:hAnsi="Lidl Font Pro"/>
        </w:rPr>
        <w:t>bez zagnieceń.</w:t>
      </w:r>
    </w:p>
    <w:p w14:paraId="44B0B753" w14:textId="50184A38" w:rsidR="74C6F303" w:rsidRDefault="47551D6C" w:rsidP="09374C3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Lidl Font Pro" w:hAnsi="Lidl Font Pro"/>
        </w:rPr>
      </w:pPr>
      <w:r w:rsidRPr="2CA498FE">
        <w:rPr>
          <w:rFonts w:ascii="Lidl Font Pro" w:hAnsi="Lidl Font Pro"/>
        </w:rPr>
        <w:t>Następnie w</w:t>
      </w:r>
      <w:r w:rsidR="00E966DA">
        <w:rPr>
          <w:rFonts w:ascii="Lidl Font Pro" w:hAnsi="Lidl Font Pro"/>
        </w:rPr>
        <w:t>łożyć</w:t>
      </w:r>
      <w:r w:rsidR="74C6F303" w:rsidRPr="2CA498FE">
        <w:rPr>
          <w:rFonts w:ascii="Lidl Font Pro" w:hAnsi="Lidl Font Pro"/>
        </w:rPr>
        <w:t xml:space="preserve"> je do maszyny – butelkomat automatycznie rozpozna i zarejestruje opakowania.</w:t>
      </w:r>
    </w:p>
    <w:p w14:paraId="4D7B217A" w14:textId="605416D3" w:rsidR="74C6F303" w:rsidRDefault="0037294E" w:rsidP="09374C3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Lidl Font Pro" w:hAnsi="Lidl Font Pro"/>
        </w:rPr>
      </w:pPr>
      <w:r>
        <w:rPr>
          <w:rFonts w:ascii="Lidl Font Pro" w:hAnsi="Lidl Font Pro"/>
        </w:rPr>
        <w:t>Na koniec b</w:t>
      </w:r>
      <w:r w:rsidR="709ACB0C" w:rsidRPr="2CA498FE">
        <w:rPr>
          <w:rFonts w:ascii="Lidl Font Pro" w:hAnsi="Lidl Font Pro"/>
        </w:rPr>
        <w:t>utelkomat</w:t>
      </w:r>
      <w:r w:rsidR="74C6F303" w:rsidRPr="2CA498FE">
        <w:rPr>
          <w:rFonts w:ascii="Lidl Font Pro" w:hAnsi="Lidl Font Pro"/>
        </w:rPr>
        <w:t xml:space="preserve"> </w:t>
      </w:r>
      <w:r w:rsidR="57C05F15" w:rsidRPr="2CA498FE">
        <w:rPr>
          <w:rFonts w:ascii="Lidl Font Pro" w:hAnsi="Lidl Font Pro"/>
        </w:rPr>
        <w:t xml:space="preserve">wyda </w:t>
      </w:r>
      <w:r w:rsidR="74C6F303" w:rsidRPr="2CA498FE">
        <w:rPr>
          <w:rFonts w:ascii="Lidl Font Pro" w:hAnsi="Lidl Font Pro"/>
        </w:rPr>
        <w:t>wydruk</w:t>
      </w:r>
      <w:r w:rsidR="59E20F2F" w:rsidRPr="2CA498FE">
        <w:rPr>
          <w:rFonts w:ascii="Lidl Font Pro" w:hAnsi="Lidl Font Pro"/>
        </w:rPr>
        <w:t xml:space="preserve"> z rabatem</w:t>
      </w:r>
      <w:r w:rsidR="5E75D036" w:rsidRPr="2CA498FE">
        <w:rPr>
          <w:rFonts w:ascii="Lidl Font Pro" w:hAnsi="Lidl Font Pro"/>
        </w:rPr>
        <w:t xml:space="preserve"> na zakupy</w:t>
      </w:r>
      <w:r w:rsidR="2E6646D3" w:rsidRPr="2CA498FE">
        <w:rPr>
          <w:rFonts w:ascii="Lidl Font Pro" w:hAnsi="Lidl Font Pro"/>
        </w:rPr>
        <w:t>, który</w:t>
      </w:r>
      <w:r w:rsidR="1C83BE6C" w:rsidRPr="2CA498FE">
        <w:rPr>
          <w:rFonts w:ascii="Lidl Font Pro" w:hAnsi="Lidl Font Pro"/>
        </w:rPr>
        <w:t xml:space="preserve"> będzie można z</w:t>
      </w:r>
      <w:r w:rsidR="2E6646D3" w:rsidRPr="2CA498FE">
        <w:rPr>
          <w:rFonts w:ascii="Lidl Font Pro" w:hAnsi="Lidl Font Pro"/>
        </w:rPr>
        <w:t>realizowa</w:t>
      </w:r>
      <w:r w:rsidR="30D6B643" w:rsidRPr="2CA498FE">
        <w:rPr>
          <w:rFonts w:ascii="Lidl Font Pro" w:hAnsi="Lidl Font Pro"/>
        </w:rPr>
        <w:t>ć</w:t>
      </w:r>
      <w:r w:rsidR="368F76E8" w:rsidRPr="2CA498FE">
        <w:rPr>
          <w:rFonts w:ascii="Lidl Font Pro" w:hAnsi="Lidl Font Pro"/>
        </w:rPr>
        <w:t xml:space="preserve"> </w:t>
      </w:r>
      <w:r w:rsidR="23D7F8C0" w:rsidRPr="2CA498FE">
        <w:rPr>
          <w:rFonts w:ascii="Lidl Font Pro" w:hAnsi="Lidl Font Pro"/>
        </w:rPr>
        <w:t xml:space="preserve">w ciągu 30 dni </w:t>
      </w:r>
      <w:r w:rsidR="2E6646D3" w:rsidRPr="2CA498FE">
        <w:rPr>
          <w:rFonts w:ascii="Lidl Font Pro" w:hAnsi="Lidl Font Pro"/>
        </w:rPr>
        <w:t>wyłącznie w sklepie Lidl, w którym został on wydrukowany z</w:t>
      </w:r>
      <w:r>
        <w:rPr>
          <w:rFonts w:ascii="Lidl Font Pro" w:hAnsi="Lidl Font Pro"/>
        </w:rPr>
        <w:t> </w:t>
      </w:r>
      <w:r w:rsidR="2E6646D3" w:rsidRPr="2CA498FE">
        <w:rPr>
          <w:rFonts w:ascii="Lidl Font Pro" w:hAnsi="Lidl Font Pro"/>
        </w:rPr>
        <w:t>a</w:t>
      </w:r>
      <w:r w:rsidR="2E6646D3" w:rsidRPr="2CA498FE">
        <w:t>utomatu.</w:t>
      </w:r>
      <w:r w:rsidR="2E6646D3" w:rsidRPr="2CA498FE">
        <w:rPr>
          <w:rFonts w:ascii="Lidl Font Pro" w:hAnsi="Lidl Font Pro"/>
        </w:rPr>
        <w:t xml:space="preserve"> </w:t>
      </w:r>
    </w:p>
    <w:p w14:paraId="689F7D4C" w14:textId="1A9CEF30" w:rsidR="74C6F303" w:rsidRDefault="74C6F303" w:rsidP="09374C38">
      <w:pPr>
        <w:spacing w:line="276" w:lineRule="auto"/>
        <w:jc w:val="both"/>
        <w:rPr>
          <w:rFonts w:ascii="Lidl Font Pro" w:hAnsi="Lidl Font Pro"/>
        </w:rPr>
      </w:pPr>
      <w:r w:rsidRPr="2CA498FE">
        <w:rPr>
          <w:rFonts w:ascii="Lidl Font Pro" w:hAnsi="Lidl Font Pro"/>
        </w:rPr>
        <w:t>Dzięki temu rozwiązaniu klienci sieci mogą w jednym miejscu zarówno kupić produkty, jak i</w:t>
      </w:r>
      <w:r w:rsidR="00F14BB6">
        <w:rPr>
          <w:rFonts w:ascii="Lidl Font Pro" w:hAnsi="Lidl Font Pro"/>
        </w:rPr>
        <w:t> </w:t>
      </w:r>
      <w:r w:rsidRPr="2CA498FE">
        <w:rPr>
          <w:rFonts w:ascii="Lidl Font Pro" w:hAnsi="Lidl Font Pro"/>
        </w:rPr>
        <w:t>zwrócić opakowania.</w:t>
      </w:r>
      <w:r w:rsidR="17C601C7" w:rsidRPr="2CA498FE">
        <w:rPr>
          <w:rFonts w:ascii="Lidl Font Pro" w:hAnsi="Lidl Font Pro"/>
        </w:rPr>
        <w:t xml:space="preserve"> </w:t>
      </w:r>
    </w:p>
    <w:p w14:paraId="16936856" w14:textId="300042AB" w:rsidR="226A403F" w:rsidRDefault="226A403F" w:rsidP="09374C38">
      <w:pPr>
        <w:spacing w:line="276" w:lineRule="auto"/>
        <w:jc w:val="both"/>
        <w:rPr>
          <w:rFonts w:ascii="Lidl Font Pro" w:hAnsi="Lidl Font Pro"/>
          <w:b/>
          <w:bCs/>
        </w:rPr>
      </w:pPr>
      <w:r w:rsidRPr="09374C38">
        <w:rPr>
          <w:rFonts w:ascii="Lidl Font Pro" w:hAnsi="Lidl Font Pro"/>
          <w:b/>
          <w:bCs/>
        </w:rPr>
        <w:t>Poznaj z</w:t>
      </w:r>
      <w:r w:rsidR="63860010" w:rsidRPr="09374C38">
        <w:rPr>
          <w:rFonts w:ascii="Lidl Font Pro" w:hAnsi="Lidl Font Pro"/>
          <w:b/>
          <w:bCs/>
        </w:rPr>
        <w:t>asady zwrotu</w:t>
      </w:r>
    </w:p>
    <w:p w14:paraId="735FA611" w14:textId="7782F270" w:rsidR="00CC7539" w:rsidRDefault="7781CD43" w:rsidP="2CA498FE">
      <w:pPr>
        <w:spacing w:line="276" w:lineRule="auto"/>
        <w:jc w:val="both"/>
        <w:rPr>
          <w:rFonts w:ascii="Lidl Font Pro" w:hAnsi="Lidl Font Pro"/>
        </w:rPr>
      </w:pPr>
      <w:r w:rsidRPr="7B02E5AF">
        <w:rPr>
          <w:rFonts w:ascii="Lidl Font Pro" w:hAnsi="Lidl Font Pro"/>
        </w:rPr>
        <w:t>Butelkomaty przyjmują butelki plastikowe po napojach do pojemności 3 litrów oraz puszki metalowe do 1 litra</w:t>
      </w:r>
      <w:r w:rsidR="5B701416" w:rsidRPr="7B02E5AF">
        <w:rPr>
          <w:rFonts w:ascii="Lidl Font Pro" w:hAnsi="Lidl Font Pro"/>
        </w:rPr>
        <w:t xml:space="preserve"> –</w:t>
      </w:r>
      <w:r w:rsidRPr="7B02E5AF">
        <w:rPr>
          <w:rFonts w:ascii="Lidl Font Pro" w:hAnsi="Lidl Font Pro"/>
        </w:rPr>
        <w:t xml:space="preserve"> </w:t>
      </w:r>
      <w:r w:rsidR="73B24F98" w:rsidRPr="7B02E5AF">
        <w:rPr>
          <w:rFonts w:ascii="Lidl Font Pro" w:hAnsi="Lidl Font Pro"/>
        </w:rPr>
        <w:t>nie muszą być to produkty zakupione w Lidl Polska, można zwracać także butelki</w:t>
      </w:r>
      <w:r w:rsidRPr="7B02E5AF">
        <w:rPr>
          <w:rFonts w:ascii="Lidl Font Pro" w:hAnsi="Lidl Font Pro"/>
        </w:rPr>
        <w:t xml:space="preserve"> od innych producentów oraz</w:t>
      </w:r>
      <w:r w:rsidR="5DE92AA8" w:rsidRPr="7B02E5AF">
        <w:rPr>
          <w:rFonts w:ascii="Lidl Font Pro" w:hAnsi="Lidl Font Pro"/>
        </w:rPr>
        <w:t xml:space="preserve"> zakupionych w innych</w:t>
      </w:r>
      <w:r w:rsidRPr="7B02E5AF">
        <w:rPr>
          <w:rFonts w:ascii="Lidl Font Pro" w:hAnsi="Lidl Font Pro"/>
        </w:rPr>
        <w:t xml:space="preserve"> sieci</w:t>
      </w:r>
      <w:r w:rsidR="4FE4DCD4" w:rsidRPr="7B02E5AF">
        <w:rPr>
          <w:rFonts w:ascii="Lidl Font Pro" w:hAnsi="Lidl Font Pro"/>
        </w:rPr>
        <w:t>ach</w:t>
      </w:r>
      <w:r w:rsidRPr="7B02E5AF">
        <w:rPr>
          <w:rFonts w:ascii="Lidl Font Pro" w:hAnsi="Lidl Font Pro"/>
        </w:rPr>
        <w:t xml:space="preserve"> handlowych.  </w:t>
      </w:r>
      <w:r w:rsidR="40689361" w:rsidRPr="7B02E5AF">
        <w:rPr>
          <w:rFonts w:ascii="Lidl Font Pro" w:hAnsi="Lidl Font Pro"/>
        </w:rPr>
        <w:t xml:space="preserve">Puszka i/lub butelka </w:t>
      </w:r>
      <w:r w:rsidR="00E41666" w:rsidRPr="7B02E5AF">
        <w:rPr>
          <w:rFonts w:ascii="Lidl Font Pro" w:hAnsi="Lidl Font Pro"/>
        </w:rPr>
        <w:t xml:space="preserve">plastikowa </w:t>
      </w:r>
      <w:r w:rsidR="40689361" w:rsidRPr="7B02E5AF">
        <w:rPr>
          <w:rFonts w:ascii="Lidl Font Pro" w:hAnsi="Lidl Font Pro"/>
        </w:rPr>
        <w:t xml:space="preserve">zostanie przyjęta, jeżeli nie jest istotnie zgnieciona lub uszkodzona, ma etykietę producenta (konieczny jest czytelny kod kreskowy), jest całkowicie opróżniona z napoju </w:t>
      </w:r>
      <w:r w:rsidR="40689361" w:rsidRPr="7B02E5AF">
        <w:rPr>
          <w:rFonts w:ascii="Lidl Font Pro" w:hAnsi="Lidl Font Pro"/>
        </w:rPr>
        <w:lastRenderedPageBreak/>
        <w:t>i pozbawiona wewnętrznych lub zewnętrznych zabrudzeń, które</w:t>
      </w:r>
      <w:r w:rsidR="41303E36" w:rsidRPr="7B02E5AF">
        <w:rPr>
          <w:rFonts w:ascii="Lidl Font Pro" w:hAnsi="Lidl Font Pro"/>
        </w:rPr>
        <w:t xml:space="preserve"> mogą</w:t>
      </w:r>
      <w:r w:rsidR="40689361" w:rsidRPr="7B02E5AF">
        <w:rPr>
          <w:rFonts w:ascii="Lidl Font Pro" w:hAnsi="Lidl Font Pro"/>
        </w:rPr>
        <w:t xml:space="preserve"> utrudni</w:t>
      </w:r>
      <w:r w:rsidR="4F98640A" w:rsidRPr="7B02E5AF">
        <w:rPr>
          <w:rFonts w:ascii="Lidl Font Pro" w:hAnsi="Lidl Font Pro"/>
        </w:rPr>
        <w:t>ć</w:t>
      </w:r>
      <w:r w:rsidR="40689361" w:rsidRPr="7B02E5AF">
        <w:rPr>
          <w:rFonts w:ascii="Lidl Font Pro" w:hAnsi="Lidl Font Pro"/>
        </w:rPr>
        <w:t xml:space="preserve"> ocenę jej kształtu, wagi oraz materiału, z którego jest wykonana. Butelka może posiadać zakrętkę</w:t>
      </w:r>
      <w:r w:rsidR="47464067" w:rsidRPr="7B02E5AF">
        <w:rPr>
          <w:rFonts w:ascii="Lidl Font Pro" w:hAnsi="Lidl Font Pro"/>
        </w:rPr>
        <w:t>, ale nie musi.</w:t>
      </w:r>
      <w:r w:rsidR="36492449" w:rsidRPr="7B02E5AF">
        <w:rPr>
          <w:rFonts w:ascii="Lidl Font Pro" w:hAnsi="Lidl Font Pro"/>
        </w:rPr>
        <w:t xml:space="preserve"> Co istotne, automat</w:t>
      </w:r>
      <w:r w:rsidR="00102F10">
        <w:rPr>
          <w:rFonts w:ascii="Lidl Font Pro" w:hAnsi="Lidl Font Pro"/>
        </w:rPr>
        <w:t>, zgodnie z</w:t>
      </w:r>
      <w:r w:rsidR="003D472C">
        <w:rPr>
          <w:rFonts w:ascii="Lidl Font Pro" w:hAnsi="Lidl Font Pro"/>
        </w:rPr>
        <w:t xml:space="preserve"> regulacjami prawnymi systemu kaucyjnego,</w:t>
      </w:r>
      <w:r w:rsidR="36492449" w:rsidRPr="7B02E5AF">
        <w:rPr>
          <w:rFonts w:ascii="Lidl Font Pro" w:hAnsi="Lidl Font Pro"/>
        </w:rPr>
        <w:t xml:space="preserve"> nie przyjmuje opakowań po </w:t>
      </w:r>
      <w:r w:rsidR="00CC7539" w:rsidRPr="7B02E5AF">
        <w:rPr>
          <w:rFonts w:ascii="Lidl Font Pro" w:hAnsi="Lidl Font Pro"/>
        </w:rPr>
        <w:t>nabiale</w:t>
      </w:r>
      <w:r w:rsidR="36492449" w:rsidRPr="7B02E5AF">
        <w:rPr>
          <w:rFonts w:ascii="Lidl Font Pro" w:hAnsi="Lidl Font Pro"/>
        </w:rPr>
        <w:t xml:space="preserve"> oraz oleju.</w:t>
      </w:r>
    </w:p>
    <w:p w14:paraId="20456515" w14:textId="078C0D11" w:rsidR="29720A1D" w:rsidRDefault="29720A1D" w:rsidP="2CA498FE">
      <w:pPr>
        <w:spacing w:line="276" w:lineRule="auto"/>
        <w:jc w:val="both"/>
        <w:rPr>
          <w:rFonts w:ascii="Lidl Font Pro" w:hAnsi="Lidl Font Pro"/>
          <w:b/>
          <w:bCs/>
        </w:rPr>
      </w:pPr>
      <w:r w:rsidRPr="2CA498FE">
        <w:rPr>
          <w:rFonts w:ascii="Lidl Font Pro" w:hAnsi="Lidl Font Pro"/>
          <w:b/>
          <w:bCs/>
        </w:rPr>
        <w:t>Mały gest</w:t>
      </w:r>
      <w:r w:rsidR="5BDC5ED0" w:rsidRPr="2CA498FE">
        <w:rPr>
          <w:rFonts w:ascii="Lidl Font Pro" w:hAnsi="Lidl Font Pro"/>
          <w:b/>
          <w:bCs/>
        </w:rPr>
        <w:t xml:space="preserve"> –</w:t>
      </w:r>
      <w:r w:rsidRPr="2CA498FE">
        <w:rPr>
          <w:rFonts w:ascii="Lidl Font Pro" w:hAnsi="Lidl Font Pro"/>
          <w:b/>
          <w:bCs/>
        </w:rPr>
        <w:t xml:space="preserve"> wielki zwrot dla natury</w:t>
      </w:r>
    </w:p>
    <w:p w14:paraId="7041B5EA" w14:textId="28B6A727" w:rsidR="4A7DD5E5" w:rsidRPr="008A0310" w:rsidRDefault="0C2E5491" w:rsidP="008A0310">
      <w:pPr>
        <w:jc w:val="both"/>
        <w:rPr>
          <w:rFonts w:ascii="Lidl Font Pro" w:hAnsi="Lidl Font Pro"/>
          <w:i/>
          <w:iCs/>
        </w:rPr>
      </w:pPr>
      <w:r w:rsidRPr="7B02E5AF">
        <w:rPr>
          <w:rFonts w:ascii="Lidl Font Pro" w:hAnsi="Lidl Font Pro"/>
          <w:i/>
          <w:iCs/>
        </w:rPr>
        <w:t xml:space="preserve">– </w:t>
      </w:r>
      <w:r w:rsidR="008A0310">
        <w:rPr>
          <w:rFonts w:ascii="Lidl Font Pro" w:hAnsi="Lidl Font Pro"/>
          <w:i/>
          <w:iCs/>
        </w:rPr>
        <w:t xml:space="preserve">Ochrona środowiska i troska o planetę to kluczowe wartości dla Lidl Polska. W naszej działalności stawiamy na innowacyjne rozwiązania w zakresie recyklingu, odpowiedzialne gospodarowanie wodą </w:t>
      </w:r>
      <w:r w:rsidR="00B27381">
        <w:rPr>
          <w:rFonts w:ascii="Lidl Font Pro" w:hAnsi="Lidl Font Pro"/>
          <w:i/>
          <w:iCs/>
        </w:rPr>
        <w:t>oraz</w:t>
      </w:r>
      <w:r w:rsidR="008A0310">
        <w:rPr>
          <w:rFonts w:ascii="Lidl Font Pro" w:hAnsi="Lidl Font Pro"/>
          <w:i/>
          <w:iCs/>
        </w:rPr>
        <w:t xml:space="preserve"> surowcami</w:t>
      </w:r>
      <w:r w:rsidR="00B27381">
        <w:rPr>
          <w:rFonts w:ascii="Lidl Font Pro" w:hAnsi="Lidl Font Pro"/>
          <w:i/>
          <w:iCs/>
        </w:rPr>
        <w:t xml:space="preserve">, a także </w:t>
      </w:r>
      <w:r w:rsidR="008A0310">
        <w:rPr>
          <w:rFonts w:ascii="Lidl Font Pro" w:hAnsi="Lidl Font Pro"/>
          <w:i/>
          <w:iCs/>
        </w:rPr>
        <w:t xml:space="preserve">redukcję gazów cieplarnianych. Wierzymy, że system kaucyjny </w:t>
      </w:r>
      <w:r w:rsidR="00AC3152">
        <w:rPr>
          <w:rFonts w:ascii="Lidl Font Pro" w:hAnsi="Lidl Font Pro"/>
          <w:i/>
          <w:iCs/>
        </w:rPr>
        <w:t xml:space="preserve">to kluczowy krok na drodze do realizacji naszych celów </w:t>
      </w:r>
      <w:r w:rsidR="00970B81">
        <w:rPr>
          <w:rFonts w:ascii="Lidl Font Pro" w:hAnsi="Lidl Font Pro"/>
          <w:i/>
          <w:iCs/>
        </w:rPr>
        <w:t>środowiskowych</w:t>
      </w:r>
      <w:r w:rsidR="00AC3152">
        <w:rPr>
          <w:rFonts w:ascii="Lidl Font Pro" w:hAnsi="Lidl Font Pro"/>
          <w:i/>
          <w:iCs/>
        </w:rPr>
        <w:t xml:space="preserve">. </w:t>
      </w:r>
      <w:r w:rsidR="008A0310" w:rsidRPr="004E64AF">
        <w:rPr>
          <w:rFonts w:ascii="Lidl Font Pro" w:hAnsi="Lidl Font Pro"/>
          <w:i/>
          <w:iCs/>
        </w:rPr>
        <w:t>Zależy nam, aby zbiórka opakowań stała się czymś naturalnym dla naszych klientów. Dlatego chcemy, by już dziś mieli możliwość poznania</w:t>
      </w:r>
      <w:r w:rsidR="00B27381">
        <w:rPr>
          <w:rFonts w:ascii="Lidl Font Pro" w:hAnsi="Lidl Font Pro"/>
          <w:i/>
          <w:iCs/>
        </w:rPr>
        <w:t xml:space="preserve">, jak również </w:t>
      </w:r>
      <w:r w:rsidR="008A0310" w:rsidRPr="004E64AF">
        <w:rPr>
          <w:rFonts w:ascii="Lidl Font Pro" w:hAnsi="Lidl Font Pro"/>
          <w:i/>
          <w:iCs/>
        </w:rPr>
        <w:t xml:space="preserve">przetestowania tego rozwiązania w praktyce. </w:t>
      </w:r>
      <w:r w:rsidR="008A0310">
        <w:rPr>
          <w:rFonts w:ascii="Lidl Font Pro" w:hAnsi="Lidl Font Pro"/>
          <w:i/>
          <w:iCs/>
        </w:rPr>
        <w:t>Jesteśmy przekonani</w:t>
      </w:r>
      <w:r w:rsidR="008A0310" w:rsidRPr="004E64AF">
        <w:rPr>
          <w:rFonts w:ascii="Lidl Font Pro" w:hAnsi="Lidl Font Pro"/>
          <w:i/>
          <w:iCs/>
        </w:rPr>
        <w:t xml:space="preserve">, że edukacja </w:t>
      </w:r>
      <w:r w:rsidR="00B27381">
        <w:rPr>
          <w:rFonts w:ascii="Lidl Font Pro" w:hAnsi="Lidl Font Pro"/>
          <w:i/>
          <w:iCs/>
        </w:rPr>
        <w:t>wraz z</w:t>
      </w:r>
      <w:r w:rsidR="008A0310" w:rsidRPr="004E64AF">
        <w:rPr>
          <w:rFonts w:ascii="Lidl Font Pro" w:hAnsi="Lidl Font Pro"/>
          <w:i/>
          <w:iCs/>
        </w:rPr>
        <w:t xml:space="preserve"> praktyczn</w:t>
      </w:r>
      <w:r w:rsidR="00B27381">
        <w:rPr>
          <w:rFonts w:ascii="Lidl Font Pro" w:hAnsi="Lidl Font Pro"/>
          <w:i/>
          <w:iCs/>
        </w:rPr>
        <w:t>ym</w:t>
      </w:r>
      <w:r w:rsidR="008A0310" w:rsidRPr="004E64AF">
        <w:rPr>
          <w:rFonts w:ascii="Lidl Font Pro" w:hAnsi="Lidl Font Pro"/>
          <w:i/>
          <w:iCs/>
        </w:rPr>
        <w:t xml:space="preserve"> doświadczenie</w:t>
      </w:r>
      <w:r w:rsidR="00B27381">
        <w:rPr>
          <w:rFonts w:ascii="Lidl Font Pro" w:hAnsi="Lidl Font Pro"/>
          <w:i/>
          <w:iCs/>
        </w:rPr>
        <w:t>m</w:t>
      </w:r>
      <w:r w:rsidR="008A0310" w:rsidRPr="004E64AF">
        <w:rPr>
          <w:rFonts w:ascii="Lidl Font Pro" w:hAnsi="Lidl Font Pro"/>
          <w:i/>
          <w:iCs/>
        </w:rPr>
        <w:t>, to najlepsza droga do sukcesu całego systemu</w:t>
      </w:r>
      <w:r w:rsidR="008A0310">
        <w:rPr>
          <w:rFonts w:ascii="Lidl Font Pro" w:hAnsi="Lidl Font Pro"/>
          <w:i/>
          <w:iCs/>
        </w:rPr>
        <w:t xml:space="preserve"> </w:t>
      </w:r>
      <w:r w:rsidR="4A7DD5E5" w:rsidRPr="7B02E5AF">
        <w:rPr>
          <w:rFonts w:ascii="Lidl Font Pro" w:hAnsi="Lidl Font Pro"/>
        </w:rPr>
        <w:t xml:space="preserve">– podkreśla </w:t>
      </w:r>
      <w:r w:rsidR="4A7DD5E5" w:rsidRPr="7B02E5AF">
        <w:rPr>
          <w:rFonts w:ascii="Lidl Font Pro" w:hAnsi="Lidl Font Pro"/>
          <w:b/>
          <w:bCs/>
        </w:rPr>
        <w:t xml:space="preserve">Aleksandra Robaszkiewicz, Dyrektorka ds. </w:t>
      </w:r>
      <w:r w:rsidR="4A7DD5E5" w:rsidRPr="00B27381">
        <w:rPr>
          <w:rFonts w:ascii="Lidl Font Pro" w:hAnsi="Lidl Font Pro"/>
          <w:b/>
          <w:bCs/>
        </w:rPr>
        <w:t xml:space="preserve">Corporate Affairs </w:t>
      </w:r>
      <w:r w:rsidR="4CCA32A6" w:rsidRPr="00B27381">
        <w:rPr>
          <w:rFonts w:ascii="Lidl Font Pro" w:hAnsi="Lidl Font Pro"/>
          <w:b/>
          <w:bCs/>
        </w:rPr>
        <w:t>i</w:t>
      </w:r>
      <w:r w:rsidR="4A7DD5E5" w:rsidRPr="00B27381">
        <w:rPr>
          <w:rFonts w:ascii="Lidl Font Pro" w:hAnsi="Lidl Font Pro"/>
          <w:b/>
          <w:bCs/>
        </w:rPr>
        <w:t xml:space="preserve"> CSR </w:t>
      </w:r>
      <w:r w:rsidR="12C4B593" w:rsidRPr="00B27381">
        <w:rPr>
          <w:rFonts w:ascii="Lidl Font Pro" w:hAnsi="Lidl Font Pro"/>
          <w:b/>
          <w:bCs/>
        </w:rPr>
        <w:t>w</w:t>
      </w:r>
      <w:r w:rsidR="0037294E" w:rsidRPr="00B27381">
        <w:rPr>
          <w:rFonts w:ascii="Lidl Font Pro" w:hAnsi="Lidl Font Pro"/>
          <w:b/>
          <w:bCs/>
        </w:rPr>
        <w:t> </w:t>
      </w:r>
      <w:r w:rsidR="4A7DD5E5" w:rsidRPr="00B27381">
        <w:rPr>
          <w:rFonts w:ascii="Lidl Font Pro" w:hAnsi="Lidl Font Pro"/>
          <w:b/>
          <w:bCs/>
        </w:rPr>
        <w:t>Lidl Polska.</w:t>
      </w:r>
    </w:p>
    <w:p w14:paraId="53188989" w14:textId="70B209B1" w:rsidR="79673A42" w:rsidRDefault="79673A42" w:rsidP="09374C38">
      <w:pPr>
        <w:spacing w:line="276" w:lineRule="auto"/>
        <w:jc w:val="both"/>
        <w:rPr>
          <w:rFonts w:ascii="Lidl Font Pro" w:hAnsi="Lidl Font Pro"/>
        </w:rPr>
      </w:pPr>
      <w:r w:rsidRPr="7B02E5AF">
        <w:rPr>
          <w:rFonts w:ascii="Lidl Font Pro" w:hAnsi="Lidl Font Pro"/>
        </w:rPr>
        <w:t>Lidl Polska jest firmą społecznie odpowiedzialną, która działa w zakresie obszarów określonych w strategii CSR na lata 2020-2025</w:t>
      </w:r>
      <w:r w:rsidR="6E32E443" w:rsidRPr="7B02E5AF">
        <w:rPr>
          <w:rFonts w:ascii="Lidl Font Pro" w:hAnsi="Lidl Font Pro"/>
        </w:rPr>
        <w:t>.</w:t>
      </w:r>
      <w:r w:rsidRPr="7B02E5AF">
        <w:rPr>
          <w:rFonts w:ascii="Lidl Font Pro" w:hAnsi="Lidl Font Pro"/>
        </w:rPr>
        <w:t xml:space="preserve"> </w:t>
      </w:r>
      <w:r w:rsidR="57D2C0DA" w:rsidRPr="7B02E5AF">
        <w:rPr>
          <w:rFonts w:ascii="Lidl Font Pro" w:hAnsi="Lidl Font Pro"/>
        </w:rPr>
        <w:t>S</w:t>
      </w:r>
      <w:r w:rsidRPr="7B02E5AF">
        <w:rPr>
          <w:rFonts w:ascii="Lidl Font Pro" w:hAnsi="Lidl Font Pro"/>
        </w:rPr>
        <w:t xml:space="preserve">ą </w:t>
      </w:r>
      <w:r w:rsidR="0A63817F" w:rsidRPr="7B02E5AF">
        <w:rPr>
          <w:rFonts w:ascii="Lidl Font Pro" w:hAnsi="Lidl Font Pro"/>
        </w:rPr>
        <w:t>nimi</w:t>
      </w:r>
      <w:r w:rsidRPr="7B02E5AF">
        <w:rPr>
          <w:rFonts w:ascii="Lidl Font Pro" w:hAnsi="Lidl Font Pro"/>
        </w:rPr>
        <w:t>: ochrona klimatu, ochrona zasobów, poszanowanie bioróżnorodności, uczciwe działanie, promocja zdrowia i zaangażowanie w dialog. W strategii firmy ważne miejsce zajmują działania, których celem jest ochrona środowiska naturalnego i</w:t>
      </w:r>
      <w:r w:rsidR="00E41666" w:rsidRPr="7B02E5AF">
        <w:rPr>
          <w:rFonts w:ascii="Lidl Font Pro" w:hAnsi="Lidl Font Pro"/>
        </w:rPr>
        <w:t> </w:t>
      </w:r>
      <w:r w:rsidRPr="7B02E5AF">
        <w:rPr>
          <w:rFonts w:ascii="Lidl Font Pro" w:hAnsi="Lidl Font Pro"/>
        </w:rPr>
        <w:t>dążenie do cyrkularności.</w:t>
      </w:r>
    </w:p>
    <w:p w14:paraId="55B63F3C" w14:textId="548427D4" w:rsidR="0011514F" w:rsidRPr="001A578F" w:rsidRDefault="006849CE" w:rsidP="09374C38">
      <w:pPr>
        <w:spacing w:line="276" w:lineRule="auto"/>
        <w:jc w:val="both"/>
        <w:rPr>
          <w:rFonts w:ascii="Lidl Font Pro" w:hAnsi="Lidl Font Pro"/>
        </w:rPr>
      </w:pPr>
      <w:r w:rsidRPr="09374C38">
        <w:rPr>
          <w:rFonts w:ascii="Lidl Font Pro" w:hAnsi="Lidl Font Pro"/>
        </w:rPr>
        <w:t xml:space="preserve">W trosce o środowisko naturalne sieć Lidl Polska wykorzystuje proekologiczne rozwiązania technologiczne, takie jak </w:t>
      </w:r>
      <w:r w:rsidR="6472913D" w:rsidRPr="09374C38">
        <w:rPr>
          <w:rFonts w:ascii="Lidl Font Pro" w:hAnsi="Lidl Font Pro"/>
        </w:rPr>
        <w:t xml:space="preserve">m.in. </w:t>
      </w:r>
      <w:r w:rsidRPr="09374C38">
        <w:rPr>
          <w:rFonts w:ascii="Lidl Font Pro" w:hAnsi="Lidl Font Pro"/>
        </w:rPr>
        <w:t xml:space="preserve">pompy ciepła, energooszczędne oświetlenie LED, instalacje odzyskujące ciepło z urządzeń chłodniczych. </w:t>
      </w:r>
      <w:r w:rsidR="001A578F" w:rsidRPr="09374C38">
        <w:rPr>
          <w:rFonts w:ascii="Lidl Font Pro" w:hAnsi="Lidl Font Pro"/>
        </w:rPr>
        <w:t>Sieć wspiera też rozwój elektromobilności</w:t>
      </w:r>
      <w:r w:rsidR="3B9545AB" w:rsidRPr="09374C38">
        <w:rPr>
          <w:rFonts w:ascii="Lidl Font Pro" w:hAnsi="Lidl Font Pro"/>
        </w:rPr>
        <w:t>, a</w:t>
      </w:r>
      <w:r w:rsidR="00710CF0">
        <w:rPr>
          <w:rFonts w:ascii="Lidl Font Pro" w:hAnsi="Lidl Font Pro"/>
        </w:rPr>
        <w:t> </w:t>
      </w:r>
      <w:r w:rsidR="3B9545AB" w:rsidRPr="09374C38">
        <w:rPr>
          <w:rFonts w:ascii="Lidl Font Pro" w:hAnsi="Lidl Font Pro"/>
        </w:rPr>
        <w:t>w</w:t>
      </w:r>
      <w:r w:rsidR="00710CF0">
        <w:rPr>
          <w:rFonts w:ascii="Lidl Font Pro" w:hAnsi="Lidl Font Pro"/>
        </w:rPr>
        <w:t> </w:t>
      </w:r>
      <w:r w:rsidR="3B9545AB" w:rsidRPr="09374C38">
        <w:rPr>
          <w:rFonts w:ascii="Lidl Font Pro" w:hAnsi="Lidl Font Pro"/>
        </w:rPr>
        <w:t>ramach strategii REset Plastic</w:t>
      </w:r>
      <w:r w:rsidR="00710CF0">
        <w:rPr>
          <w:rFonts w:ascii="Lidl Font Pro" w:hAnsi="Lidl Font Pro"/>
        </w:rPr>
        <w:t xml:space="preserve"> </w:t>
      </w:r>
      <w:r w:rsidR="3B9545AB" w:rsidRPr="09374C38">
        <w:rPr>
          <w:rFonts w:ascii="Lidl Font Pro" w:hAnsi="Lidl Font Pro"/>
        </w:rPr>
        <w:t>wdraża i rozwija obieg materiałów nadających się do</w:t>
      </w:r>
      <w:r w:rsidR="00710CF0">
        <w:rPr>
          <w:rFonts w:ascii="Lidl Font Pro" w:hAnsi="Lidl Font Pro"/>
        </w:rPr>
        <w:t> </w:t>
      </w:r>
      <w:r w:rsidR="3B9545AB" w:rsidRPr="09374C38">
        <w:rPr>
          <w:rFonts w:ascii="Lidl Font Pro" w:hAnsi="Lidl Font Pro"/>
        </w:rPr>
        <w:t>recyklingu.</w:t>
      </w:r>
    </w:p>
    <w:p w14:paraId="27DF442C" w14:textId="3680D3D5" w:rsidR="00671D72" w:rsidRPr="00E41666" w:rsidRDefault="5B741BB9" w:rsidP="00E41666">
      <w:pPr>
        <w:spacing w:line="276" w:lineRule="auto"/>
        <w:jc w:val="both"/>
        <w:rPr>
          <w:rFonts w:ascii="Lidl Font Pro" w:hAnsi="Lidl Font Pro"/>
        </w:rPr>
      </w:pPr>
      <w:r w:rsidRPr="7B02E5AF">
        <w:rPr>
          <w:rFonts w:ascii="Lidl Font Pro" w:hAnsi="Lidl Font Pro"/>
        </w:rPr>
        <w:t xml:space="preserve">Lidl Polska zaprasza do udziału w testach i zachęca </w:t>
      </w:r>
      <w:r w:rsidR="1004D4BF" w:rsidRPr="7B02E5AF">
        <w:rPr>
          <w:rFonts w:ascii="Lidl Font Pro" w:hAnsi="Lidl Font Pro"/>
        </w:rPr>
        <w:t xml:space="preserve">klientów </w:t>
      </w:r>
      <w:r w:rsidRPr="7B02E5AF">
        <w:rPr>
          <w:rFonts w:ascii="Lidl Font Pro" w:hAnsi="Lidl Font Pro"/>
        </w:rPr>
        <w:t>do korzystania z butelkomatów</w:t>
      </w:r>
      <w:r w:rsidR="00A05371">
        <w:rPr>
          <w:rFonts w:ascii="Lidl Font Pro" w:hAnsi="Lidl Font Pro"/>
        </w:rPr>
        <w:t xml:space="preserve"> we wszystkich </w:t>
      </w:r>
      <w:r w:rsidRPr="7B02E5AF">
        <w:rPr>
          <w:rFonts w:ascii="Lidl Font Pro" w:hAnsi="Lidl Font Pro"/>
        </w:rPr>
        <w:t>sklepach. Razem możemy zadbać o przyszłość naszej planety!</w:t>
      </w:r>
    </w:p>
    <w:p w14:paraId="5B4005ED" w14:textId="7D2FBDC0" w:rsidR="09374C38" w:rsidRDefault="09374C38" w:rsidP="09374C38">
      <w:pPr>
        <w:spacing w:after="0" w:line="276" w:lineRule="auto"/>
        <w:jc w:val="both"/>
      </w:pPr>
    </w:p>
    <w:p w14:paraId="5A85FB5F" w14:textId="77777777" w:rsidR="00671D72" w:rsidRPr="00980366" w:rsidRDefault="00671D72" w:rsidP="09374C38">
      <w:pPr>
        <w:spacing w:line="276" w:lineRule="auto"/>
        <w:jc w:val="center"/>
        <w:rPr>
          <w:rFonts w:ascii="Lidl Font Pro" w:hAnsi="Lidl Font Pro"/>
          <w:b/>
          <w:bCs/>
        </w:rPr>
      </w:pPr>
      <w:r w:rsidRPr="09374C38">
        <w:rPr>
          <w:rFonts w:ascii="Lidl Font Pro" w:hAnsi="Lidl Font Pro"/>
          <w:b/>
          <w:bCs/>
        </w:rPr>
        <w:t>Więcej na temat działań Lidl Polska w zakresie CSR można znaleźć na stronie:</w:t>
      </w:r>
    </w:p>
    <w:p w14:paraId="31D0D4DB" w14:textId="388B7EA3" w:rsidR="00671D72" w:rsidRPr="00980366" w:rsidRDefault="00671D72" w:rsidP="09374C38">
      <w:pPr>
        <w:spacing w:line="276" w:lineRule="auto"/>
        <w:jc w:val="center"/>
        <w:rPr>
          <w:rFonts w:ascii="Lidl Font Pro" w:hAnsi="Lidl Font Pro"/>
          <w:b/>
          <w:bCs/>
        </w:rPr>
      </w:pPr>
      <w:hyperlink r:id="rId11">
        <w:r w:rsidRPr="09374C38">
          <w:rPr>
            <w:rStyle w:val="Hipercze"/>
            <w:rFonts w:ascii="Lidl Font Pro" w:hAnsi="Lidl Font Pro"/>
            <w:b/>
            <w:bCs/>
          </w:rPr>
          <w:t>Lidl Polska</w:t>
        </w:r>
      </w:hyperlink>
    </w:p>
    <w:p w14:paraId="3610FE61" w14:textId="77777777" w:rsidR="00AD7FEC" w:rsidRDefault="00AD7FEC" w:rsidP="006849CE">
      <w:pPr>
        <w:suppressAutoHyphens/>
        <w:spacing w:before="240" w:after="0" w:line="276" w:lineRule="auto"/>
        <w:jc w:val="both"/>
        <w:rPr>
          <w:rFonts w:ascii="Lidl Font Pro" w:hAnsi="Lidl Font Pro"/>
          <w:b/>
          <w:bCs/>
          <w:color w:val="0050AA"/>
          <w:sz w:val="20"/>
          <w:szCs w:val="20"/>
        </w:rPr>
      </w:pPr>
    </w:p>
    <w:p w14:paraId="4BFB1D28" w14:textId="77777777" w:rsidR="004D573A" w:rsidRPr="00B5430D" w:rsidRDefault="004D573A" w:rsidP="006849CE">
      <w:pPr>
        <w:spacing w:line="276" w:lineRule="auto"/>
        <w:jc w:val="both"/>
        <w:rPr>
          <w:rFonts w:ascii="Lidl Font Pro" w:hAnsi="Lidl Font Pro"/>
        </w:rPr>
      </w:pPr>
      <w:r w:rsidRPr="0083403A">
        <w:rPr>
          <w:rFonts w:ascii="Lidl Font Pro" w:hAnsi="Lidl Font Pro"/>
          <w:b/>
          <w:bCs/>
          <w:color w:val="0050AA"/>
          <w:sz w:val="20"/>
          <w:szCs w:val="20"/>
        </w:rPr>
        <w:t>Informacje o firmie:</w:t>
      </w:r>
    </w:p>
    <w:p w14:paraId="7B9A547B" w14:textId="77777777" w:rsidR="004D573A" w:rsidRPr="0076573E" w:rsidRDefault="004D573A" w:rsidP="006849CE">
      <w:pPr>
        <w:spacing w:before="240" w:line="276" w:lineRule="auto"/>
        <w:jc w:val="both"/>
        <w:rPr>
          <w:rFonts w:ascii="Lidl Font Pro" w:hAnsi="Lidl Font Pro"/>
          <w:sz w:val="20"/>
          <w:szCs w:val="20"/>
        </w:rPr>
      </w:pPr>
      <w:r w:rsidRPr="0076573E">
        <w:rPr>
          <w:rFonts w:ascii="Lidl Font Pro" w:hAnsi="Lidl Font Pro"/>
          <w:sz w:val="20"/>
          <w:szCs w:val="20"/>
        </w:rPr>
        <w:t xml:space="preserve">Lidl Polska należy do międzynarodowej grupy przedsiębiorstw Lidl, w której skład wchodzą niezależne spółki prowadzące aktywną działalność na terenie całej Europy oraz w USA. Historia sieci Lidl sięga lat 30. XX wieku, a pierwsze sieci pod szyldem tej marki powstały w Niemczech w latach 70. XX wieku. Obecnie w 31 krajach istnieje w przybliżeniu 12 000 sklepów tej marki, a w Polsce ponad </w:t>
      </w:r>
      <w:r>
        <w:rPr>
          <w:rFonts w:ascii="Lidl Font Pro" w:hAnsi="Lidl Font Pro"/>
          <w:sz w:val="20"/>
          <w:szCs w:val="20"/>
        </w:rPr>
        <w:t>900</w:t>
      </w:r>
      <w:r w:rsidRPr="0076573E">
        <w:rPr>
          <w:rFonts w:ascii="Lidl Font Pro" w:hAnsi="Lidl Font Pro"/>
          <w:sz w:val="20"/>
          <w:szCs w:val="20"/>
        </w:rPr>
        <w:t xml:space="preserve">.  </w:t>
      </w:r>
    </w:p>
    <w:p w14:paraId="6AA7E16D" w14:textId="77777777" w:rsidR="004D573A" w:rsidRPr="00B659C5" w:rsidRDefault="004D573A" w:rsidP="006849CE">
      <w:pPr>
        <w:spacing w:after="120" w:line="276" w:lineRule="auto"/>
        <w:jc w:val="both"/>
        <w:rPr>
          <w:rFonts w:ascii="Lidl Font Pro" w:hAnsi="Lidl Font Pro"/>
          <w:b/>
          <w:bCs/>
          <w:color w:val="0050AA"/>
          <w:sz w:val="20"/>
          <w:szCs w:val="20"/>
        </w:rPr>
      </w:pPr>
      <w:r w:rsidRPr="00B659C5">
        <w:rPr>
          <w:rFonts w:ascii="Lidl Font Pro" w:hAnsi="Lidl Font Pro"/>
          <w:b/>
          <w:bCs/>
          <w:color w:val="0050AA"/>
          <w:sz w:val="20"/>
          <w:szCs w:val="20"/>
        </w:rPr>
        <w:t>Kontakt:</w:t>
      </w:r>
    </w:p>
    <w:p w14:paraId="457FFE6B" w14:textId="77777777" w:rsidR="004D573A" w:rsidRPr="0076573E" w:rsidRDefault="004D573A" w:rsidP="006849CE">
      <w:pPr>
        <w:pStyle w:val="EinfAbs"/>
        <w:spacing w:line="276" w:lineRule="auto"/>
        <w:jc w:val="both"/>
        <w:rPr>
          <w:rFonts w:ascii="Lidl Font Pro" w:hAnsi="Lidl Font Pro" w:cstheme="minorHAnsi"/>
          <w:bCs/>
          <w:color w:val="0E2841" w:themeColor="text2"/>
          <w:sz w:val="20"/>
          <w:szCs w:val="20"/>
          <w:lang w:val="pl-PL"/>
        </w:rPr>
      </w:pPr>
      <w:r w:rsidRPr="0076573E">
        <w:rPr>
          <w:rFonts w:ascii="Lidl Font Pro" w:hAnsi="Lidl Font Pro" w:cstheme="minorHAnsi"/>
          <w:color w:val="0E2841" w:themeColor="text2"/>
          <w:sz w:val="20"/>
          <w:szCs w:val="20"/>
          <w:lang w:val="pl"/>
        </w:rPr>
        <w:t xml:space="preserve">Strona www: </w:t>
      </w:r>
      <w:hyperlink r:id="rId12" w:history="1">
        <w:r w:rsidRPr="0076573E">
          <w:rPr>
            <w:rStyle w:val="Hipercze"/>
            <w:rFonts w:ascii="Lidl Font Pro" w:hAnsi="Lidl Font Pro" w:cstheme="minorHAnsi"/>
            <w:sz w:val="20"/>
            <w:szCs w:val="20"/>
            <w:lang w:val="pl"/>
          </w:rPr>
          <w:t>https://www.lidl.pl</w:t>
        </w:r>
      </w:hyperlink>
    </w:p>
    <w:p w14:paraId="5A503752" w14:textId="77777777" w:rsidR="004D573A" w:rsidRPr="00276F4D" w:rsidRDefault="004D573A" w:rsidP="006849CE">
      <w:pPr>
        <w:pStyle w:val="EinfAbs"/>
        <w:spacing w:line="276" w:lineRule="auto"/>
        <w:jc w:val="both"/>
        <w:rPr>
          <w:rFonts w:ascii="Lidl Font Pro" w:hAnsi="Lidl Font Pro" w:cstheme="minorHAnsi"/>
          <w:bCs/>
          <w:color w:val="0E2841" w:themeColor="text2"/>
          <w:sz w:val="20"/>
          <w:szCs w:val="20"/>
          <w:lang w:val="en-US"/>
        </w:rPr>
      </w:pPr>
      <w:r w:rsidRPr="00276F4D">
        <w:rPr>
          <w:rFonts w:ascii="Lidl Font Pro" w:hAnsi="Lidl Font Pro" w:cstheme="minorHAnsi"/>
          <w:color w:val="0E2841" w:themeColor="text2"/>
          <w:sz w:val="20"/>
          <w:szCs w:val="20"/>
          <w:lang w:val="en-US"/>
        </w:rPr>
        <w:t xml:space="preserve">Facebook: </w:t>
      </w:r>
      <w:hyperlink r:id="rId13" w:history="1">
        <w:r w:rsidRPr="00276F4D">
          <w:rPr>
            <w:rStyle w:val="Hipercze"/>
            <w:rFonts w:ascii="Lidl Font Pro" w:hAnsi="Lidl Font Pro" w:cstheme="minorHAnsi"/>
            <w:sz w:val="20"/>
            <w:szCs w:val="20"/>
            <w:lang w:val="en-US"/>
          </w:rPr>
          <w:t>https://www.facebook.com/lidlpolska</w:t>
        </w:r>
      </w:hyperlink>
    </w:p>
    <w:p w14:paraId="52672692" w14:textId="77777777" w:rsidR="004D573A" w:rsidRPr="00EB1579" w:rsidRDefault="004D573A" w:rsidP="006849CE">
      <w:pPr>
        <w:pStyle w:val="EinfAbs"/>
        <w:spacing w:line="276" w:lineRule="auto"/>
        <w:jc w:val="both"/>
        <w:rPr>
          <w:rStyle w:val="Hipercze"/>
          <w:rFonts w:ascii="Lidl Font Pro" w:hAnsi="Lidl Font Pro" w:cstheme="minorHAnsi"/>
          <w:bCs/>
          <w:sz w:val="20"/>
          <w:szCs w:val="20"/>
        </w:rPr>
      </w:pPr>
      <w:r w:rsidRPr="00EB1579">
        <w:rPr>
          <w:rFonts w:ascii="Lidl Font Pro" w:hAnsi="Lidl Font Pro" w:cstheme="minorHAnsi"/>
          <w:bCs/>
          <w:color w:val="0E2841" w:themeColor="text2"/>
          <w:sz w:val="20"/>
          <w:szCs w:val="20"/>
        </w:rPr>
        <w:t xml:space="preserve">Instagram: </w:t>
      </w:r>
      <w:hyperlink r:id="rId14" w:history="1">
        <w:r w:rsidRPr="00EB1579">
          <w:rPr>
            <w:rStyle w:val="Hipercze"/>
            <w:rFonts w:ascii="Lidl Font Pro" w:hAnsi="Lidl Font Pro" w:cstheme="minorHAnsi"/>
            <w:bCs/>
            <w:sz w:val="20"/>
            <w:szCs w:val="20"/>
          </w:rPr>
          <w:t>https://www.instagram.com/lidlpolska/</w:t>
        </w:r>
      </w:hyperlink>
    </w:p>
    <w:p w14:paraId="5A3F8A73" w14:textId="77777777" w:rsidR="004D573A" w:rsidRPr="00276F4D" w:rsidRDefault="004D573A" w:rsidP="006849CE">
      <w:pPr>
        <w:pStyle w:val="EinfAbs"/>
        <w:spacing w:line="276" w:lineRule="auto"/>
        <w:jc w:val="both"/>
        <w:rPr>
          <w:rFonts w:ascii="Lidl Font Pro" w:hAnsi="Lidl Font Pro" w:cstheme="minorHAnsi"/>
          <w:bCs/>
          <w:color w:val="000000" w:themeColor="text1"/>
          <w:sz w:val="20"/>
          <w:szCs w:val="20"/>
          <w:lang w:val="en-US"/>
        </w:rPr>
      </w:pPr>
      <w:r w:rsidRPr="00276F4D">
        <w:rPr>
          <w:rFonts w:ascii="Lidl Font Pro" w:hAnsi="Lidl Font Pro"/>
          <w:color w:val="0E2841" w:themeColor="text2"/>
          <w:sz w:val="20"/>
          <w:szCs w:val="20"/>
          <w:lang w:val="en-US"/>
        </w:rPr>
        <w:lastRenderedPageBreak/>
        <w:t>YouTube:</w:t>
      </w:r>
      <w:r w:rsidRPr="00276F4D">
        <w:rPr>
          <w:rStyle w:val="Hipercze"/>
          <w:rFonts w:ascii="Lidl Font Pro" w:hAnsi="Lidl Font Pro" w:cstheme="minorHAnsi"/>
          <w:bCs/>
          <w:sz w:val="20"/>
          <w:szCs w:val="20"/>
          <w:lang w:val="en-US"/>
        </w:rPr>
        <w:t xml:space="preserve"> https://www.youtube.com/user/LidlPolskaPL</w:t>
      </w:r>
    </w:p>
    <w:p w14:paraId="52AF4EB2" w14:textId="77777777" w:rsidR="004D573A" w:rsidRDefault="004D573A" w:rsidP="006849CE">
      <w:pPr>
        <w:pStyle w:val="EinfAbs"/>
        <w:spacing w:line="276" w:lineRule="auto"/>
        <w:jc w:val="both"/>
        <w:rPr>
          <w:rFonts w:ascii="Lidl Font Pro" w:hAnsi="Lidl Font Pro"/>
          <w:color w:val="0E2841" w:themeColor="text2"/>
          <w:sz w:val="20"/>
          <w:szCs w:val="20"/>
        </w:rPr>
      </w:pPr>
      <w:r w:rsidRPr="00EB1579">
        <w:rPr>
          <w:rFonts w:ascii="Lidl Font Pro" w:hAnsi="Lidl Font Pro"/>
          <w:color w:val="0E2841" w:themeColor="text2"/>
          <w:sz w:val="20"/>
          <w:szCs w:val="20"/>
        </w:rPr>
        <w:t xml:space="preserve">LinkedIn: </w:t>
      </w:r>
      <w:hyperlink r:id="rId15" w:history="1">
        <w:r w:rsidRPr="00EB1579">
          <w:rPr>
            <w:rStyle w:val="Hipercze"/>
            <w:rFonts w:ascii="Lidl Font Pro" w:hAnsi="Lidl Font Pro"/>
            <w:sz w:val="20"/>
            <w:szCs w:val="20"/>
          </w:rPr>
          <w:t>https://www.linkedin.com/company/lidl-polska</w:t>
        </w:r>
      </w:hyperlink>
      <w:r w:rsidRPr="00EB1579">
        <w:rPr>
          <w:rFonts w:ascii="Lidl Font Pro" w:hAnsi="Lidl Font Pro"/>
          <w:color w:val="0E2841" w:themeColor="text2"/>
          <w:sz w:val="20"/>
          <w:szCs w:val="20"/>
        </w:rPr>
        <w:t xml:space="preserve"> </w:t>
      </w:r>
    </w:p>
    <w:p w14:paraId="19BCD15A" w14:textId="77777777" w:rsidR="00BD5567" w:rsidRPr="004D573A" w:rsidRDefault="00BD5567" w:rsidP="006849CE">
      <w:pPr>
        <w:spacing w:line="276" w:lineRule="auto"/>
        <w:jc w:val="both"/>
        <w:rPr>
          <w:lang w:val="de-DE"/>
        </w:rPr>
      </w:pPr>
    </w:p>
    <w:sectPr w:rsidR="00BD5567" w:rsidRPr="004D573A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27FF2" w14:textId="77777777" w:rsidR="007B74D9" w:rsidRDefault="007B74D9" w:rsidP="00F47FB8">
      <w:pPr>
        <w:spacing w:after="0" w:line="240" w:lineRule="auto"/>
      </w:pPr>
      <w:r>
        <w:separator/>
      </w:r>
    </w:p>
  </w:endnote>
  <w:endnote w:type="continuationSeparator" w:id="0">
    <w:p w14:paraId="1AA2CEF6" w14:textId="77777777" w:rsidR="007B74D9" w:rsidRDefault="007B74D9" w:rsidP="00F47FB8">
      <w:pPr>
        <w:spacing w:after="0" w:line="240" w:lineRule="auto"/>
      </w:pPr>
      <w:r>
        <w:continuationSeparator/>
      </w:r>
    </w:p>
  </w:endnote>
  <w:endnote w:type="continuationNotice" w:id="1">
    <w:p w14:paraId="29D66BD6" w14:textId="77777777" w:rsidR="007B74D9" w:rsidRDefault="007B74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dl Font Pro">
    <w:panose1 w:val="02000000000000000000"/>
    <w:charset w:val="EE"/>
    <w:family w:val="auto"/>
    <w:pitch w:val="variable"/>
    <w:sig w:usb0="A00002FF" w:usb1="500020CB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ECB0" w14:textId="77777777" w:rsidR="00A173CF" w:rsidRDefault="00A173CF" w:rsidP="00A173CF">
    <w:pPr>
      <w:spacing w:after="120"/>
      <w:rPr>
        <w:rFonts w:ascii="Lidl Font Pro" w:hAnsi="Lidl Font Pro"/>
        <w:b/>
      </w:rPr>
    </w:pPr>
    <w:r>
      <w:rPr>
        <w:rFonts w:ascii="Lidl Font Pro" w:hAnsi="Lidl Font Pro"/>
        <w:b/>
      </w:rPr>
      <w:t>Lidl Polska · Biuro Prasowe</w:t>
    </w:r>
  </w:p>
  <w:p w14:paraId="7903528B" w14:textId="7EA96D55" w:rsidR="00700B6E" w:rsidRPr="00A173CF" w:rsidRDefault="00A173CF" w:rsidP="00A173CF">
    <w:pPr>
      <w:pStyle w:val="FuzeileText"/>
      <w:rPr>
        <w:rFonts w:ascii="Lidl Font Pro" w:hAnsi="Lidl Font Pro"/>
        <w:sz w:val="22"/>
        <w:szCs w:val="22"/>
        <w:lang w:val="pl-PL"/>
      </w:rPr>
    </w:pPr>
    <w:r>
      <w:rPr>
        <w:rFonts w:ascii="Lidl Font Pro" w:hAnsi="Lidl Font Pro"/>
        <w:sz w:val="22"/>
        <w:szCs w:val="22"/>
        <w:lang w:val="pl-PL"/>
      </w:rPr>
      <w:t xml:space="preserve">Biuro prasowe · Telefon (22) 508 21 00 · Adres e-mail </w:t>
    </w:r>
    <w:hyperlink r:id="rId1" w:history="1">
      <w:r>
        <w:rPr>
          <w:rStyle w:val="Hipercze"/>
          <w:rFonts w:ascii="Lidl Font Pro" w:hAnsi="Lidl Font Pro"/>
          <w:color w:val="0563C1"/>
          <w:sz w:val="22"/>
          <w:szCs w:val="22"/>
          <w:lang w:val="pl-PL"/>
        </w:rPr>
        <w:t>biuro.prasowe@lidl.pl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E3C87" w14:textId="77777777" w:rsidR="007B74D9" w:rsidRDefault="007B74D9" w:rsidP="00F47FB8">
      <w:pPr>
        <w:spacing w:after="0" w:line="240" w:lineRule="auto"/>
      </w:pPr>
      <w:r>
        <w:separator/>
      </w:r>
    </w:p>
  </w:footnote>
  <w:footnote w:type="continuationSeparator" w:id="0">
    <w:p w14:paraId="5C1ED0BC" w14:textId="77777777" w:rsidR="007B74D9" w:rsidRDefault="007B74D9" w:rsidP="00F47FB8">
      <w:pPr>
        <w:spacing w:after="0" w:line="240" w:lineRule="auto"/>
      </w:pPr>
      <w:r>
        <w:continuationSeparator/>
      </w:r>
    </w:p>
  </w:footnote>
  <w:footnote w:type="continuationNotice" w:id="1">
    <w:p w14:paraId="57EB7CDB" w14:textId="77777777" w:rsidR="007B74D9" w:rsidRDefault="007B74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CA3D8" w14:textId="77777777" w:rsidR="00700B6E" w:rsidRDefault="00700B6E" w:rsidP="00700B6E">
    <w:pPr>
      <w:pStyle w:val="Nagwek"/>
      <w:tabs>
        <w:tab w:val="clear" w:pos="453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2D242CC" wp14:editId="67596B0B">
              <wp:simplePos x="0" y="0"/>
              <wp:positionH relativeFrom="column">
                <wp:posOffset>-19050</wp:posOffset>
              </wp:positionH>
              <wp:positionV relativeFrom="page">
                <wp:posOffset>758190</wp:posOffset>
              </wp:positionV>
              <wp:extent cx="4917440" cy="493395"/>
              <wp:effectExtent l="0" t="0" r="16510" b="1905"/>
              <wp:wrapNone/>
              <wp:docPr id="24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744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38AB4" w14:textId="77777777" w:rsidR="00700B6E" w:rsidRDefault="00700B6E" w:rsidP="00700B6E">
                          <w:pPr>
                            <w:rPr>
                              <w:rFonts w:ascii="Lidl Font Pro" w:hAnsi="Lidl Font Pro"/>
                              <w:color w:val="0E2841" w:themeColor="text2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0E2841" w:themeColor="text2"/>
                              <w:sz w:val="38"/>
                              <w:szCs w:val="38"/>
                            </w:rPr>
                            <w:t>Informacja prasowa</w:t>
                          </w:r>
                        </w:p>
                      </w:txbxContent>
                    </wps:txbx>
                    <wps:bodyPr rot="0" vertOverflow="clip" horzOverflow="clip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D242CC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-1.5pt;margin-top:59.7pt;width:387.2pt;height:38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" filled="f" stroked="f">
              <v:textbox inset="0,0,0,0">
                <w:txbxContent>
                  <w:p w14:paraId="19F38AB4" w14:textId="77777777" w:rsidR="00700B6E" w:rsidRDefault="00700B6E" w:rsidP="00700B6E">
                    <w:pPr>
                      <w:rPr>
                        <w:rFonts w:ascii="Lidl Font Pro" w:hAnsi="Lidl Font Pro"/>
                        <w:color w:val="0E2841" w:themeColor="text2"/>
                        <w:sz w:val="38"/>
                        <w:szCs w:val="38"/>
                      </w:rPr>
                    </w:pPr>
                    <w:r>
                      <w:rPr>
                        <w:rFonts w:ascii="Lidl Font Pro" w:hAnsi="Lidl Font Pro"/>
                        <w:b/>
                        <w:color w:val="0E2841" w:themeColor="text2"/>
                        <w:sz w:val="38"/>
                        <w:szCs w:val="38"/>
                      </w:rPr>
                      <w:t>Informacja prasowa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1" locked="0" layoutInCell="1" allowOverlap="1" wp14:anchorId="6C6C6427" wp14:editId="154B203C">
          <wp:simplePos x="0" y="0"/>
          <wp:positionH relativeFrom="column">
            <wp:posOffset>4859655</wp:posOffset>
          </wp:positionH>
          <wp:positionV relativeFrom="paragraph">
            <wp:posOffset>-302895</wp:posOffset>
          </wp:positionV>
          <wp:extent cx="904875" cy="904875"/>
          <wp:effectExtent l="0" t="0" r="9525" b="9525"/>
          <wp:wrapNone/>
          <wp:docPr id="1655775699" name="Obraz 2" descr="LID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ID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E205F35" wp14:editId="3AF1640C">
              <wp:simplePos x="0" y="0"/>
              <wp:positionH relativeFrom="column">
                <wp:posOffset>-8890</wp:posOffset>
              </wp:positionH>
              <wp:positionV relativeFrom="paragraph">
                <wp:posOffset>669290</wp:posOffset>
              </wp:positionV>
              <wp:extent cx="5760085" cy="0"/>
              <wp:effectExtent l="0" t="0" r="0" b="0"/>
              <wp:wrapNone/>
              <wp:docPr id="23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3F7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Łącznik prosty 1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003f7b" strokeweight=".5pt" from="-.7pt,52.7pt" to="452.85pt,52.7pt" w14:anchorId="06EA6D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">
              <v:stroke joinstyle="miter"/>
              <o:lock v:ext="edit" shapetype="f"/>
            </v:line>
          </w:pict>
        </mc:Fallback>
      </mc:AlternateContent>
    </w:r>
    <w:r>
      <w:tab/>
    </w:r>
  </w:p>
  <w:p w14:paraId="19E656F5" w14:textId="77777777" w:rsidR="00700B6E" w:rsidRDefault="00700B6E" w:rsidP="00700B6E">
    <w:pPr>
      <w:pStyle w:val="Nagwek"/>
      <w:tabs>
        <w:tab w:val="clear" w:pos="4536"/>
      </w:tabs>
    </w:pPr>
  </w:p>
  <w:p w14:paraId="34A2C568" w14:textId="77777777" w:rsidR="00700B6E" w:rsidRDefault="00700B6E" w:rsidP="00700B6E">
    <w:pPr>
      <w:pStyle w:val="Nagwek"/>
      <w:tabs>
        <w:tab w:val="clear" w:pos="4536"/>
      </w:tabs>
    </w:pPr>
  </w:p>
  <w:p w14:paraId="7B11864D" w14:textId="7C971CCD" w:rsidR="00F47FB8" w:rsidRPr="00700B6E" w:rsidRDefault="00F47FB8" w:rsidP="003D7B0C">
    <w:pPr>
      <w:rPr>
        <w:rFonts w:ascii="Lidl Font Pro" w:hAnsi="Lidl Font 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94A49"/>
    <w:multiLevelType w:val="hybridMultilevel"/>
    <w:tmpl w:val="4AECB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37AF3"/>
    <w:multiLevelType w:val="hybridMultilevel"/>
    <w:tmpl w:val="41304B66"/>
    <w:lvl w:ilvl="0" w:tplc="00644CEC">
      <w:start w:val="1"/>
      <w:numFmt w:val="decimal"/>
      <w:lvlText w:val="%1."/>
      <w:lvlJc w:val="left"/>
      <w:pPr>
        <w:ind w:left="720" w:hanging="360"/>
      </w:pPr>
    </w:lvl>
    <w:lvl w:ilvl="1" w:tplc="61FA0770">
      <w:start w:val="1"/>
      <w:numFmt w:val="lowerLetter"/>
      <w:lvlText w:val="%2."/>
      <w:lvlJc w:val="left"/>
      <w:pPr>
        <w:ind w:left="1440" w:hanging="360"/>
      </w:pPr>
    </w:lvl>
    <w:lvl w:ilvl="2" w:tplc="D20E19D4">
      <w:start w:val="1"/>
      <w:numFmt w:val="lowerRoman"/>
      <w:lvlText w:val="%3."/>
      <w:lvlJc w:val="right"/>
      <w:pPr>
        <w:ind w:left="2160" w:hanging="180"/>
      </w:pPr>
    </w:lvl>
    <w:lvl w:ilvl="3" w:tplc="2DD49D6C">
      <w:start w:val="1"/>
      <w:numFmt w:val="decimal"/>
      <w:lvlText w:val="%4."/>
      <w:lvlJc w:val="left"/>
      <w:pPr>
        <w:ind w:left="2880" w:hanging="360"/>
      </w:pPr>
    </w:lvl>
    <w:lvl w:ilvl="4" w:tplc="B1BC0274">
      <w:start w:val="1"/>
      <w:numFmt w:val="lowerLetter"/>
      <w:lvlText w:val="%5."/>
      <w:lvlJc w:val="left"/>
      <w:pPr>
        <w:ind w:left="3600" w:hanging="360"/>
      </w:pPr>
    </w:lvl>
    <w:lvl w:ilvl="5" w:tplc="62304A42">
      <w:start w:val="1"/>
      <w:numFmt w:val="lowerRoman"/>
      <w:lvlText w:val="%6."/>
      <w:lvlJc w:val="right"/>
      <w:pPr>
        <w:ind w:left="4320" w:hanging="180"/>
      </w:pPr>
    </w:lvl>
    <w:lvl w:ilvl="6" w:tplc="29C4A5B0">
      <w:start w:val="1"/>
      <w:numFmt w:val="decimal"/>
      <w:lvlText w:val="%7."/>
      <w:lvlJc w:val="left"/>
      <w:pPr>
        <w:ind w:left="5040" w:hanging="360"/>
      </w:pPr>
    </w:lvl>
    <w:lvl w:ilvl="7" w:tplc="F6907268">
      <w:start w:val="1"/>
      <w:numFmt w:val="lowerLetter"/>
      <w:lvlText w:val="%8."/>
      <w:lvlJc w:val="left"/>
      <w:pPr>
        <w:ind w:left="5760" w:hanging="360"/>
      </w:pPr>
    </w:lvl>
    <w:lvl w:ilvl="8" w:tplc="86A02C82">
      <w:start w:val="1"/>
      <w:numFmt w:val="lowerRoman"/>
      <w:lvlText w:val="%9."/>
      <w:lvlJc w:val="right"/>
      <w:pPr>
        <w:ind w:left="6480" w:hanging="180"/>
      </w:pPr>
    </w:lvl>
  </w:abstractNum>
  <w:num w:numId="1" w16cid:durableId="9989392">
    <w:abstractNumId w:val="1"/>
  </w:num>
  <w:num w:numId="2" w16cid:durableId="810098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F8"/>
    <w:rsid w:val="00007F03"/>
    <w:rsid w:val="00025671"/>
    <w:rsid w:val="00035B60"/>
    <w:rsid w:val="00036C4F"/>
    <w:rsid w:val="00045E7E"/>
    <w:rsid w:val="00047609"/>
    <w:rsid w:val="0006321C"/>
    <w:rsid w:val="000654EC"/>
    <w:rsid w:val="00073513"/>
    <w:rsid w:val="00081C43"/>
    <w:rsid w:val="00085285"/>
    <w:rsid w:val="00086F04"/>
    <w:rsid w:val="00096DF4"/>
    <w:rsid w:val="00096EE1"/>
    <w:rsid w:val="000B6EAF"/>
    <w:rsid w:val="000D1445"/>
    <w:rsid w:val="000D3E20"/>
    <w:rsid w:val="000D46DC"/>
    <w:rsid w:val="000D5D93"/>
    <w:rsid w:val="001001F0"/>
    <w:rsid w:val="00102F10"/>
    <w:rsid w:val="001069B3"/>
    <w:rsid w:val="0011514F"/>
    <w:rsid w:val="00117627"/>
    <w:rsid w:val="00123D90"/>
    <w:rsid w:val="00127009"/>
    <w:rsid w:val="00133C63"/>
    <w:rsid w:val="00144594"/>
    <w:rsid w:val="00145FA3"/>
    <w:rsid w:val="0016650F"/>
    <w:rsid w:val="001715FE"/>
    <w:rsid w:val="0017292A"/>
    <w:rsid w:val="001737DE"/>
    <w:rsid w:val="00184C7D"/>
    <w:rsid w:val="00186475"/>
    <w:rsid w:val="00190E38"/>
    <w:rsid w:val="001A578F"/>
    <w:rsid w:val="001C3472"/>
    <w:rsid w:val="001D4B6F"/>
    <w:rsid w:val="001D7D85"/>
    <w:rsid w:val="001E4102"/>
    <w:rsid w:val="001F0946"/>
    <w:rsid w:val="001F45A5"/>
    <w:rsid w:val="001F71F4"/>
    <w:rsid w:val="002020E7"/>
    <w:rsid w:val="00204695"/>
    <w:rsid w:val="0020788A"/>
    <w:rsid w:val="00221E2F"/>
    <w:rsid w:val="00222860"/>
    <w:rsid w:val="002319D2"/>
    <w:rsid w:val="0023280A"/>
    <w:rsid w:val="0023425D"/>
    <w:rsid w:val="00236993"/>
    <w:rsid w:val="0024054A"/>
    <w:rsid w:val="00250461"/>
    <w:rsid w:val="00261C27"/>
    <w:rsid w:val="0026680C"/>
    <w:rsid w:val="00266C4A"/>
    <w:rsid w:val="0027359C"/>
    <w:rsid w:val="00282BB3"/>
    <w:rsid w:val="002913C8"/>
    <w:rsid w:val="00292FF5"/>
    <w:rsid w:val="002971B7"/>
    <w:rsid w:val="00297387"/>
    <w:rsid w:val="002A1465"/>
    <w:rsid w:val="002A443E"/>
    <w:rsid w:val="002C3159"/>
    <w:rsid w:val="002C6DFE"/>
    <w:rsid w:val="002D5B94"/>
    <w:rsid w:val="002E4D81"/>
    <w:rsid w:val="002E7E30"/>
    <w:rsid w:val="002F527A"/>
    <w:rsid w:val="0030AEA3"/>
    <w:rsid w:val="003101A5"/>
    <w:rsid w:val="00315531"/>
    <w:rsid w:val="003238C8"/>
    <w:rsid w:val="0032796F"/>
    <w:rsid w:val="00332207"/>
    <w:rsid w:val="0033798F"/>
    <w:rsid w:val="00347A47"/>
    <w:rsid w:val="003559EA"/>
    <w:rsid w:val="00367FD3"/>
    <w:rsid w:val="00370EA1"/>
    <w:rsid w:val="00372167"/>
    <w:rsid w:val="0037294E"/>
    <w:rsid w:val="0038663B"/>
    <w:rsid w:val="003A43F0"/>
    <w:rsid w:val="003A5499"/>
    <w:rsid w:val="003A5BA2"/>
    <w:rsid w:val="003B73C9"/>
    <w:rsid w:val="003D328D"/>
    <w:rsid w:val="003D472C"/>
    <w:rsid w:val="003D6262"/>
    <w:rsid w:val="003D7B0C"/>
    <w:rsid w:val="003E60DB"/>
    <w:rsid w:val="003F00B9"/>
    <w:rsid w:val="003F5924"/>
    <w:rsid w:val="003F7ECA"/>
    <w:rsid w:val="00400319"/>
    <w:rsid w:val="00401CEF"/>
    <w:rsid w:val="00405A5B"/>
    <w:rsid w:val="00407DC9"/>
    <w:rsid w:val="00411F0E"/>
    <w:rsid w:val="00430370"/>
    <w:rsid w:val="00434FA0"/>
    <w:rsid w:val="00435D89"/>
    <w:rsid w:val="004430DA"/>
    <w:rsid w:val="00446E89"/>
    <w:rsid w:val="00460468"/>
    <w:rsid w:val="004705BD"/>
    <w:rsid w:val="00474955"/>
    <w:rsid w:val="004759DA"/>
    <w:rsid w:val="00483DDF"/>
    <w:rsid w:val="00490E92"/>
    <w:rsid w:val="0049302C"/>
    <w:rsid w:val="00494F66"/>
    <w:rsid w:val="004B07BD"/>
    <w:rsid w:val="004B509B"/>
    <w:rsid w:val="004D1EC2"/>
    <w:rsid w:val="004D418F"/>
    <w:rsid w:val="004D573A"/>
    <w:rsid w:val="004F2014"/>
    <w:rsid w:val="00502AE3"/>
    <w:rsid w:val="00503D82"/>
    <w:rsid w:val="0051028F"/>
    <w:rsid w:val="00516DAD"/>
    <w:rsid w:val="00520598"/>
    <w:rsid w:val="005225BC"/>
    <w:rsid w:val="00527210"/>
    <w:rsid w:val="00534882"/>
    <w:rsid w:val="005423E5"/>
    <w:rsid w:val="005457B1"/>
    <w:rsid w:val="00547F23"/>
    <w:rsid w:val="005605A2"/>
    <w:rsid w:val="005631D1"/>
    <w:rsid w:val="00565C87"/>
    <w:rsid w:val="005B587C"/>
    <w:rsid w:val="005B7917"/>
    <w:rsid w:val="005C44CE"/>
    <w:rsid w:val="005E37BC"/>
    <w:rsid w:val="005E67D1"/>
    <w:rsid w:val="005F2350"/>
    <w:rsid w:val="005F5717"/>
    <w:rsid w:val="0060740D"/>
    <w:rsid w:val="00612780"/>
    <w:rsid w:val="00626ABF"/>
    <w:rsid w:val="00636895"/>
    <w:rsid w:val="00641C18"/>
    <w:rsid w:val="006448DA"/>
    <w:rsid w:val="00646DD4"/>
    <w:rsid w:val="00655A39"/>
    <w:rsid w:val="00656FC7"/>
    <w:rsid w:val="00662D3C"/>
    <w:rsid w:val="00671D72"/>
    <w:rsid w:val="0067599D"/>
    <w:rsid w:val="006761C5"/>
    <w:rsid w:val="00682BF5"/>
    <w:rsid w:val="006849CE"/>
    <w:rsid w:val="00687133"/>
    <w:rsid w:val="006B689E"/>
    <w:rsid w:val="006D150F"/>
    <w:rsid w:val="006D1721"/>
    <w:rsid w:val="006D37D9"/>
    <w:rsid w:val="006E39E2"/>
    <w:rsid w:val="006E46CF"/>
    <w:rsid w:val="006F2350"/>
    <w:rsid w:val="006F71C9"/>
    <w:rsid w:val="00700B6E"/>
    <w:rsid w:val="007038B7"/>
    <w:rsid w:val="00705753"/>
    <w:rsid w:val="00707B8F"/>
    <w:rsid w:val="00710CF0"/>
    <w:rsid w:val="00717DF9"/>
    <w:rsid w:val="007210E3"/>
    <w:rsid w:val="0072280D"/>
    <w:rsid w:val="0073151B"/>
    <w:rsid w:val="0074385C"/>
    <w:rsid w:val="00766373"/>
    <w:rsid w:val="0076647A"/>
    <w:rsid w:val="007664F1"/>
    <w:rsid w:val="00795675"/>
    <w:rsid w:val="007A06F2"/>
    <w:rsid w:val="007B2CD9"/>
    <w:rsid w:val="007B3B80"/>
    <w:rsid w:val="007B4CA1"/>
    <w:rsid w:val="007B6807"/>
    <w:rsid w:val="007B74D9"/>
    <w:rsid w:val="007C1499"/>
    <w:rsid w:val="007D1194"/>
    <w:rsid w:val="007D1D0C"/>
    <w:rsid w:val="007D73DB"/>
    <w:rsid w:val="007F1F04"/>
    <w:rsid w:val="00802C3C"/>
    <w:rsid w:val="00806BB6"/>
    <w:rsid w:val="008211AE"/>
    <w:rsid w:val="00830186"/>
    <w:rsid w:val="00837360"/>
    <w:rsid w:val="00850A3C"/>
    <w:rsid w:val="0085161C"/>
    <w:rsid w:val="00871076"/>
    <w:rsid w:val="008848A1"/>
    <w:rsid w:val="0089173D"/>
    <w:rsid w:val="00891E7E"/>
    <w:rsid w:val="00893CD9"/>
    <w:rsid w:val="00894737"/>
    <w:rsid w:val="008A0310"/>
    <w:rsid w:val="008A39B4"/>
    <w:rsid w:val="008A3BA0"/>
    <w:rsid w:val="008B2649"/>
    <w:rsid w:val="008C011C"/>
    <w:rsid w:val="008E06B9"/>
    <w:rsid w:val="008E0746"/>
    <w:rsid w:val="008E0956"/>
    <w:rsid w:val="008E22B4"/>
    <w:rsid w:val="008E2480"/>
    <w:rsid w:val="008E2583"/>
    <w:rsid w:val="00901A25"/>
    <w:rsid w:val="009029FF"/>
    <w:rsid w:val="0090659D"/>
    <w:rsid w:val="00927114"/>
    <w:rsid w:val="00927BB6"/>
    <w:rsid w:val="0093159B"/>
    <w:rsid w:val="009335DC"/>
    <w:rsid w:val="0095108B"/>
    <w:rsid w:val="0096156F"/>
    <w:rsid w:val="00962380"/>
    <w:rsid w:val="0096601B"/>
    <w:rsid w:val="00967EE2"/>
    <w:rsid w:val="00970B81"/>
    <w:rsid w:val="0097145D"/>
    <w:rsid w:val="00971C60"/>
    <w:rsid w:val="00980366"/>
    <w:rsid w:val="009805E2"/>
    <w:rsid w:val="0098081B"/>
    <w:rsid w:val="009808CC"/>
    <w:rsid w:val="009818B7"/>
    <w:rsid w:val="009858FF"/>
    <w:rsid w:val="00994736"/>
    <w:rsid w:val="009A344D"/>
    <w:rsid w:val="009A43D6"/>
    <w:rsid w:val="009B2457"/>
    <w:rsid w:val="009D5B9F"/>
    <w:rsid w:val="009D62CC"/>
    <w:rsid w:val="009D7069"/>
    <w:rsid w:val="009E4359"/>
    <w:rsid w:val="009E5004"/>
    <w:rsid w:val="009E7708"/>
    <w:rsid w:val="009F3280"/>
    <w:rsid w:val="009F3DF6"/>
    <w:rsid w:val="009F466C"/>
    <w:rsid w:val="009F6BCE"/>
    <w:rsid w:val="00A05371"/>
    <w:rsid w:val="00A173CF"/>
    <w:rsid w:val="00A2489D"/>
    <w:rsid w:val="00A262F0"/>
    <w:rsid w:val="00A34E2B"/>
    <w:rsid w:val="00A51891"/>
    <w:rsid w:val="00A52F6C"/>
    <w:rsid w:val="00A56B23"/>
    <w:rsid w:val="00A608D7"/>
    <w:rsid w:val="00A63AA3"/>
    <w:rsid w:val="00A734C4"/>
    <w:rsid w:val="00A82AF9"/>
    <w:rsid w:val="00A86F8F"/>
    <w:rsid w:val="00A917AF"/>
    <w:rsid w:val="00AB0432"/>
    <w:rsid w:val="00AB70F7"/>
    <w:rsid w:val="00AB73B2"/>
    <w:rsid w:val="00AC3152"/>
    <w:rsid w:val="00AD7FEC"/>
    <w:rsid w:val="00AF22EB"/>
    <w:rsid w:val="00AF7F8A"/>
    <w:rsid w:val="00B021A8"/>
    <w:rsid w:val="00B034C8"/>
    <w:rsid w:val="00B11C3E"/>
    <w:rsid w:val="00B1292E"/>
    <w:rsid w:val="00B143F7"/>
    <w:rsid w:val="00B15820"/>
    <w:rsid w:val="00B27381"/>
    <w:rsid w:val="00B37E3B"/>
    <w:rsid w:val="00B41B5A"/>
    <w:rsid w:val="00B431A9"/>
    <w:rsid w:val="00B5213C"/>
    <w:rsid w:val="00B60964"/>
    <w:rsid w:val="00B62137"/>
    <w:rsid w:val="00B625B2"/>
    <w:rsid w:val="00B64E88"/>
    <w:rsid w:val="00B66149"/>
    <w:rsid w:val="00B67FE4"/>
    <w:rsid w:val="00B70D35"/>
    <w:rsid w:val="00B75253"/>
    <w:rsid w:val="00B81B1C"/>
    <w:rsid w:val="00B87DC7"/>
    <w:rsid w:val="00B90E24"/>
    <w:rsid w:val="00B9415E"/>
    <w:rsid w:val="00B96754"/>
    <w:rsid w:val="00BA2A6C"/>
    <w:rsid w:val="00BA2B0A"/>
    <w:rsid w:val="00BD5567"/>
    <w:rsid w:val="00BD5989"/>
    <w:rsid w:val="00BE3AC1"/>
    <w:rsid w:val="00BF0589"/>
    <w:rsid w:val="00C04335"/>
    <w:rsid w:val="00C3388B"/>
    <w:rsid w:val="00C431FA"/>
    <w:rsid w:val="00C465EB"/>
    <w:rsid w:val="00C54292"/>
    <w:rsid w:val="00C7068B"/>
    <w:rsid w:val="00C8411D"/>
    <w:rsid w:val="00C848E3"/>
    <w:rsid w:val="00C87727"/>
    <w:rsid w:val="00C91EE5"/>
    <w:rsid w:val="00CA59D4"/>
    <w:rsid w:val="00CA65BD"/>
    <w:rsid w:val="00CC7539"/>
    <w:rsid w:val="00CD532F"/>
    <w:rsid w:val="00CE3733"/>
    <w:rsid w:val="00CE4182"/>
    <w:rsid w:val="00D04230"/>
    <w:rsid w:val="00D104E1"/>
    <w:rsid w:val="00D10761"/>
    <w:rsid w:val="00D1467D"/>
    <w:rsid w:val="00D14DCD"/>
    <w:rsid w:val="00D245D8"/>
    <w:rsid w:val="00D266CD"/>
    <w:rsid w:val="00D26CD9"/>
    <w:rsid w:val="00D30BB1"/>
    <w:rsid w:val="00D325C7"/>
    <w:rsid w:val="00D41A15"/>
    <w:rsid w:val="00D41C52"/>
    <w:rsid w:val="00D452D8"/>
    <w:rsid w:val="00D656B7"/>
    <w:rsid w:val="00D73D9A"/>
    <w:rsid w:val="00D91400"/>
    <w:rsid w:val="00D92D80"/>
    <w:rsid w:val="00D96741"/>
    <w:rsid w:val="00DB44B5"/>
    <w:rsid w:val="00DB4877"/>
    <w:rsid w:val="00DC4795"/>
    <w:rsid w:val="00DD3FBA"/>
    <w:rsid w:val="00DF4333"/>
    <w:rsid w:val="00DF5DC4"/>
    <w:rsid w:val="00E03BC2"/>
    <w:rsid w:val="00E042FB"/>
    <w:rsid w:val="00E04A92"/>
    <w:rsid w:val="00E1245A"/>
    <w:rsid w:val="00E1505E"/>
    <w:rsid w:val="00E15DE4"/>
    <w:rsid w:val="00E21726"/>
    <w:rsid w:val="00E2672A"/>
    <w:rsid w:val="00E36517"/>
    <w:rsid w:val="00E36746"/>
    <w:rsid w:val="00E41666"/>
    <w:rsid w:val="00E45B26"/>
    <w:rsid w:val="00E62384"/>
    <w:rsid w:val="00E65921"/>
    <w:rsid w:val="00E71D91"/>
    <w:rsid w:val="00E734B9"/>
    <w:rsid w:val="00E77035"/>
    <w:rsid w:val="00E82D91"/>
    <w:rsid w:val="00E84ADE"/>
    <w:rsid w:val="00E9119C"/>
    <w:rsid w:val="00E9585A"/>
    <w:rsid w:val="00E966DA"/>
    <w:rsid w:val="00EA3BD8"/>
    <w:rsid w:val="00EA6838"/>
    <w:rsid w:val="00EB00B4"/>
    <w:rsid w:val="00EB32F8"/>
    <w:rsid w:val="00EB3624"/>
    <w:rsid w:val="00EB4078"/>
    <w:rsid w:val="00EB41B4"/>
    <w:rsid w:val="00EC1EA9"/>
    <w:rsid w:val="00EC59BA"/>
    <w:rsid w:val="00ED1F92"/>
    <w:rsid w:val="00ED68B2"/>
    <w:rsid w:val="00EE2837"/>
    <w:rsid w:val="00EF5AF0"/>
    <w:rsid w:val="00F069D6"/>
    <w:rsid w:val="00F14BB6"/>
    <w:rsid w:val="00F263FB"/>
    <w:rsid w:val="00F277BF"/>
    <w:rsid w:val="00F40607"/>
    <w:rsid w:val="00F40789"/>
    <w:rsid w:val="00F47FB8"/>
    <w:rsid w:val="00F51976"/>
    <w:rsid w:val="00F57983"/>
    <w:rsid w:val="00F634C6"/>
    <w:rsid w:val="00F900F4"/>
    <w:rsid w:val="00F97940"/>
    <w:rsid w:val="00FA7EB5"/>
    <w:rsid w:val="00FB0E70"/>
    <w:rsid w:val="00FB22DA"/>
    <w:rsid w:val="00FB3C7E"/>
    <w:rsid w:val="00FB4EF2"/>
    <w:rsid w:val="00FB60CC"/>
    <w:rsid w:val="00FD2818"/>
    <w:rsid w:val="00FD66D3"/>
    <w:rsid w:val="00FE0F35"/>
    <w:rsid w:val="00FF5FAA"/>
    <w:rsid w:val="0163951C"/>
    <w:rsid w:val="01ABDC0C"/>
    <w:rsid w:val="036E5BB3"/>
    <w:rsid w:val="03E30201"/>
    <w:rsid w:val="0443E37D"/>
    <w:rsid w:val="04CFF032"/>
    <w:rsid w:val="0662A47C"/>
    <w:rsid w:val="06B27EC0"/>
    <w:rsid w:val="072DD9E1"/>
    <w:rsid w:val="078791DA"/>
    <w:rsid w:val="078BD05F"/>
    <w:rsid w:val="07C54DE2"/>
    <w:rsid w:val="07F34A6D"/>
    <w:rsid w:val="081040A0"/>
    <w:rsid w:val="08B2422D"/>
    <w:rsid w:val="09374C38"/>
    <w:rsid w:val="09410571"/>
    <w:rsid w:val="0981F32C"/>
    <w:rsid w:val="098BCAF0"/>
    <w:rsid w:val="099649CF"/>
    <w:rsid w:val="099B627B"/>
    <w:rsid w:val="09A9899E"/>
    <w:rsid w:val="09B34E4F"/>
    <w:rsid w:val="0A4B8813"/>
    <w:rsid w:val="0A63817F"/>
    <w:rsid w:val="0ADAC132"/>
    <w:rsid w:val="0C26B797"/>
    <w:rsid w:val="0C2E5491"/>
    <w:rsid w:val="0C495A7F"/>
    <w:rsid w:val="0EEBD4FB"/>
    <w:rsid w:val="0F72FD7F"/>
    <w:rsid w:val="1000EED1"/>
    <w:rsid w:val="1004D4BF"/>
    <w:rsid w:val="11476BAC"/>
    <w:rsid w:val="11B88E2A"/>
    <w:rsid w:val="11DA1977"/>
    <w:rsid w:val="11EC1DA3"/>
    <w:rsid w:val="1267CCBA"/>
    <w:rsid w:val="1284FC1E"/>
    <w:rsid w:val="12C4B593"/>
    <w:rsid w:val="1400BB6F"/>
    <w:rsid w:val="14211615"/>
    <w:rsid w:val="146AE517"/>
    <w:rsid w:val="14FC7AA0"/>
    <w:rsid w:val="155FF720"/>
    <w:rsid w:val="15D25BCC"/>
    <w:rsid w:val="1625616F"/>
    <w:rsid w:val="163DF480"/>
    <w:rsid w:val="1651AAA5"/>
    <w:rsid w:val="167BE100"/>
    <w:rsid w:val="1698878D"/>
    <w:rsid w:val="1739F486"/>
    <w:rsid w:val="17C601C7"/>
    <w:rsid w:val="17DC898C"/>
    <w:rsid w:val="18910680"/>
    <w:rsid w:val="1907A446"/>
    <w:rsid w:val="191AC115"/>
    <w:rsid w:val="1927FF3D"/>
    <w:rsid w:val="19D37385"/>
    <w:rsid w:val="1A60960A"/>
    <w:rsid w:val="1AD9A48E"/>
    <w:rsid w:val="1BD5D948"/>
    <w:rsid w:val="1C037FED"/>
    <w:rsid w:val="1C4B514C"/>
    <w:rsid w:val="1C661243"/>
    <w:rsid w:val="1C83BE6C"/>
    <w:rsid w:val="1CC6CA2F"/>
    <w:rsid w:val="1CEA87A7"/>
    <w:rsid w:val="1E71AB81"/>
    <w:rsid w:val="1ED3FF15"/>
    <w:rsid w:val="1F40CD35"/>
    <w:rsid w:val="1F61905C"/>
    <w:rsid w:val="1FD3F4C6"/>
    <w:rsid w:val="1FF3D194"/>
    <w:rsid w:val="200AA395"/>
    <w:rsid w:val="2060FB65"/>
    <w:rsid w:val="208E71D2"/>
    <w:rsid w:val="20C51E44"/>
    <w:rsid w:val="21021150"/>
    <w:rsid w:val="210B37C1"/>
    <w:rsid w:val="226A403F"/>
    <w:rsid w:val="22A38857"/>
    <w:rsid w:val="231FCA3A"/>
    <w:rsid w:val="236A30CB"/>
    <w:rsid w:val="23D7F8C0"/>
    <w:rsid w:val="24FA6CDE"/>
    <w:rsid w:val="25CCC00A"/>
    <w:rsid w:val="2631117E"/>
    <w:rsid w:val="2662BC50"/>
    <w:rsid w:val="2697A244"/>
    <w:rsid w:val="292A9E59"/>
    <w:rsid w:val="295F3345"/>
    <w:rsid w:val="29720A1D"/>
    <w:rsid w:val="29A735F2"/>
    <w:rsid w:val="2ACC3B64"/>
    <w:rsid w:val="2AE0A1DB"/>
    <w:rsid w:val="2B0E7200"/>
    <w:rsid w:val="2B4CB5BF"/>
    <w:rsid w:val="2B5D8EED"/>
    <w:rsid w:val="2B7AEA35"/>
    <w:rsid w:val="2BA60770"/>
    <w:rsid w:val="2BBA9076"/>
    <w:rsid w:val="2C2E295D"/>
    <w:rsid w:val="2C748109"/>
    <w:rsid w:val="2CA498FE"/>
    <w:rsid w:val="2D010097"/>
    <w:rsid w:val="2D752C1C"/>
    <w:rsid w:val="2DA6247B"/>
    <w:rsid w:val="2DAA38D8"/>
    <w:rsid w:val="2DAB224F"/>
    <w:rsid w:val="2E6646D3"/>
    <w:rsid w:val="2F0769DE"/>
    <w:rsid w:val="2F9ADC7D"/>
    <w:rsid w:val="30046EC3"/>
    <w:rsid w:val="301E1192"/>
    <w:rsid w:val="309BEAA9"/>
    <w:rsid w:val="30B75D03"/>
    <w:rsid w:val="30D6B643"/>
    <w:rsid w:val="30E40484"/>
    <w:rsid w:val="3124AF47"/>
    <w:rsid w:val="33849755"/>
    <w:rsid w:val="33C39401"/>
    <w:rsid w:val="3489A3D6"/>
    <w:rsid w:val="34F02644"/>
    <w:rsid w:val="351CC048"/>
    <w:rsid w:val="353A0CA4"/>
    <w:rsid w:val="355DF0A0"/>
    <w:rsid w:val="36492449"/>
    <w:rsid w:val="36664BF4"/>
    <w:rsid w:val="368F76E8"/>
    <w:rsid w:val="3834C3C2"/>
    <w:rsid w:val="385DD901"/>
    <w:rsid w:val="38AE8DFB"/>
    <w:rsid w:val="390CF371"/>
    <w:rsid w:val="396BEDF4"/>
    <w:rsid w:val="39748DAE"/>
    <w:rsid w:val="3A97D882"/>
    <w:rsid w:val="3A98AE2A"/>
    <w:rsid w:val="3B66ADBA"/>
    <w:rsid w:val="3B6B48DE"/>
    <w:rsid w:val="3B9545AB"/>
    <w:rsid w:val="3D2BBC42"/>
    <w:rsid w:val="3D5B2C88"/>
    <w:rsid w:val="3EAB0D00"/>
    <w:rsid w:val="3F3BD9B2"/>
    <w:rsid w:val="3F786643"/>
    <w:rsid w:val="40689361"/>
    <w:rsid w:val="4087434A"/>
    <w:rsid w:val="40EA6B0D"/>
    <w:rsid w:val="41303E36"/>
    <w:rsid w:val="425B5234"/>
    <w:rsid w:val="43908B33"/>
    <w:rsid w:val="43A86F4F"/>
    <w:rsid w:val="4461F6FF"/>
    <w:rsid w:val="4475045B"/>
    <w:rsid w:val="44A1A87C"/>
    <w:rsid w:val="44C19BD6"/>
    <w:rsid w:val="44F33703"/>
    <w:rsid w:val="45AE92FB"/>
    <w:rsid w:val="46130A5C"/>
    <w:rsid w:val="4682C38F"/>
    <w:rsid w:val="4714A685"/>
    <w:rsid w:val="473EA3B5"/>
    <w:rsid w:val="47464067"/>
    <w:rsid w:val="47551D6C"/>
    <w:rsid w:val="4813EA29"/>
    <w:rsid w:val="491AF987"/>
    <w:rsid w:val="498E220B"/>
    <w:rsid w:val="4A3E1647"/>
    <w:rsid w:val="4A7DD5E5"/>
    <w:rsid w:val="4A88050B"/>
    <w:rsid w:val="4AB126CD"/>
    <w:rsid w:val="4B00C834"/>
    <w:rsid w:val="4B14B214"/>
    <w:rsid w:val="4C02D2A9"/>
    <w:rsid w:val="4C46B1AA"/>
    <w:rsid w:val="4C94FEBE"/>
    <w:rsid w:val="4CCA32A6"/>
    <w:rsid w:val="4CEBE1C3"/>
    <w:rsid w:val="4CF44C4A"/>
    <w:rsid w:val="4D948D8A"/>
    <w:rsid w:val="4DAEE012"/>
    <w:rsid w:val="4E07EEB5"/>
    <w:rsid w:val="4E65D528"/>
    <w:rsid w:val="4EB1E26A"/>
    <w:rsid w:val="4F1CC819"/>
    <w:rsid w:val="4F552C00"/>
    <w:rsid w:val="4F7C60A6"/>
    <w:rsid w:val="4F98640A"/>
    <w:rsid w:val="4FAF489F"/>
    <w:rsid w:val="4FE4DCD4"/>
    <w:rsid w:val="50726619"/>
    <w:rsid w:val="50CF515D"/>
    <w:rsid w:val="51185BBA"/>
    <w:rsid w:val="51D5C1CA"/>
    <w:rsid w:val="5206F576"/>
    <w:rsid w:val="5376BDEC"/>
    <w:rsid w:val="53D11E0D"/>
    <w:rsid w:val="5409F3EE"/>
    <w:rsid w:val="5467441E"/>
    <w:rsid w:val="552F6598"/>
    <w:rsid w:val="55644E9B"/>
    <w:rsid w:val="55BFACA8"/>
    <w:rsid w:val="55E86BCE"/>
    <w:rsid w:val="560B03D6"/>
    <w:rsid w:val="569A88ED"/>
    <w:rsid w:val="56EBA2F2"/>
    <w:rsid w:val="57A982AB"/>
    <w:rsid w:val="57C05F15"/>
    <w:rsid w:val="57D2C0DA"/>
    <w:rsid w:val="57FBD735"/>
    <w:rsid w:val="58626575"/>
    <w:rsid w:val="58C13FFD"/>
    <w:rsid w:val="59898A70"/>
    <w:rsid w:val="59E20F2F"/>
    <w:rsid w:val="5A5A122E"/>
    <w:rsid w:val="5AB76661"/>
    <w:rsid w:val="5B313B5A"/>
    <w:rsid w:val="5B701416"/>
    <w:rsid w:val="5B741BB9"/>
    <w:rsid w:val="5BDC5ED0"/>
    <w:rsid w:val="5C52A21F"/>
    <w:rsid w:val="5CEF7B29"/>
    <w:rsid w:val="5D1989E4"/>
    <w:rsid w:val="5D22B887"/>
    <w:rsid w:val="5DE92AA8"/>
    <w:rsid w:val="5E75D036"/>
    <w:rsid w:val="5F6EA120"/>
    <w:rsid w:val="601E9AA6"/>
    <w:rsid w:val="60895156"/>
    <w:rsid w:val="60B1334B"/>
    <w:rsid w:val="614B2C96"/>
    <w:rsid w:val="62254520"/>
    <w:rsid w:val="62867A40"/>
    <w:rsid w:val="62DA89FC"/>
    <w:rsid w:val="63860010"/>
    <w:rsid w:val="6472913D"/>
    <w:rsid w:val="6482B6C6"/>
    <w:rsid w:val="648F0FE1"/>
    <w:rsid w:val="64A5BD78"/>
    <w:rsid w:val="65387A85"/>
    <w:rsid w:val="6692E25E"/>
    <w:rsid w:val="66C21E5D"/>
    <w:rsid w:val="6772FB43"/>
    <w:rsid w:val="67F0D7BF"/>
    <w:rsid w:val="6938BC87"/>
    <w:rsid w:val="695259C1"/>
    <w:rsid w:val="6A937300"/>
    <w:rsid w:val="6ABFB2FB"/>
    <w:rsid w:val="6AD207D9"/>
    <w:rsid w:val="6B2FB29C"/>
    <w:rsid w:val="6B3F9F7B"/>
    <w:rsid w:val="6BE62DD6"/>
    <w:rsid w:val="6C23B853"/>
    <w:rsid w:val="6C8D295F"/>
    <w:rsid w:val="6D3AA2E6"/>
    <w:rsid w:val="6E21E4AE"/>
    <w:rsid w:val="6E2A0CF4"/>
    <w:rsid w:val="6E32E443"/>
    <w:rsid w:val="6EBCE9B0"/>
    <w:rsid w:val="6F13FA98"/>
    <w:rsid w:val="6F14C0D7"/>
    <w:rsid w:val="7066CD66"/>
    <w:rsid w:val="70754113"/>
    <w:rsid w:val="709ACB0C"/>
    <w:rsid w:val="71B04526"/>
    <w:rsid w:val="72394F1E"/>
    <w:rsid w:val="72C0B983"/>
    <w:rsid w:val="73B24F98"/>
    <w:rsid w:val="73C2676A"/>
    <w:rsid w:val="749990D8"/>
    <w:rsid w:val="74A6FB63"/>
    <w:rsid w:val="74C6F303"/>
    <w:rsid w:val="754E582B"/>
    <w:rsid w:val="75A093A7"/>
    <w:rsid w:val="7626F719"/>
    <w:rsid w:val="770A9B91"/>
    <w:rsid w:val="772E4B6A"/>
    <w:rsid w:val="775BCDDC"/>
    <w:rsid w:val="7781CD43"/>
    <w:rsid w:val="795F46D4"/>
    <w:rsid w:val="79673A42"/>
    <w:rsid w:val="798CC439"/>
    <w:rsid w:val="7B02E5AF"/>
    <w:rsid w:val="7B2336A9"/>
    <w:rsid w:val="7B76C629"/>
    <w:rsid w:val="7B7A4E0F"/>
    <w:rsid w:val="7B8CC8D7"/>
    <w:rsid w:val="7BA5C61A"/>
    <w:rsid w:val="7BCA9BAE"/>
    <w:rsid w:val="7BD97B79"/>
    <w:rsid w:val="7BEA46B9"/>
    <w:rsid w:val="7C00FF10"/>
    <w:rsid w:val="7CA880F3"/>
    <w:rsid w:val="7D1A3EA7"/>
    <w:rsid w:val="7D221D3C"/>
    <w:rsid w:val="7DCE5F60"/>
    <w:rsid w:val="7DE9338D"/>
    <w:rsid w:val="7E751BAC"/>
    <w:rsid w:val="7EF5F396"/>
    <w:rsid w:val="7F5AD71D"/>
    <w:rsid w:val="7FDDA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2C2D"/>
  <w15:chartTrackingRefBased/>
  <w15:docId w15:val="{271EA5AE-6C97-4EE6-BCA5-FA726F082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3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3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32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3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32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3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3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3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3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3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3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3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32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32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32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32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32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32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3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3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3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3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3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32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32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32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3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32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32F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47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FB8"/>
  </w:style>
  <w:style w:type="paragraph" w:styleId="Stopka">
    <w:name w:val="footer"/>
    <w:basedOn w:val="Normalny"/>
    <w:link w:val="StopkaZnak"/>
    <w:uiPriority w:val="99"/>
    <w:unhideWhenUsed/>
    <w:rsid w:val="00F47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FB8"/>
  </w:style>
  <w:style w:type="character" w:styleId="Hipercze">
    <w:name w:val="Hyperlink"/>
    <w:basedOn w:val="Domylnaczcionkaakapitu"/>
    <w:uiPriority w:val="99"/>
    <w:unhideWhenUsed/>
    <w:rsid w:val="00A173CF"/>
    <w:rPr>
      <w:color w:val="467886" w:themeColor="hyperlink"/>
      <w:u w:val="single"/>
    </w:rPr>
  </w:style>
  <w:style w:type="paragraph" w:customStyle="1" w:styleId="FuzeileText">
    <w:name w:val="Fußzeile (Text)"/>
    <w:basedOn w:val="Normalny"/>
    <w:uiPriority w:val="8"/>
    <w:qFormat/>
    <w:rsid w:val="00A173CF"/>
    <w:pPr>
      <w:spacing w:after="40" w:line="276" w:lineRule="auto"/>
    </w:pPr>
    <w:rPr>
      <w:rFonts w:ascii="Calibri" w:hAnsi="Calibri" w:cs="Times New Roman"/>
      <w:kern w:val="0"/>
      <w:sz w:val="14"/>
      <w:szCs w:val="14"/>
      <w:lang w:val="de-DE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5B9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5E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5E7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5E7E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133C63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41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41B4"/>
    <w:rPr>
      <w:b/>
      <w:bCs/>
      <w:sz w:val="20"/>
      <w:szCs w:val="20"/>
    </w:rPr>
  </w:style>
  <w:style w:type="paragraph" w:customStyle="1" w:styleId="EinfAbs">
    <w:name w:val="[Einf. Abs.]"/>
    <w:basedOn w:val="Normalny"/>
    <w:rsid w:val="004D573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  <w:lang w:val="de-DE"/>
      <w14:ligatures w14:val="none"/>
    </w:rPr>
  </w:style>
  <w:style w:type="paragraph" w:customStyle="1" w:styleId="xmsonormal">
    <w:name w:val="x_msonormal"/>
    <w:basedOn w:val="Normalny"/>
    <w:uiPriority w:val="99"/>
    <w:rsid w:val="0011514F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2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lidlpolsk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idl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imjestesmy.lidl.pl/zrownowazony-rozwoj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lidl-polska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lidlpolsk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.prasowe@lidl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06dcf8-0ad1-4fd8-bd20-5807b45e98b7">
      <Terms xmlns="http://schemas.microsoft.com/office/infopath/2007/PartnerControls"/>
    </lcf76f155ced4ddcb4097134ff3c332f>
    <TaxCatchAll xmlns="c22b2422-3a71-490a-97e7-680ad00d0e31" xsi:nil="true"/>
    <_ip_UnifiedCompliancePolicyUIAction xmlns="http://schemas.microsoft.com/sharepoint/v3" xsi:nil="true"/>
    <_ip_UnifiedCompliancePolicyProperties xmlns="http://schemas.microsoft.com/sharepoint/v3" xsi:nil="true"/>
    <data xmlns="4606dcf8-0ad1-4fd8-bd20-5807b45e98b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4A3544C08A8E429B6CC2033BA5AD90" ma:contentTypeVersion="22" ma:contentTypeDescription="Utwórz nowy dokument." ma:contentTypeScope="" ma:versionID="94b1a9516a0fd118a578480e9da6c4f0">
  <xsd:schema xmlns:xsd="http://www.w3.org/2001/XMLSchema" xmlns:xs="http://www.w3.org/2001/XMLSchema" xmlns:p="http://schemas.microsoft.com/office/2006/metadata/properties" xmlns:ns1="http://schemas.microsoft.com/sharepoint/v3" xmlns:ns2="4606dcf8-0ad1-4fd8-bd20-5807b45e98b7" xmlns:ns3="c22b2422-3a71-490a-97e7-680ad00d0e31" targetNamespace="http://schemas.microsoft.com/office/2006/metadata/properties" ma:root="true" ma:fieldsID="63e096b733c8e9279b152048e1f29fd0" ns1:_="" ns2:_="" ns3:_="">
    <xsd:import namespace="http://schemas.microsoft.com/sharepoint/v3"/>
    <xsd:import namespace="4606dcf8-0ad1-4fd8-bd20-5807b45e98b7"/>
    <xsd:import namespace="c22b2422-3a71-490a-97e7-680ad00d0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6dcf8-0ad1-4fd8-bd20-5807b45e98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c6d73137-91e5-4dde-81fa-2d859a3cd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" ma:index="24" nillable="true" ma:displayName="data" ma:format="DateOnly" ma:internalName="dat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b2422-3a71-490a-97e7-680ad00d0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5a04ff-3ab1-4462-b92b-cd530b9a741e}" ma:internalName="TaxCatchAll" ma:showField="CatchAllData" ma:web="c22b2422-3a71-490a-97e7-680ad00d0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B19DA3-4138-4356-B40F-ACBAD3932064}">
  <ds:schemaRefs>
    <ds:schemaRef ds:uri="http://schemas.microsoft.com/office/2006/metadata/properties"/>
    <ds:schemaRef ds:uri="http://schemas.microsoft.com/office/infopath/2007/PartnerControls"/>
    <ds:schemaRef ds:uri="4606dcf8-0ad1-4fd8-bd20-5807b45e98b7"/>
    <ds:schemaRef ds:uri="c22b2422-3a71-490a-97e7-680ad00d0e3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526DC1F-28B6-46FE-84DA-6704D551A0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8822D3-5A93-4E38-AE58-2E475C8D0A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C14159-D47A-478E-84F0-FBDE74136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06dcf8-0ad1-4fd8-bd20-5807b45e98b7"/>
    <ds:schemaRef ds:uri="c22b2422-3a71-490a-97e7-680ad00d0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b37cb2-a399-4c31-a85a-411fc8b623d3}" enabled="1" method="Standard" siteId="{d04f4717-5a6e-4b98-b3f9-6918e0385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829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Namiel</dc:creator>
  <cp:keywords/>
  <dc:description/>
  <cp:lastModifiedBy>Magdalena Markowska</cp:lastModifiedBy>
  <cp:revision>15</cp:revision>
  <cp:lastPrinted>2024-06-05T08:59:00Z</cp:lastPrinted>
  <dcterms:created xsi:type="dcterms:W3CDTF">2025-04-17T11:22:00Z</dcterms:created>
  <dcterms:modified xsi:type="dcterms:W3CDTF">2025-04-18T12:53:00Z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0x010100C94A3544C08A8E429B6CC2033BA5AD90</vt:lpwstr>
  </property>
  <property fmtid="{D5CDD505-2E9C-101B-9397-08002B2CF9AE}" pid="3" name="MediaServiceImageTags">
    <vt:lpwstr/>
  </property>
</Properties>
</file>