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EE91E7" w14:textId="7739E974" w:rsidR="00717D5E" w:rsidRDefault="00717D5E" w:rsidP="006F6FA0">
      <w:pPr>
        <w:spacing w:line="240" w:lineRule="auto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Polska szóstym największym rynkiem nieruchomości handlowych w Europie</w:t>
      </w:r>
    </w:p>
    <w:p w14:paraId="0372017E" w14:textId="77777777" w:rsidR="005D5D9F" w:rsidRDefault="005D5D9F" w:rsidP="006F6FA0">
      <w:pPr>
        <w:spacing w:line="240" w:lineRule="auto"/>
        <w:jc w:val="center"/>
        <w:rPr>
          <w:b/>
          <w:bCs/>
          <w:sz w:val="20"/>
          <w:szCs w:val="20"/>
        </w:rPr>
      </w:pPr>
    </w:p>
    <w:p w14:paraId="2DBEFA9D" w14:textId="67821991" w:rsidR="00717D5E" w:rsidRPr="00717D5E" w:rsidRDefault="00B70130" w:rsidP="006F6FA0">
      <w:pPr>
        <w:spacing w:line="240" w:lineRule="auto"/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Jak wynika z danych międzynarodowej agencji doradczej </w:t>
      </w:r>
      <w:proofErr w:type="spellStart"/>
      <w:r>
        <w:rPr>
          <w:b/>
          <w:bCs/>
          <w:sz w:val="20"/>
          <w:szCs w:val="20"/>
        </w:rPr>
        <w:t>Cushman</w:t>
      </w:r>
      <w:proofErr w:type="spellEnd"/>
      <w:r>
        <w:rPr>
          <w:b/>
          <w:bCs/>
          <w:sz w:val="20"/>
          <w:szCs w:val="20"/>
        </w:rPr>
        <w:t xml:space="preserve"> &amp; Wakefield, ł</w:t>
      </w:r>
      <w:r w:rsidR="00717D5E">
        <w:rPr>
          <w:b/>
          <w:bCs/>
          <w:sz w:val="20"/>
          <w:szCs w:val="20"/>
        </w:rPr>
        <w:t>ączna p</w:t>
      </w:r>
      <w:r w:rsidR="00717D5E" w:rsidRPr="00717D5E">
        <w:rPr>
          <w:b/>
          <w:bCs/>
          <w:sz w:val="20"/>
          <w:szCs w:val="20"/>
        </w:rPr>
        <w:t xml:space="preserve">odaż powierzchni </w:t>
      </w:r>
      <w:r w:rsidR="00717D5E">
        <w:rPr>
          <w:b/>
          <w:bCs/>
          <w:sz w:val="20"/>
          <w:szCs w:val="20"/>
        </w:rPr>
        <w:t>w ramach centrów i parków handlowych</w:t>
      </w:r>
      <w:r w:rsidR="00717D5E" w:rsidRPr="00717D5E">
        <w:rPr>
          <w:b/>
          <w:bCs/>
          <w:sz w:val="20"/>
          <w:szCs w:val="20"/>
        </w:rPr>
        <w:t xml:space="preserve"> </w:t>
      </w:r>
      <w:r>
        <w:rPr>
          <w:b/>
          <w:bCs/>
          <w:sz w:val="20"/>
          <w:szCs w:val="20"/>
        </w:rPr>
        <w:t>wynosząca</w:t>
      </w:r>
      <w:r w:rsidR="00717D5E" w:rsidRPr="00717D5E">
        <w:rPr>
          <w:b/>
          <w:bCs/>
          <w:sz w:val="20"/>
          <w:szCs w:val="20"/>
        </w:rPr>
        <w:t xml:space="preserve"> prawie 13,6 mln mkw. plasuje polski rynek na szóstym miejscu wśród krajów Starego Kontynentu.</w:t>
      </w:r>
      <w:r w:rsidR="006F6FA0">
        <w:rPr>
          <w:b/>
          <w:bCs/>
          <w:sz w:val="20"/>
          <w:szCs w:val="20"/>
        </w:rPr>
        <w:t xml:space="preserve"> </w:t>
      </w:r>
      <w:r>
        <w:rPr>
          <w:b/>
          <w:bCs/>
          <w:sz w:val="20"/>
          <w:szCs w:val="20"/>
        </w:rPr>
        <w:t>Z kolei p</w:t>
      </w:r>
      <w:r w:rsidR="006F6FA0">
        <w:rPr>
          <w:b/>
          <w:bCs/>
          <w:sz w:val="20"/>
          <w:szCs w:val="20"/>
        </w:rPr>
        <w:t>od względem</w:t>
      </w:r>
      <w:r>
        <w:rPr>
          <w:b/>
          <w:bCs/>
          <w:sz w:val="20"/>
          <w:szCs w:val="20"/>
        </w:rPr>
        <w:t xml:space="preserve"> nasycenia powierzchnią handlową</w:t>
      </w:r>
      <w:r w:rsidR="006F6FA0">
        <w:rPr>
          <w:b/>
          <w:bCs/>
          <w:sz w:val="20"/>
          <w:szCs w:val="20"/>
        </w:rPr>
        <w:t xml:space="preserve"> plasujemy się dopiero na 18. pozycji. Powodem jest między innymi niedostatecznie rozwinięty segment ulic handlowych, czyli tzw. high </w:t>
      </w:r>
      <w:proofErr w:type="spellStart"/>
      <w:r w:rsidR="006F6FA0">
        <w:rPr>
          <w:b/>
          <w:bCs/>
          <w:sz w:val="20"/>
          <w:szCs w:val="20"/>
        </w:rPr>
        <w:t>streets</w:t>
      </w:r>
      <w:proofErr w:type="spellEnd"/>
      <w:r w:rsidR="006F6FA0">
        <w:rPr>
          <w:b/>
          <w:bCs/>
          <w:sz w:val="20"/>
          <w:szCs w:val="20"/>
        </w:rPr>
        <w:t xml:space="preserve">. </w:t>
      </w:r>
    </w:p>
    <w:p w14:paraId="6123088C" w14:textId="733553F4" w:rsidR="00B70130" w:rsidRDefault="001A2173" w:rsidP="007B772B">
      <w:pPr>
        <w:spacing w:line="240" w:lineRule="auto"/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Polskie nieruchomości handlowe na szóstkę</w:t>
      </w:r>
    </w:p>
    <w:p w14:paraId="3840E6E4" w14:textId="38C04F75" w:rsidR="00A66B9F" w:rsidRDefault="00B70130" w:rsidP="00B70130">
      <w:pPr>
        <w:spacing w:line="240" w:lineRule="auto"/>
        <w:jc w:val="both"/>
        <w:rPr>
          <w:sz w:val="20"/>
          <w:szCs w:val="20"/>
        </w:rPr>
      </w:pPr>
      <w:r w:rsidRPr="00B70130">
        <w:rPr>
          <w:sz w:val="20"/>
          <w:szCs w:val="20"/>
        </w:rPr>
        <w:t xml:space="preserve">Polski rynek powierzchni handlowych konsekwentnie pracował na miano dojrzałego, </w:t>
      </w:r>
      <w:r w:rsidR="00C50B2D">
        <w:rPr>
          <w:sz w:val="20"/>
          <w:szCs w:val="20"/>
        </w:rPr>
        <w:t>dzięki</w:t>
      </w:r>
      <w:r w:rsidRPr="00B70130">
        <w:rPr>
          <w:sz w:val="20"/>
          <w:szCs w:val="20"/>
        </w:rPr>
        <w:t xml:space="preserve"> między innymi dynamiczn</w:t>
      </w:r>
      <w:r w:rsidR="00C50B2D">
        <w:rPr>
          <w:sz w:val="20"/>
          <w:szCs w:val="20"/>
        </w:rPr>
        <w:t>emu rozwojowi</w:t>
      </w:r>
      <w:r w:rsidRPr="00B70130">
        <w:rPr>
          <w:sz w:val="20"/>
          <w:szCs w:val="20"/>
        </w:rPr>
        <w:t xml:space="preserve"> w ostatnich kilku latach segmentu parków handlowych. </w:t>
      </w:r>
      <w:r w:rsidR="001A2173">
        <w:rPr>
          <w:sz w:val="20"/>
          <w:szCs w:val="20"/>
        </w:rPr>
        <w:t xml:space="preserve">Według </w:t>
      </w:r>
      <w:proofErr w:type="spellStart"/>
      <w:r w:rsidR="001A2173">
        <w:rPr>
          <w:sz w:val="20"/>
          <w:szCs w:val="20"/>
        </w:rPr>
        <w:t>Cushman</w:t>
      </w:r>
      <w:proofErr w:type="spellEnd"/>
      <w:r w:rsidR="001A2173">
        <w:rPr>
          <w:sz w:val="20"/>
          <w:szCs w:val="20"/>
        </w:rPr>
        <w:t xml:space="preserve"> &amp; Wakefield, całkowita podaż nowoczesnej powierzchni handlowej to już prawie 1</w:t>
      </w:r>
      <w:r w:rsidR="006059E7">
        <w:rPr>
          <w:sz w:val="20"/>
          <w:szCs w:val="20"/>
        </w:rPr>
        <w:t>7</w:t>
      </w:r>
      <w:r w:rsidR="001A2173">
        <w:rPr>
          <w:sz w:val="20"/>
          <w:szCs w:val="20"/>
        </w:rPr>
        <w:t xml:space="preserve"> mln mkw., z czego na centra przypada ok. </w:t>
      </w:r>
      <w:r w:rsidR="001A2173" w:rsidRPr="001A2173">
        <w:rPr>
          <w:sz w:val="20"/>
          <w:szCs w:val="20"/>
        </w:rPr>
        <w:t xml:space="preserve">10,6 mln mkw., a </w:t>
      </w:r>
      <w:r w:rsidR="00C50B2D">
        <w:rPr>
          <w:sz w:val="20"/>
          <w:szCs w:val="20"/>
        </w:rPr>
        <w:t xml:space="preserve">na </w:t>
      </w:r>
      <w:r w:rsidR="001A2173" w:rsidRPr="001A2173">
        <w:rPr>
          <w:sz w:val="20"/>
          <w:szCs w:val="20"/>
        </w:rPr>
        <w:t xml:space="preserve">parki </w:t>
      </w:r>
      <w:r w:rsidR="00C50B2D">
        <w:rPr>
          <w:sz w:val="20"/>
          <w:szCs w:val="20"/>
        </w:rPr>
        <w:t>–</w:t>
      </w:r>
      <w:r w:rsidR="001A2173" w:rsidRPr="001A2173">
        <w:rPr>
          <w:sz w:val="20"/>
          <w:szCs w:val="20"/>
        </w:rPr>
        <w:t xml:space="preserve"> ok. 3 mln mkw. </w:t>
      </w:r>
    </w:p>
    <w:p w14:paraId="75E7FD1A" w14:textId="5E30E69B" w:rsidR="001A2173" w:rsidRDefault="00B70130" w:rsidP="001A2173">
      <w:pPr>
        <w:autoSpaceDE w:val="0"/>
        <w:autoSpaceDN w:val="0"/>
        <w:adjustRightInd w:val="0"/>
        <w:spacing w:after="0" w:line="240" w:lineRule="auto"/>
        <w:jc w:val="both"/>
        <w:rPr>
          <w:b/>
          <w:bCs/>
          <w:sz w:val="20"/>
          <w:szCs w:val="20"/>
        </w:rPr>
      </w:pPr>
      <w:r w:rsidRPr="00165ACE">
        <w:rPr>
          <w:i/>
          <w:iCs/>
          <w:sz w:val="20"/>
          <w:szCs w:val="20"/>
        </w:rPr>
        <w:t xml:space="preserve">Mimo że aktywność deweloperów zainteresowanych realizacją centrów handlowych była w ostatnich latach niska, co wynika z wysokiego nasycenia powierzchnią w ramach tego formatu nieruchomości, to polski rynek plasuje się na szóstym miejscu w Europie pod względem zasobów istniejących już </w:t>
      </w:r>
      <w:r w:rsidR="00C50B2D">
        <w:rPr>
          <w:i/>
          <w:iCs/>
          <w:sz w:val="20"/>
          <w:szCs w:val="20"/>
        </w:rPr>
        <w:t>obiektów</w:t>
      </w:r>
      <w:r w:rsidRPr="00165ACE">
        <w:rPr>
          <w:i/>
          <w:iCs/>
          <w:sz w:val="20"/>
          <w:szCs w:val="20"/>
        </w:rPr>
        <w:t xml:space="preserve">. Tak samo sytuacja wygląda, jeśli weźmiemy pod uwagę </w:t>
      </w:r>
      <w:r w:rsidR="001A2173" w:rsidRPr="00165ACE">
        <w:rPr>
          <w:i/>
          <w:iCs/>
          <w:sz w:val="20"/>
          <w:szCs w:val="20"/>
        </w:rPr>
        <w:t xml:space="preserve">podaż w </w:t>
      </w:r>
      <w:r w:rsidRPr="00165ACE">
        <w:rPr>
          <w:i/>
          <w:iCs/>
          <w:sz w:val="20"/>
          <w:szCs w:val="20"/>
        </w:rPr>
        <w:t>segmen</w:t>
      </w:r>
      <w:r w:rsidR="001A2173" w:rsidRPr="00165ACE">
        <w:rPr>
          <w:i/>
          <w:iCs/>
          <w:sz w:val="20"/>
          <w:szCs w:val="20"/>
        </w:rPr>
        <w:t>cie</w:t>
      </w:r>
      <w:r w:rsidRPr="00165ACE">
        <w:rPr>
          <w:i/>
          <w:iCs/>
          <w:sz w:val="20"/>
          <w:szCs w:val="20"/>
        </w:rPr>
        <w:t xml:space="preserve"> parków handlowych</w:t>
      </w:r>
      <w:r w:rsidR="001A2173" w:rsidRPr="00165ACE">
        <w:rPr>
          <w:i/>
          <w:iCs/>
          <w:sz w:val="20"/>
          <w:szCs w:val="20"/>
        </w:rPr>
        <w:t xml:space="preserve">, gdzie również zajmujemy </w:t>
      </w:r>
      <w:r w:rsidR="00165ACE">
        <w:rPr>
          <w:i/>
          <w:iCs/>
          <w:sz w:val="20"/>
          <w:szCs w:val="20"/>
        </w:rPr>
        <w:t xml:space="preserve">wysokie </w:t>
      </w:r>
      <w:r w:rsidR="001A2173" w:rsidRPr="00165ACE">
        <w:rPr>
          <w:i/>
          <w:iCs/>
          <w:sz w:val="20"/>
          <w:szCs w:val="20"/>
        </w:rPr>
        <w:t>szóste miejsce. Jest to rezultatem</w:t>
      </w:r>
      <w:r w:rsidRPr="00165ACE">
        <w:rPr>
          <w:i/>
          <w:iCs/>
          <w:sz w:val="20"/>
          <w:szCs w:val="20"/>
        </w:rPr>
        <w:t xml:space="preserve"> trwającego od 2020 roku trendu, czyli absolutnej dominacji tego formatu wśród najczęściej budowanych inwestycji </w:t>
      </w:r>
      <w:proofErr w:type="spellStart"/>
      <w:r w:rsidRPr="00165ACE">
        <w:rPr>
          <w:i/>
          <w:iCs/>
          <w:sz w:val="20"/>
          <w:szCs w:val="20"/>
        </w:rPr>
        <w:t>retailowych</w:t>
      </w:r>
      <w:proofErr w:type="spellEnd"/>
      <w:r w:rsidRPr="00165ACE">
        <w:rPr>
          <w:i/>
          <w:iCs/>
          <w:sz w:val="20"/>
          <w:szCs w:val="20"/>
        </w:rPr>
        <w:t xml:space="preserve">. </w:t>
      </w:r>
      <w:r w:rsidR="001A2173" w:rsidRPr="00165ACE">
        <w:rPr>
          <w:i/>
          <w:iCs/>
          <w:sz w:val="20"/>
          <w:szCs w:val="20"/>
        </w:rPr>
        <w:t>Szósta lokata przypada nam także pod względem łącznych zasobów centrów i parków handlowych</w:t>
      </w:r>
      <w:r w:rsidR="001A2173">
        <w:rPr>
          <w:sz w:val="20"/>
          <w:szCs w:val="20"/>
        </w:rPr>
        <w:t xml:space="preserve"> – komentuje </w:t>
      </w:r>
      <w:r w:rsidR="001A2173" w:rsidRPr="00207B8B">
        <w:rPr>
          <w:b/>
          <w:bCs/>
          <w:sz w:val="20"/>
          <w:szCs w:val="20"/>
        </w:rPr>
        <w:t>Ewa Derlatka-</w:t>
      </w:r>
      <w:proofErr w:type="spellStart"/>
      <w:r w:rsidR="001A2173" w:rsidRPr="00207B8B">
        <w:rPr>
          <w:b/>
          <w:bCs/>
          <w:sz w:val="20"/>
          <w:szCs w:val="20"/>
        </w:rPr>
        <w:t>Chilewicz</w:t>
      </w:r>
      <w:proofErr w:type="spellEnd"/>
      <w:r w:rsidR="001A2173" w:rsidRPr="00207B8B">
        <w:rPr>
          <w:b/>
          <w:bCs/>
          <w:sz w:val="20"/>
          <w:szCs w:val="20"/>
        </w:rPr>
        <w:t xml:space="preserve">, </w:t>
      </w:r>
      <w:proofErr w:type="spellStart"/>
      <w:r w:rsidR="001A2173" w:rsidRPr="00207B8B">
        <w:rPr>
          <w:b/>
          <w:bCs/>
          <w:sz w:val="20"/>
          <w:szCs w:val="20"/>
        </w:rPr>
        <w:t>Head</w:t>
      </w:r>
      <w:proofErr w:type="spellEnd"/>
      <w:r w:rsidR="001A2173" w:rsidRPr="00207B8B">
        <w:rPr>
          <w:b/>
          <w:bCs/>
          <w:sz w:val="20"/>
          <w:szCs w:val="20"/>
        </w:rPr>
        <w:t xml:space="preserve"> of </w:t>
      </w:r>
      <w:proofErr w:type="spellStart"/>
      <w:r w:rsidR="001A2173" w:rsidRPr="00207B8B">
        <w:rPr>
          <w:b/>
          <w:bCs/>
          <w:sz w:val="20"/>
          <w:szCs w:val="20"/>
        </w:rPr>
        <w:t>Research</w:t>
      </w:r>
      <w:proofErr w:type="spellEnd"/>
      <w:r w:rsidR="001A2173" w:rsidRPr="00207B8B">
        <w:rPr>
          <w:b/>
          <w:bCs/>
          <w:sz w:val="20"/>
          <w:szCs w:val="20"/>
        </w:rPr>
        <w:t xml:space="preserve">, </w:t>
      </w:r>
      <w:proofErr w:type="spellStart"/>
      <w:r w:rsidR="001A2173" w:rsidRPr="00207B8B">
        <w:rPr>
          <w:b/>
          <w:bCs/>
          <w:sz w:val="20"/>
          <w:szCs w:val="20"/>
        </w:rPr>
        <w:t>Cushman</w:t>
      </w:r>
      <w:proofErr w:type="spellEnd"/>
      <w:r w:rsidR="001A2173" w:rsidRPr="00207B8B">
        <w:rPr>
          <w:b/>
          <w:bCs/>
          <w:sz w:val="20"/>
          <w:szCs w:val="20"/>
        </w:rPr>
        <w:t xml:space="preserve"> &amp; Wakefield. </w:t>
      </w:r>
    </w:p>
    <w:p w14:paraId="5B9A98A9" w14:textId="77777777" w:rsidR="005D5D9F" w:rsidRDefault="005D5D9F" w:rsidP="001A2173">
      <w:pPr>
        <w:autoSpaceDE w:val="0"/>
        <w:autoSpaceDN w:val="0"/>
        <w:adjustRightInd w:val="0"/>
        <w:spacing w:after="0" w:line="240" w:lineRule="auto"/>
        <w:jc w:val="both"/>
        <w:rPr>
          <w:b/>
          <w:bCs/>
          <w:sz w:val="20"/>
          <w:szCs w:val="20"/>
        </w:rPr>
      </w:pPr>
    </w:p>
    <w:p w14:paraId="1B40E931" w14:textId="1A842CB9" w:rsidR="005D5D9F" w:rsidRDefault="005D5D9F" w:rsidP="001A2173">
      <w:pPr>
        <w:autoSpaceDE w:val="0"/>
        <w:autoSpaceDN w:val="0"/>
        <w:adjustRightInd w:val="0"/>
        <w:spacing w:after="0" w:line="240" w:lineRule="auto"/>
        <w:jc w:val="both"/>
        <w:rPr>
          <w:b/>
          <w:bCs/>
          <w:sz w:val="20"/>
          <w:szCs w:val="20"/>
        </w:rPr>
      </w:pPr>
      <w:r w:rsidRPr="005D5D9F">
        <w:rPr>
          <w:b/>
          <w:bCs/>
          <w:sz w:val="20"/>
          <w:szCs w:val="20"/>
        </w:rPr>
        <w:t>Top 10 krajów w Europie pod względem łącznej podaży centrów i parków handlowych</w:t>
      </w:r>
    </w:p>
    <w:p w14:paraId="580CEA84" w14:textId="77777777" w:rsidR="00D23664" w:rsidRDefault="00D23664" w:rsidP="001A2173">
      <w:pPr>
        <w:autoSpaceDE w:val="0"/>
        <w:autoSpaceDN w:val="0"/>
        <w:adjustRightInd w:val="0"/>
        <w:spacing w:after="0" w:line="240" w:lineRule="auto"/>
        <w:jc w:val="both"/>
        <w:rPr>
          <w:b/>
          <w:bCs/>
          <w:sz w:val="20"/>
          <w:szCs w:val="2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86"/>
        <w:gridCol w:w="1360"/>
        <w:gridCol w:w="3745"/>
      </w:tblGrid>
      <w:tr w:rsidR="005D5D9F" w14:paraId="5F3A83BE" w14:textId="77777777" w:rsidTr="008D1536">
        <w:tc>
          <w:tcPr>
            <w:tcW w:w="986" w:type="dxa"/>
          </w:tcPr>
          <w:p w14:paraId="7563A2C8" w14:textId="79F6C7CF" w:rsidR="005D5D9F" w:rsidRPr="00365E2A" w:rsidRDefault="005D5D9F" w:rsidP="00D23664">
            <w:pPr>
              <w:spacing w:after="0" w:line="240" w:lineRule="auto"/>
              <w:rPr>
                <w:b/>
                <w:bCs/>
                <w:sz w:val="20"/>
                <w:szCs w:val="20"/>
                <w:lang w:val="pl-PL"/>
              </w:rPr>
            </w:pPr>
            <w:r w:rsidRPr="00365E2A">
              <w:rPr>
                <w:b/>
                <w:bCs/>
                <w:sz w:val="20"/>
                <w:szCs w:val="20"/>
                <w:lang w:val="pl-PL"/>
              </w:rPr>
              <w:t>Miejsce</w:t>
            </w:r>
          </w:p>
        </w:tc>
        <w:tc>
          <w:tcPr>
            <w:tcW w:w="1360" w:type="dxa"/>
          </w:tcPr>
          <w:p w14:paraId="0E9E69CA" w14:textId="77688989" w:rsidR="005D5D9F" w:rsidRPr="00365E2A" w:rsidRDefault="005D5D9F" w:rsidP="00D23664">
            <w:pPr>
              <w:spacing w:after="0" w:line="240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Kraj</w:t>
            </w:r>
          </w:p>
        </w:tc>
        <w:tc>
          <w:tcPr>
            <w:tcW w:w="3745" w:type="dxa"/>
          </w:tcPr>
          <w:p w14:paraId="4BD48926" w14:textId="429964A1" w:rsidR="005D5D9F" w:rsidRPr="00365E2A" w:rsidRDefault="005D5D9F" w:rsidP="00D23664">
            <w:pPr>
              <w:spacing w:after="0" w:line="240" w:lineRule="auto"/>
              <w:rPr>
                <w:b/>
                <w:bCs/>
                <w:sz w:val="20"/>
                <w:szCs w:val="20"/>
                <w:lang w:val="pl-PL"/>
              </w:rPr>
            </w:pPr>
            <w:r w:rsidRPr="00365E2A">
              <w:rPr>
                <w:b/>
                <w:bCs/>
                <w:sz w:val="20"/>
                <w:szCs w:val="20"/>
                <w:lang w:val="pl-PL"/>
              </w:rPr>
              <w:t>Podaż centrów i parków handlowych</w:t>
            </w:r>
            <w:r w:rsidRPr="00365E2A">
              <w:rPr>
                <w:b/>
                <w:bCs/>
                <w:sz w:val="20"/>
                <w:szCs w:val="20"/>
                <w:lang w:val="pl-PL"/>
              </w:rPr>
              <w:t xml:space="preserve"> </w:t>
            </w:r>
            <w:r>
              <w:rPr>
                <w:b/>
                <w:bCs/>
                <w:sz w:val="20"/>
                <w:szCs w:val="20"/>
                <w:lang w:val="pl-PL"/>
              </w:rPr>
              <w:br/>
              <w:t>w</w:t>
            </w:r>
            <w:r w:rsidRPr="00365E2A">
              <w:rPr>
                <w:b/>
                <w:bCs/>
                <w:sz w:val="20"/>
                <w:szCs w:val="20"/>
                <w:lang w:val="pl-PL"/>
              </w:rPr>
              <w:t xml:space="preserve"> mln mkw.</w:t>
            </w:r>
          </w:p>
        </w:tc>
      </w:tr>
      <w:tr w:rsidR="005D5D9F" w14:paraId="6771ABD8" w14:textId="77777777" w:rsidTr="008D1536">
        <w:tc>
          <w:tcPr>
            <w:tcW w:w="986" w:type="dxa"/>
          </w:tcPr>
          <w:p w14:paraId="7106C3E8" w14:textId="26883DCF" w:rsidR="005D5D9F" w:rsidRPr="00365E2A" w:rsidRDefault="005D5D9F" w:rsidP="008D153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color w:val="000000"/>
                <w:sz w:val="18"/>
                <w:szCs w:val="18"/>
                <w:lang w:val="pl-PL"/>
              </w:rPr>
            </w:pPr>
            <w:r w:rsidRPr="00365E2A">
              <w:rPr>
                <w:color w:val="000000"/>
                <w:sz w:val="18"/>
                <w:szCs w:val="18"/>
                <w:lang w:val="pl-PL"/>
              </w:rPr>
              <w:t>1.</w:t>
            </w:r>
          </w:p>
        </w:tc>
        <w:tc>
          <w:tcPr>
            <w:tcW w:w="1360" w:type="dxa"/>
            <w:vAlign w:val="bottom"/>
          </w:tcPr>
          <w:p w14:paraId="22A14E84" w14:textId="0F45AE72" w:rsidR="005D5D9F" w:rsidRPr="00365E2A" w:rsidRDefault="005D5D9F" w:rsidP="008D153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18"/>
                <w:szCs w:val="18"/>
              </w:rPr>
            </w:pPr>
            <w:r w:rsidRPr="00365E2A">
              <w:rPr>
                <w:sz w:val="18"/>
                <w:szCs w:val="18"/>
                <w:lang w:val="pl-PL"/>
              </w:rPr>
              <w:t>Wielka Brytania</w:t>
            </w:r>
          </w:p>
        </w:tc>
        <w:tc>
          <w:tcPr>
            <w:tcW w:w="3745" w:type="dxa"/>
            <w:vAlign w:val="bottom"/>
          </w:tcPr>
          <w:p w14:paraId="5EB05745" w14:textId="26DFE06F" w:rsidR="005D5D9F" w:rsidRPr="00365E2A" w:rsidRDefault="005D5D9F" w:rsidP="008D153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color w:val="000000"/>
                <w:sz w:val="18"/>
                <w:szCs w:val="18"/>
                <w:lang w:val="pl-PL"/>
              </w:rPr>
            </w:pPr>
            <w:r w:rsidRPr="00365E2A">
              <w:rPr>
                <w:color w:val="000000"/>
                <w:sz w:val="18"/>
                <w:szCs w:val="18"/>
                <w:lang w:val="pl-PL"/>
              </w:rPr>
              <w:t>28,5</w:t>
            </w:r>
          </w:p>
        </w:tc>
      </w:tr>
      <w:tr w:rsidR="005D5D9F" w14:paraId="22BC8960" w14:textId="77777777" w:rsidTr="008D1536">
        <w:tc>
          <w:tcPr>
            <w:tcW w:w="986" w:type="dxa"/>
          </w:tcPr>
          <w:p w14:paraId="4A92E47B" w14:textId="52BDBFF9" w:rsidR="005D5D9F" w:rsidRPr="00365E2A" w:rsidRDefault="005D5D9F" w:rsidP="008D153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color w:val="000000"/>
                <w:sz w:val="18"/>
                <w:szCs w:val="18"/>
                <w:lang w:val="pl-PL"/>
              </w:rPr>
            </w:pPr>
            <w:r w:rsidRPr="00365E2A">
              <w:rPr>
                <w:color w:val="000000"/>
                <w:sz w:val="18"/>
                <w:szCs w:val="18"/>
                <w:lang w:val="pl-PL"/>
              </w:rPr>
              <w:t>2.</w:t>
            </w:r>
          </w:p>
        </w:tc>
        <w:tc>
          <w:tcPr>
            <w:tcW w:w="1360" w:type="dxa"/>
            <w:vAlign w:val="bottom"/>
          </w:tcPr>
          <w:p w14:paraId="4184F957" w14:textId="7F4207F4" w:rsidR="005D5D9F" w:rsidRPr="00365E2A" w:rsidRDefault="005D5D9F" w:rsidP="008D153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color w:val="000000"/>
                <w:sz w:val="18"/>
                <w:szCs w:val="18"/>
              </w:rPr>
            </w:pPr>
            <w:r w:rsidRPr="00365E2A">
              <w:rPr>
                <w:color w:val="000000"/>
                <w:sz w:val="18"/>
                <w:szCs w:val="18"/>
                <w:lang w:val="pl-PL"/>
              </w:rPr>
              <w:t>Francja</w:t>
            </w:r>
          </w:p>
        </w:tc>
        <w:tc>
          <w:tcPr>
            <w:tcW w:w="3745" w:type="dxa"/>
            <w:vAlign w:val="bottom"/>
          </w:tcPr>
          <w:p w14:paraId="5A08BFCD" w14:textId="75B1C682" w:rsidR="005D5D9F" w:rsidRPr="00365E2A" w:rsidRDefault="005D5D9F" w:rsidP="008D153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color w:val="000000"/>
                <w:sz w:val="18"/>
                <w:szCs w:val="18"/>
                <w:lang w:val="pl-PL"/>
              </w:rPr>
            </w:pPr>
            <w:r w:rsidRPr="00365E2A">
              <w:rPr>
                <w:color w:val="000000"/>
                <w:sz w:val="18"/>
                <w:szCs w:val="18"/>
                <w:lang w:val="pl-PL"/>
              </w:rPr>
              <w:t>27,9</w:t>
            </w:r>
          </w:p>
        </w:tc>
      </w:tr>
      <w:tr w:rsidR="005D5D9F" w14:paraId="7DE30E94" w14:textId="77777777" w:rsidTr="008D1536">
        <w:tc>
          <w:tcPr>
            <w:tcW w:w="986" w:type="dxa"/>
          </w:tcPr>
          <w:p w14:paraId="38A891E4" w14:textId="7D29872A" w:rsidR="005D5D9F" w:rsidRPr="00365E2A" w:rsidRDefault="005D5D9F" w:rsidP="008D153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color w:val="000000"/>
                <w:sz w:val="18"/>
                <w:szCs w:val="18"/>
                <w:lang w:val="pl-PL"/>
              </w:rPr>
            </w:pPr>
            <w:r w:rsidRPr="00365E2A">
              <w:rPr>
                <w:color w:val="000000"/>
                <w:sz w:val="18"/>
                <w:szCs w:val="18"/>
                <w:lang w:val="pl-PL"/>
              </w:rPr>
              <w:t>3.</w:t>
            </w:r>
          </w:p>
        </w:tc>
        <w:tc>
          <w:tcPr>
            <w:tcW w:w="1360" w:type="dxa"/>
            <w:vAlign w:val="bottom"/>
          </w:tcPr>
          <w:p w14:paraId="2EF564C7" w14:textId="233812DB" w:rsidR="005D5D9F" w:rsidRPr="00365E2A" w:rsidRDefault="005D5D9F" w:rsidP="008D153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18"/>
                <w:szCs w:val="18"/>
              </w:rPr>
            </w:pPr>
            <w:r w:rsidRPr="00365E2A">
              <w:rPr>
                <w:sz w:val="18"/>
                <w:szCs w:val="18"/>
                <w:lang w:val="pl-PL"/>
              </w:rPr>
              <w:t>Niemcy</w:t>
            </w:r>
          </w:p>
        </w:tc>
        <w:tc>
          <w:tcPr>
            <w:tcW w:w="3745" w:type="dxa"/>
            <w:vAlign w:val="bottom"/>
          </w:tcPr>
          <w:p w14:paraId="178B3A79" w14:textId="40194E4E" w:rsidR="005D5D9F" w:rsidRPr="00365E2A" w:rsidRDefault="005D5D9F" w:rsidP="008D153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color w:val="000000"/>
                <w:sz w:val="18"/>
                <w:szCs w:val="18"/>
                <w:lang w:val="pl-PL"/>
              </w:rPr>
            </w:pPr>
            <w:r w:rsidRPr="00365E2A">
              <w:rPr>
                <w:color w:val="000000"/>
                <w:sz w:val="18"/>
                <w:szCs w:val="18"/>
                <w:lang w:val="pl-PL"/>
              </w:rPr>
              <w:t>18,6</w:t>
            </w:r>
          </w:p>
        </w:tc>
      </w:tr>
      <w:tr w:rsidR="005D5D9F" w14:paraId="39D8543C" w14:textId="77777777" w:rsidTr="008D1536">
        <w:tc>
          <w:tcPr>
            <w:tcW w:w="986" w:type="dxa"/>
          </w:tcPr>
          <w:p w14:paraId="145F2B80" w14:textId="75FE993C" w:rsidR="005D5D9F" w:rsidRPr="00365E2A" w:rsidRDefault="005D5D9F" w:rsidP="008D153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color w:val="000000"/>
                <w:sz w:val="18"/>
                <w:szCs w:val="18"/>
                <w:lang w:val="pl-PL"/>
              </w:rPr>
            </w:pPr>
            <w:r w:rsidRPr="00365E2A">
              <w:rPr>
                <w:color w:val="000000"/>
                <w:sz w:val="18"/>
                <w:szCs w:val="18"/>
                <w:lang w:val="pl-PL"/>
              </w:rPr>
              <w:t>4.</w:t>
            </w:r>
          </w:p>
        </w:tc>
        <w:tc>
          <w:tcPr>
            <w:tcW w:w="1360" w:type="dxa"/>
            <w:vAlign w:val="bottom"/>
          </w:tcPr>
          <w:p w14:paraId="72F63CE7" w14:textId="39380EBC" w:rsidR="005D5D9F" w:rsidRPr="00365E2A" w:rsidRDefault="005D5D9F" w:rsidP="008D153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18"/>
                <w:szCs w:val="18"/>
              </w:rPr>
            </w:pPr>
            <w:r w:rsidRPr="00365E2A">
              <w:rPr>
                <w:sz w:val="18"/>
                <w:szCs w:val="18"/>
                <w:lang w:val="pl-PL"/>
              </w:rPr>
              <w:t>Włochy</w:t>
            </w:r>
          </w:p>
        </w:tc>
        <w:tc>
          <w:tcPr>
            <w:tcW w:w="3745" w:type="dxa"/>
            <w:vAlign w:val="bottom"/>
          </w:tcPr>
          <w:p w14:paraId="14848556" w14:textId="25DDE187" w:rsidR="005D5D9F" w:rsidRPr="00365E2A" w:rsidRDefault="005D5D9F" w:rsidP="008D153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color w:val="000000"/>
                <w:sz w:val="18"/>
                <w:szCs w:val="18"/>
                <w:lang w:val="pl-PL"/>
              </w:rPr>
            </w:pPr>
            <w:r w:rsidRPr="00365E2A">
              <w:rPr>
                <w:color w:val="000000"/>
                <w:sz w:val="18"/>
                <w:szCs w:val="18"/>
                <w:lang w:val="pl-PL"/>
              </w:rPr>
              <w:t>16,6</w:t>
            </w:r>
          </w:p>
        </w:tc>
      </w:tr>
      <w:tr w:rsidR="005D5D9F" w14:paraId="1697FE3F" w14:textId="77777777" w:rsidTr="008D1536">
        <w:tc>
          <w:tcPr>
            <w:tcW w:w="986" w:type="dxa"/>
          </w:tcPr>
          <w:p w14:paraId="0A53C996" w14:textId="7634F45D" w:rsidR="005D5D9F" w:rsidRPr="00365E2A" w:rsidRDefault="005D5D9F" w:rsidP="008D153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color w:val="000000"/>
                <w:sz w:val="18"/>
                <w:szCs w:val="18"/>
                <w:lang w:val="pl-PL"/>
              </w:rPr>
            </w:pPr>
            <w:r w:rsidRPr="00365E2A">
              <w:rPr>
                <w:color w:val="000000"/>
                <w:sz w:val="18"/>
                <w:szCs w:val="18"/>
                <w:lang w:val="pl-PL"/>
              </w:rPr>
              <w:t>5.</w:t>
            </w:r>
          </w:p>
        </w:tc>
        <w:tc>
          <w:tcPr>
            <w:tcW w:w="1360" w:type="dxa"/>
            <w:vAlign w:val="bottom"/>
          </w:tcPr>
          <w:p w14:paraId="5C900EBC" w14:textId="369A1E76" w:rsidR="005D5D9F" w:rsidRPr="00365E2A" w:rsidRDefault="005D5D9F" w:rsidP="008D153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18"/>
                <w:szCs w:val="18"/>
              </w:rPr>
            </w:pPr>
            <w:r w:rsidRPr="00365E2A">
              <w:rPr>
                <w:sz w:val="18"/>
                <w:szCs w:val="18"/>
                <w:lang w:val="pl-PL"/>
              </w:rPr>
              <w:t>Hiszpania</w:t>
            </w:r>
          </w:p>
        </w:tc>
        <w:tc>
          <w:tcPr>
            <w:tcW w:w="3745" w:type="dxa"/>
            <w:vAlign w:val="bottom"/>
          </w:tcPr>
          <w:p w14:paraId="6E681ED4" w14:textId="4C21ADB1" w:rsidR="005D5D9F" w:rsidRPr="00365E2A" w:rsidRDefault="005D5D9F" w:rsidP="008D153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color w:val="000000"/>
                <w:sz w:val="18"/>
                <w:szCs w:val="18"/>
                <w:lang w:val="pl-PL"/>
              </w:rPr>
            </w:pPr>
            <w:r w:rsidRPr="00365E2A">
              <w:rPr>
                <w:color w:val="000000"/>
                <w:sz w:val="18"/>
                <w:szCs w:val="18"/>
                <w:lang w:val="pl-PL"/>
              </w:rPr>
              <w:t>14,4</w:t>
            </w:r>
          </w:p>
        </w:tc>
      </w:tr>
      <w:tr w:rsidR="005D5D9F" w14:paraId="19B0DBC1" w14:textId="77777777" w:rsidTr="008D1536">
        <w:tc>
          <w:tcPr>
            <w:tcW w:w="986" w:type="dxa"/>
          </w:tcPr>
          <w:p w14:paraId="1FA3F0F2" w14:textId="68833357" w:rsidR="005D5D9F" w:rsidRPr="00365E2A" w:rsidRDefault="005D5D9F" w:rsidP="008D153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b/>
                <w:bCs/>
                <w:color w:val="FF0000"/>
                <w:sz w:val="18"/>
                <w:szCs w:val="18"/>
                <w:lang w:val="pl-PL"/>
              </w:rPr>
            </w:pPr>
            <w:r w:rsidRPr="00365E2A">
              <w:rPr>
                <w:b/>
                <w:bCs/>
                <w:color w:val="FF0000"/>
                <w:sz w:val="18"/>
                <w:szCs w:val="18"/>
                <w:lang w:val="pl-PL"/>
              </w:rPr>
              <w:t>6.</w:t>
            </w:r>
          </w:p>
        </w:tc>
        <w:tc>
          <w:tcPr>
            <w:tcW w:w="1360" w:type="dxa"/>
            <w:vAlign w:val="bottom"/>
          </w:tcPr>
          <w:p w14:paraId="0A902DE8" w14:textId="518F5860" w:rsidR="005D5D9F" w:rsidRPr="00365E2A" w:rsidRDefault="005D5D9F" w:rsidP="008D153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b/>
                <w:bCs/>
                <w:color w:val="FF0000"/>
                <w:sz w:val="18"/>
                <w:szCs w:val="18"/>
              </w:rPr>
            </w:pPr>
            <w:r w:rsidRPr="00365E2A">
              <w:rPr>
                <w:b/>
                <w:bCs/>
                <w:color w:val="FF0000"/>
                <w:sz w:val="18"/>
                <w:szCs w:val="18"/>
                <w:lang w:val="pl-PL"/>
              </w:rPr>
              <w:t>Polska</w:t>
            </w:r>
          </w:p>
        </w:tc>
        <w:tc>
          <w:tcPr>
            <w:tcW w:w="3745" w:type="dxa"/>
            <w:vAlign w:val="bottom"/>
          </w:tcPr>
          <w:p w14:paraId="103CEC81" w14:textId="43113B3D" w:rsidR="005D5D9F" w:rsidRPr="00365E2A" w:rsidRDefault="005D5D9F" w:rsidP="008D153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b/>
                <w:bCs/>
                <w:color w:val="FF0000"/>
                <w:sz w:val="18"/>
                <w:szCs w:val="18"/>
                <w:lang w:val="pl-PL"/>
              </w:rPr>
            </w:pPr>
            <w:r w:rsidRPr="00365E2A">
              <w:rPr>
                <w:b/>
                <w:bCs/>
                <w:color w:val="FF0000"/>
                <w:sz w:val="18"/>
                <w:szCs w:val="18"/>
                <w:lang w:val="pl-PL"/>
              </w:rPr>
              <w:t>13,6</w:t>
            </w:r>
          </w:p>
        </w:tc>
      </w:tr>
      <w:tr w:rsidR="005D5D9F" w14:paraId="0B652D1C" w14:textId="77777777" w:rsidTr="008D1536">
        <w:tc>
          <w:tcPr>
            <w:tcW w:w="986" w:type="dxa"/>
          </w:tcPr>
          <w:p w14:paraId="34736B17" w14:textId="4725E374" w:rsidR="005D5D9F" w:rsidRPr="00365E2A" w:rsidRDefault="005D5D9F" w:rsidP="008D153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color w:val="000000"/>
                <w:sz w:val="18"/>
                <w:szCs w:val="18"/>
                <w:lang w:val="pl-PL"/>
              </w:rPr>
            </w:pPr>
            <w:r w:rsidRPr="00365E2A">
              <w:rPr>
                <w:color w:val="000000"/>
                <w:sz w:val="18"/>
                <w:szCs w:val="18"/>
                <w:lang w:val="pl-PL"/>
              </w:rPr>
              <w:t>7.</w:t>
            </w:r>
          </w:p>
        </w:tc>
        <w:tc>
          <w:tcPr>
            <w:tcW w:w="1360" w:type="dxa"/>
            <w:vAlign w:val="bottom"/>
          </w:tcPr>
          <w:p w14:paraId="563F36FE" w14:textId="033E4DF8" w:rsidR="005D5D9F" w:rsidRPr="00365E2A" w:rsidRDefault="005D5D9F" w:rsidP="008D153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color w:val="000000"/>
                <w:sz w:val="18"/>
                <w:szCs w:val="18"/>
              </w:rPr>
            </w:pPr>
            <w:r w:rsidRPr="00365E2A">
              <w:rPr>
                <w:color w:val="000000"/>
                <w:sz w:val="18"/>
                <w:szCs w:val="18"/>
                <w:lang w:val="pl-PL"/>
              </w:rPr>
              <w:t>Belgia</w:t>
            </w:r>
          </w:p>
        </w:tc>
        <w:tc>
          <w:tcPr>
            <w:tcW w:w="3745" w:type="dxa"/>
            <w:vAlign w:val="bottom"/>
          </w:tcPr>
          <w:p w14:paraId="05E12510" w14:textId="071A6822" w:rsidR="005D5D9F" w:rsidRPr="00365E2A" w:rsidRDefault="005D5D9F" w:rsidP="008D153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color w:val="000000"/>
                <w:sz w:val="18"/>
                <w:szCs w:val="18"/>
                <w:lang w:val="pl-PL"/>
              </w:rPr>
            </w:pPr>
            <w:r w:rsidRPr="00365E2A">
              <w:rPr>
                <w:color w:val="000000"/>
                <w:sz w:val="18"/>
                <w:szCs w:val="18"/>
                <w:lang w:val="pl-PL"/>
              </w:rPr>
              <w:t>8,3</w:t>
            </w:r>
          </w:p>
        </w:tc>
      </w:tr>
      <w:tr w:rsidR="005D5D9F" w14:paraId="7211C33A" w14:textId="77777777" w:rsidTr="008D1536">
        <w:tc>
          <w:tcPr>
            <w:tcW w:w="986" w:type="dxa"/>
          </w:tcPr>
          <w:p w14:paraId="14113869" w14:textId="22B68AD5" w:rsidR="005D5D9F" w:rsidRPr="00365E2A" w:rsidRDefault="005D5D9F" w:rsidP="008D153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color w:val="000000"/>
                <w:sz w:val="18"/>
                <w:szCs w:val="18"/>
                <w:lang w:val="pl-PL"/>
              </w:rPr>
            </w:pPr>
            <w:r w:rsidRPr="00365E2A">
              <w:rPr>
                <w:color w:val="000000"/>
                <w:sz w:val="18"/>
                <w:szCs w:val="18"/>
                <w:lang w:val="pl-PL"/>
              </w:rPr>
              <w:t>9.</w:t>
            </w:r>
          </w:p>
        </w:tc>
        <w:tc>
          <w:tcPr>
            <w:tcW w:w="1360" w:type="dxa"/>
            <w:vAlign w:val="bottom"/>
          </w:tcPr>
          <w:p w14:paraId="39D0FAEE" w14:textId="0841D693" w:rsidR="005D5D9F" w:rsidRPr="00365E2A" w:rsidRDefault="005D5D9F" w:rsidP="008D153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18"/>
                <w:szCs w:val="18"/>
              </w:rPr>
            </w:pPr>
            <w:r w:rsidRPr="00365E2A">
              <w:rPr>
                <w:sz w:val="18"/>
                <w:szCs w:val="18"/>
                <w:lang w:val="pl-PL"/>
              </w:rPr>
              <w:t>Holandia</w:t>
            </w:r>
          </w:p>
        </w:tc>
        <w:tc>
          <w:tcPr>
            <w:tcW w:w="3745" w:type="dxa"/>
            <w:vAlign w:val="bottom"/>
          </w:tcPr>
          <w:p w14:paraId="2143C952" w14:textId="1B199315" w:rsidR="005D5D9F" w:rsidRPr="00365E2A" w:rsidRDefault="005D5D9F" w:rsidP="008D153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color w:val="000000"/>
                <w:sz w:val="18"/>
                <w:szCs w:val="18"/>
                <w:lang w:val="pl-PL"/>
              </w:rPr>
            </w:pPr>
            <w:r w:rsidRPr="00365E2A">
              <w:rPr>
                <w:color w:val="000000"/>
                <w:sz w:val="18"/>
                <w:szCs w:val="18"/>
                <w:lang w:val="pl-PL"/>
              </w:rPr>
              <w:t>7,0</w:t>
            </w:r>
          </w:p>
        </w:tc>
      </w:tr>
      <w:tr w:rsidR="005D5D9F" w14:paraId="5CBEEF57" w14:textId="77777777" w:rsidTr="008D1536">
        <w:tc>
          <w:tcPr>
            <w:tcW w:w="986" w:type="dxa"/>
          </w:tcPr>
          <w:p w14:paraId="6C73F492" w14:textId="1A554652" w:rsidR="005D5D9F" w:rsidRPr="00365E2A" w:rsidRDefault="005D5D9F" w:rsidP="008D153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color w:val="000000"/>
                <w:sz w:val="18"/>
                <w:szCs w:val="18"/>
                <w:lang w:val="pl-PL"/>
              </w:rPr>
            </w:pPr>
            <w:r w:rsidRPr="00365E2A">
              <w:rPr>
                <w:color w:val="000000"/>
                <w:sz w:val="18"/>
                <w:szCs w:val="18"/>
                <w:lang w:val="pl-PL"/>
              </w:rPr>
              <w:t>9.</w:t>
            </w:r>
          </w:p>
        </w:tc>
        <w:tc>
          <w:tcPr>
            <w:tcW w:w="1360" w:type="dxa"/>
            <w:vAlign w:val="bottom"/>
          </w:tcPr>
          <w:p w14:paraId="60F6F0AA" w14:textId="60D170B6" w:rsidR="005D5D9F" w:rsidRPr="00365E2A" w:rsidRDefault="005D5D9F" w:rsidP="008D153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color w:val="000000"/>
                <w:sz w:val="18"/>
                <w:szCs w:val="18"/>
              </w:rPr>
            </w:pPr>
            <w:r w:rsidRPr="00365E2A">
              <w:rPr>
                <w:color w:val="000000"/>
                <w:sz w:val="18"/>
                <w:szCs w:val="18"/>
                <w:lang w:val="pl-PL"/>
              </w:rPr>
              <w:t>Szwecja</w:t>
            </w:r>
          </w:p>
        </w:tc>
        <w:tc>
          <w:tcPr>
            <w:tcW w:w="3745" w:type="dxa"/>
            <w:vAlign w:val="bottom"/>
          </w:tcPr>
          <w:p w14:paraId="4B874328" w14:textId="3F2C3EFB" w:rsidR="005D5D9F" w:rsidRPr="00365E2A" w:rsidRDefault="005D5D9F" w:rsidP="008D153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color w:val="000000"/>
                <w:sz w:val="18"/>
                <w:szCs w:val="18"/>
                <w:lang w:val="pl-PL"/>
              </w:rPr>
            </w:pPr>
            <w:r w:rsidRPr="00365E2A">
              <w:rPr>
                <w:color w:val="000000"/>
                <w:sz w:val="18"/>
                <w:szCs w:val="18"/>
                <w:lang w:val="pl-PL"/>
              </w:rPr>
              <w:t>6,1</w:t>
            </w:r>
          </w:p>
        </w:tc>
      </w:tr>
      <w:tr w:rsidR="005D5D9F" w14:paraId="6A1FD3D7" w14:textId="77777777" w:rsidTr="008D1536">
        <w:tc>
          <w:tcPr>
            <w:tcW w:w="986" w:type="dxa"/>
          </w:tcPr>
          <w:p w14:paraId="6F0F1308" w14:textId="30BD3364" w:rsidR="005D5D9F" w:rsidRPr="00365E2A" w:rsidRDefault="005D5D9F" w:rsidP="008D153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color w:val="000000"/>
                <w:sz w:val="18"/>
                <w:szCs w:val="18"/>
                <w:lang w:val="pl-PL"/>
              </w:rPr>
            </w:pPr>
            <w:r w:rsidRPr="00365E2A">
              <w:rPr>
                <w:color w:val="000000"/>
                <w:sz w:val="18"/>
                <w:szCs w:val="18"/>
                <w:lang w:val="pl-PL"/>
              </w:rPr>
              <w:t>10.</w:t>
            </w:r>
          </w:p>
        </w:tc>
        <w:tc>
          <w:tcPr>
            <w:tcW w:w="1360" w:type="dxa"/>
            <w:vAlign w:val="bottom"/>
          </w:tcPr>
          <w:p w14:paraId="2A154F03" w14:textId="5DDDE680" w:rsidR="005D5D9F" w:rsidRPr="00365E2A" w:rsidRDefault="005D5D9F" w:rsidP="008D153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color w:val="000000"/>
                <w:sz w:val="18"/>
                <w:szCs w:val="18"/>
              </w:rPr>
            </w:pPr>
            <w:r w:rsidRPr="00365E2A">
              <w:rPr>
                <w:color w:val="000000"/>
                <w:sz w:val="18"/>
                <w:szCs w:val="18"/>
                <w:lang w:val="pl-PL"/>
              </w:rPr>
              <w:t>Norwegia</w:t>
            </w:r>
          </w:p>
        </w:tc>
        <w:tc>
          <w:tcPr>
            <w:tcW w:w="3745" w:type="dxa"/>
            <w:vAlign w:val="bottom"/>
          </w:tcPr>
          <w:p w14:paraId="63EA7E77" w14:textId="1F78FF6C" w:rsidR="005D5D9F" w:rsidRPr="00365E2A" w:rsidRDefault="005D5D9F" w:rsidP="008D153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color w:val="000000"/>
                <w:sz w:val="18"/>
                <w:szCs w:val="18"/>
                <w:lang w:val="pl-PL"/>
              </w:rPr>
            </w:pPr>
            <w:r w:rsidRPr="00365E2A">
              <w:rPr>
                <w:color w:val="000000"/>
                <w:sz w:val="18"/>
                <w:szCs w:val="18"/>
                <w:lang w:val="pl-PL"/>
              </w:rPr>
              <w:t>5,1</w:t>
            </w:r>
          </w:p>
        </w:tc>
      </w:tr>
    </w:tbl>
    <w:p w14:paraId="12C26707" w14:textId="77777777" w:rsidR="00D23664" w:rsidRPr="00207B8B" w:rsidRDefault="00D23664" w:rsidP="001A2173">
      <w:pPr>
        <w:autoSpaceDE w:val="0"/>
        <w:autoSpaceDN w:val="0"/>
        <w:adjustRightInd w:val="0"/>
        <w:spacing w:after="0" w:line="240" w:lineRule="auto"/>
        <w:jc w:val="both"/>
        <w:rPr>
          <w:b/>
          <w:bCs/>
          <w:sz w:val="20"/>
          <w:szCs w:val="20"/>
        </w:rPr>
      </w:pPr>
    </w:p>
    <w:p w14:paraId="15D97F1C" w14:textId="449ABD3F" w:rsidR="00143909" w:rsidRPr="00365E2A" w:rsidRDefault="005D5D9F" w:rsidP="00365E2A">
      <w:pPr>
        <w:spacing w:line="240" w:lineRule="auto"/>
        <w:jc w:val="both"/>
        <w:rPr>
          <w:i/>
          <w:iCs/>
          <w:sz w:val="18"/>
          <w:szCs w:val="18"/>
        </w:rPr>
      </w:pPr>
      <w:r>
        <w:rPr>
          <w:i/>
          <w:iCs/>
          <w:sz w:val="18"/>
          <w:szCs w:val="18"/>
        </w:rPr>
        <w:t xml:space="preserve">Stan na koniec 2024 roku. </w:t>
      </w:r>
      <w:r w:rsidR="00365E2A" w:rsidRPr="00365E2A">
        <w:rPr>
          <w:i/>
          <w:iCs/>
          <w:sz w:val="18"/>
          <w:szCs w:val="18"/>
        </w:rPr>
        <w:t xml:space="preserve">Źródło: </w:t>
      </w:r>
      <w:proofErr w:type="spellStart"/>
      <w:r w:rsidR="00365E2A" w:rsidRPr="00365E2A">
        <w:rPr>
          <w:i/>
          <w:iCs/>
          <w:sz w:val="18"/>
          <w:szCs w:val="18"/>
        </w:rPr>
        <w:t>Cushman</w:t>
      </w:r>
      <w:proofErr w:type="spellEnd"/>
      <w:r w:rsidR="00365E2A" w:rsidRPr="00365E2A">
        <w:rPr>
          <w:i/>
          <w:iCs/>
          <w:sz w:val="18"/>
          <w:szCs w:val="18"/>
        </w:rPr>
        <w:t xml:space="preserve"> &amp; Wakefield</w:t>
      </w:r>
    </w:p>
    <w:p w14:paraId="53EE116A" w14:textId="347282E4" w:rsidR="00143909" w:rsidRPr="00143909" w:rsidRDefault="00207B8B" w:rsidP="00143909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Jednocześnie, jak wynika </w:t>
      </w:r>
      <w:r w:rsidR="001A2173">
        <w:rPr>
          <w:sz w:val="20"/>
          <w:szCs w:val="20"/>
        </w:rPr>
        <w:t xml:space="preserve">z </w:t>
      </w:r>
      <w:r w:rsidR="00E12414">
        <w:rPr>
          <w:sz w:val="20"/>
          <w:szCs w:val="20"/>
        </w:rPr>
        <w:t xml:space="preserve">raportu </w:t>
      </w:r>
      <w:r w:rsidR="00042535">
        <w:rPr>
          <w:sz w:val="20"/>
          <w:szCs w:val="20"/>
        </w:rPr>
        <w:t>„</w:t>
      </w:r>
      <w:proofErr w:type="spellStart"/>
      <w:r>
        <w:rPr>
          <w:sz w:val="20"/>
          <w:szCs w:val="20"/>
        </w:rPr>
        <w:t>Trends</w:t>
      </w:r>
      <w:proofErr w:type="spellEnd"/>
      <w:r>
        <w:rPr>
          <w:sz w:val="20"/>
          <w:szCs w:val="20"/>
        </w:rPr>
        <w:t xml:space="preserve"> Radar</w:t>
      </w:r>
      <w:r w:rsidR="00042535">
        <w:rPr>
          <w:sz w:val="20"/>
          <w:szCs w:val="20"/>
        </w:rPr>
        <w:t>”</w:t>
      </w:r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Cushman</w:t>
      </w:r>
      <w:proofErr w:type="spellEnd"/>
      <w:r>
        <w:rPr>
          <w:sz w:val="20"/>
          <w:szCs w:val="20"/>
        </w:rPr>
        <w:t xml:space="preserve"> &amp; Wakefield, na rynku o</w:t>
      </w:r>
      <w:r w:rsidR="00143909" w:rsidRPr="00143909">
        <w:rPr>
          <w:sz w:val="20"/>
          <w:szCs w:val="20"/>
        </w:rPr>
        <w:t>bserwowane jest</w:t>
      </w:r>
      <w:r>
        <w:rPr>
          <w:sz w:val="20"/>
          <w:szCs w:val="20"/>
        </w:rPr>
        <w:t xml:space="preserve"> </w:t>
      </w:r>
      <w:r w:rsidR="00143909" w:rsidRPr="00143909">
        <w:rPr>
          <w:sz w:val="20"/>
          <w:szCs w:val="20"/>
        </w:rPr>
        <w:t xml:space="preserve">spowolnienie w rozpoczęciach nowych budów. Rezultatem będzie niższa roczna podaż w latach 2026-2027. </w:t>
      </w:r>
    </w:p>
    <w:p w14:paraId="6F1EEAD8" w14:textId="77777777" w:rsidR="00143909" w:rsidRPr="00143909" w:rsidRDefault="00143909" w:rsidP="00143909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</w:p>
    <w:p w14:paraId="10244A6C" w14:textId="58D12BEF" w:rsidR="00143909" w:rsidRDefault="00207B8B" w:rsidP="00143909">
      <w:pPr>
        <w:autoSpaceDE w:val="0"/>
        <w:autoSpaceDN w:val="0"/>
        <w:adjustRightInd w:val="0"/>
        <w:spacing w:after="0" w:line="240" w:lineRule="auto"/>
        <w:jc w:val="both"/>
        <w:rPr>
          <w:b/>
          <w:bCs/>
          <w:sz w:val="20"/>
          <w:szCs w:val="20"/>
        </w:rPr>
      </w:pPr>
      <w:r w:rsidRPr="00207B8B">
        <w:rPr>
          <w:i/>
          <w:iCs/>
          <w:sz w:val="20"/>
          <w:szCs w:val="20"/>
        </w:rPr>
        <w:t xml:space="preserve">Mimo to </w:t>
      </w:r>
      <w:r w:rsidR="00143909" w:rsidRPr="00207B8B">
        <w:rPr>
          <w:i/>
          <w:iCs/>
          <w:sz w:val="20"/>
          <w:szCs w:val="20"/>
        </w:rPr>
        <w:t xml:space="preserve">Polska zajęła </w:t>
      </w:r>
      <w:r w:rsidRPr="00207B8B">
        <w:rPr>
          <w:i/>
          <w:iCs/>
          <w:sz w:val="20"/>
          <w:szCs w:val="20"/>
        </w:rPr>
        <w:t xml:space="preserve">w 2024 roku </w:t>
      </w:r>
      <w:r w:rsidR="00143909" w:rsidRPr="00207B8B">
        <w:rPr>
          <w:i/>
          <w:iCs/>
          <w:sz w:val="20"/>
          <w:szCs w:val="20"/>
        </w:rPr>
        <w:t xml:space="preserve">drugie miejsce w Europie pod względem wielkości nowo oddanej powierzchni w centrach i parkach handlowych. </w:t>
      </w:r>
      <w:r w:rsidRPr="00207B8B">
        <w:rPr>
          <w:i/>
          <w:iCs/>
          <w:sz w:val="20"/>
          <w:szCs w:val="20"/>
        </w:rPr>
        <w:t xml:space="preserve">Jak pokazują dane </w:t>
      </w:r>
      <w:proofErr w:type="spellStart"/>
      <w:r w:rsidRPr="00207B8B">
        <w:rPr>
          <w:i/>
          <w:iCs/>
          <w:sz w:val="20"/>
          <w:szCs w:val="20"/>
        </w:rPr>
        <w:t>Cushman</w:t>
      </w:r>
      <w:proofErr w:type="spellEnd"/>
      <w:r w:rsidRPr="00207B8B">
        <w:rPr>
          <w:i/>
          <w:iCs/>
          <w:sz w:val="20"/>
          <w:szCs w:val="20"/>
        </w:rPr>
        <w:t xml:space="preserve"> &amp; Wakefield, c</w:t>
      </w:r>
      <w:r w:rsidR="00143909" w:rsidRPr="00207B8B">
        <w:rPr>
          <w:i/>
          <w:iCs/>
          <w:sz w:val="20"/>
          <w:szCs w:val="20"/>
        </w:rPr>
        <w:t xml:space="preserve">o siódmy metr kwadratowy wybudowany w Europie znajdował się właśnie w Polsce. W 2025 roku udział </w:t>
      </w:r>
      <w:r w:rsidRPr="00207B8B">
        <w:rPr>
          <w:i/>
          <w:iCs/>
          <w:sz w:val="20"/>
          <w:szCs w:val="20"/>
        </w:rPr>
        <w:t xml:space="preserve">polskiego rynku </w:t>
      </w:r>
      <w:r w:rsidR="00143909" w:rsidRPr="00207B8B">
        <w:rPr>
          <w:i/>
          <w:iCs/>
          <w:sz w:val="20"/>
          <w:szCs w:val="20"/>
        </w:rPr>
        <w:t xml:space="preserve">w całkowitej nowej podaży handlowej </w:t>
      </w:r>
      <w:r w:rsidR="001265EC">
        <w:rPr>
          <w:i/>
          <w:iCs/>
          <w:sz w:val="20"/>
          <w:szCs w:val="20"/>
        </w:rPr>
        <w:t>utrzyma się</w:t>
      </w:r>
      <w:r w:rsidR="00143909" w:rsidRPr="00207B8B">
        <w:rPr>
          <w:i/>
          <w:iCs/>
          <w:sz w:val="20"/>
          <w:szCs w:val="20"/>
        </w:rPr>
        <w:t xml:space="preserve"> na podobnym, 15-procentowym poziomie</w:t>
      </w:r>
      <w:r w:rsidR="001265EC">
        <w:rPr>
          <w:i/>
          <w:iCs/>
          <w:sz w:val="20"/>
          <w:szCs w:val="20"/>
        </w:rPr>
        <w:t>. Liderem pozostanie natomiast</w:t>
      </w:r>
      <w:r w:rsidR="00143909" w:rsidRPr="00207B8B">
        <w:rPr>
          <w:i/>
          <w:iCs/>
          <w:sz w:val="20"/>
          <w:szCs w:val="20"/>
        </w:rPr>
        <w:t xml:space="preserve"> Francja z 24</w:t>
      </w:r>
      <w:r w:rsidR="00E12414">
        <w:rPr>
          <w:i/>
          <w:iCs/>
          <w:sz w:val="20"/>
          <w:szCs w:val="20"/>
        </w:rPr>
        <w:t>-procentowym</w:t>
      </w:r>
      <w:r w:rsidR="00E12414" w:rsidRPr="00207B8B">
        <w:rPr>
          <w:i/>
          <w:iCs/>
          <w:sz w:val="20"/>
          <w:szCs w:val="20"/>
        </w:rPr>
        <w:t xml:space="preserve"> </w:t>
      </w:r>
      <w:r w:rsidR="00143909" w:rsidRPr="00207B8B">
        <w:rPr>
          <w:i/>
          <w:iCs/>
          <w:sz w:val="20"/>
          <w:szCs w:val="20"/>
        </w:rPr>
        <w:t>udziałem</w:t>
      </w:r>
      <w:r>
        <w:rPr>
          <w:sz w:val="20"/>
          <w:szCs w:val="20"/>
        </w:rPr>
        <w:t xml:space="preserve"> – dodaje </w:t>
      </w:r>
      <w:r w:rsidRPr="00207B8B">
        <w:rPr>
          <w:b/>
          <w:bCs/>
          <w:sz w:val="20"/>
          <w:szCs w:val="20"/>
        </w:rPr>
        <w:t>Ewa Derlatka-</w:t>
      </w:r>
      <w:proofErr w:type="spellStart"/>
      <w:r w:rsidRPr="00207B8B">
        <w:rPr>
          <w:b/>
          <w:bCs/>
          <w:sz w:val="20"/>
          <w:szCs w:val="20"/>
        </w:rPr>
        <w:t>Chilewicz</w:t>
      </w:r>
      <w:proofErr w:type="spellEnd"/>
      <w:r w:rsidRPr="00207B8B">
        <w:rPr>
          <w:b/>
          <w:bCs/>
          <w:sz w:val="20"/>
          <w:szCs w:val="20"/>
        </w:rPr>
        <w:t>.</w:t>
      </w:r>
    </w:p>
    <w:p w14:paraId="40871E20" w14:textId="77777777" w:rsidR="00165ACE" w:rsidRDefault="00165ACE" w:rsidP="00143909">
      <w:pPr>
        <w:autoSpaceDE w:val="0"/>
        <w:autoSpaceDN w:val="0"/>
        <w:adjustRightInd w:val="0"/>
        <w:spacing w:after="0" w:line="240" w:lineRule="auto"/>
        <w:jc w:val="both"/>
        <w:rPr>
          <w:b/>
          <w:bCs/>
          <w:sz w:val="20"/>
          <w:szCs w:val="20"/>
        </w:rPr>
      </w:pPr>
    </w:p>
    <w:p w14:paraId="594B480B" w14:textId="7B9710BE" w:rsidR="00165ACE" w:rsidRPr="00207B8B" w:rsidRDefault="00165ACE" w:rsidP="00143909">
      <w:pPr>
        <w:autoSpaceDE w:val="0"/>
        <w:autoSpaceDN w:val="0"/>
        <w:adjustRightInd w:val="0"/>
        <w:spacing w:after="0" w:line="240" w:lineRule="auto"/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Nasycenie z potencjałem na wzrosty</w:t>
      </w:r>
    </w:p>
    <w:p w14:paraId="2402F368" w14:textId="77777777" w:rsidR="00A66B9F" w:rsidRDefault="00A66B9F" w:rsidP="00143909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</w:p>
    <w:p w14:paraId="013304A8" w14:textId="2FC2B6F9" w:rsidR="00165ACE" w:rsidRPr="004E25BB" w:rsidRDefault="00165ACE" w:rsidP="00A66B9F">
      <w:pPr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Według danych </w:t>
      </w:r>
      <w:proofErr w:type="spellStart"/>
      <w:r>
        <w:rPr>
          <w:sz w:val="20"/>
          <w:szCs w:val="20"/>
        </w:rPr>
        <w:t>Cushman</w:t>
      </w:r>
      <w:proofErr w:type="spellEnd"/>
      <w:r>
        <w:rPr>
          <w:sz w:val="20"/>
          <w:szCs w:val="20"/>
        </w:rPr>
        <w:t xml:space="preserve"> &amp; Wakefield, </w:t>
      </w:r>
      <w:r w:rsidRPr="007E3BF7">
        <w:rPr>
          <w:sz w:val="20"/>
          <w:szCs w:val="20"/>
        </w:rPr>
        <w:t>n</w:t>
      </w:r>
      <w:r w:rsidR="00A66B9F" w:rsidRPr="004E25BB">
        <w:rPr>
          <w:sz w:val="20"/>
          <w:szCs w:val="20"/>
        </w:rPr>
        <w:t>asycenie powierzchnią handlową w Polsce wynosi 3</w:t>
      </w:r>
      <w:r w:rsidRPr="004E25BB">
        <w:rPr>
          <w:sz w:val="20"/>
          <w:szCs w:val="20"/>
        </w:rPr>
        <w:t>53</w:t>
      </w:r>
      <w:r w:rsidR="00A66B9F" w:rsidRPr="004E25BB">
        <w:rPr>
          <w:sz w:val="20"/>
          <w:szCs w:val="20"/>
        </w:rPr>
        <w:t xml:space="preserve"> mkw./ 1000 mieszkańców</w:t>
      </w:r>
      <w:r w:rsidR="001265EC" w:rsidRPr="004E25BB">
        <w:rPr>
          <w:sz w:val="20"/>
          <w:szCs w:val="20"/>
        </w:rPr>
        <w:t xml:space="preserve"> i jest wyższe niż </w:t>
      </w:r>
      <w:r w:rsidR="00A66B9F" w:rsidRPr="004E25BB">
        <w:rPr>
          <w:sz w:val="20"/>
          <w:szCs w:val="20"/>
        </w:rPr>
        <w:t>średni</w:t>
      </w:r>
      <w:r w:rsidR="001265EC" w:rsidRPr="004E25BB">
        <w:rPr>
          <w:sz w:val="20"/>
          <w:szCs w:val="20"/>
        </w:rPr>
        <w:t>a</w:t>
      </w:r>
      <w:r w:rsidR="00A66B9F" w:rsidRPr="004E25BB">
        <w:rPr>
          <w:sz w:val="20"/>
          <w:szCs w:val="20"/>
        </w:rPr>
        <w:t xml:space="preserve"> zarówno dla Europy</w:t>
      </w:r>
      <w:r w:rsidR="001265EC" w:rsidRPr="004E25BB">
        <w:rPr>
          <w:sz w:val="20"/>
          <w:szCs w:val="20"/>
        </w:rPr>
        <w:t xml:space="preserve">, która wynosi </w:t>
      </w:r>
      <w:r w:rsidR="00A66B9F" w:rsidRPr="004E25BB">
        <w:rPr>
          <w:sz w:val="20"/>
          <w:szCs w:val="20"/>
        </w:rPr>
        <w:t>3</w:t>
      </w:r>
      <w:r w:rsidRPr="004E25BB">
        <w:rPr>
          <w:sz w:val="20"/>
          <w:szCs w:val="20"/>
        </w:rPr>
        <w:t>36</w:t>
      </w:r>
      <w:r w:rsidR="00A66B9F" w:rsidRPr="004E25BB">
        <w:rPr>
          <w:sz w:val="20"/>
          <w:szCs w:val="20"/>
        </w:rPr>
        <w:t xml:space="preserve"> mkw., jak i dla krajów CEE </w:t>
      </w:r>
      <w:r w:rsidR="00E12414" w:rsidRPr="004E25BB">
        <w:rPr>
          <w:sz w:val="20"/>
          <w:szCs w:val="20"/>
        </w:rPr>
        <w:t>–</w:t>
      </w:r>
      <w:r w:rsidR="001265EC" w:rsidRPr="004E25BB">
        <w:rPr>
          <w:sz w:val="20"/>
          <w:szCs w:val="20"/>
        </w:rPr>
        <w:t xml:space="preserve"> </w:t>
      </w:r>
      <w:r w:rsidR="00A66B9F" w:rsidRPr="004E25BB">
        <w:rPr>
          <w:sz w:val="20"/>
          <w:szCs w:val="20"/>
        </w:rPr>
        <w:t>2</w:t>
      </w:r>
      <w:r w:rsidRPr="004E25BB">
        <w:rPr>
          <w:sz w:val="20"/>
          <w:szCs w:val="20"/>
        </w:rPr>
        <w:t>90</w:t>
      </w:r>
      <w:r w:rsidR="00A66B9F" w:rsidRPr="004E25BB">
        <w:rPr>
          <w:sz w:val="20"/>
          <w:szCs w:val="20"/>
        </w:rPr>
        <w:t xml:space="preserve"> mkw. </w:t>
      </w:r>
      <w:r w:rsidRPr="004E25BB">
        <w:rPr>
          <w:sz w:val="20"/>
          <w:szCs w:val="20"/>
        </w:rPr>
        <w:t>Mimo to pod względem tego wskaźnika zajmujemy odległe 18. miejsce na Starym Kontynencie. Co to oznacza w praktyce?</w:t>
      </w:r>
    </w:p>
    <w:p w14:paraId="2893BF15" w14:textId="1243B30D" w:rsidR="00BD10D4" w:rsidRDefault="00BD10D4" w:rsidP="00A66B9F">
      <w:pPr>
        <w:spacing w:line="240" w:lineRule="auto"/>
        <w:jc w:val="both"/>
        <w:rPr>
          <w:sz w:val="20"/>
          <w:szCs w:val="20"/>
        </w:rPr>
      </w:pPr>
      <w:r w:rsidRPr="00BD10D4">
        <w:rPr>
          <w:i/>
          <w:iCs/>
          <w:sz w:val="20"/>
          <w:szCs w:val="20"/>
        </w:rPr>
        <w:t xml:space="preserve">Mimo że wskaźnik nasycenia centrami handlowymi jest już bardzo wysoki, a rośnie również nasycenie powierzchnią w ramach parków handlowych, to w Polsce wciąż jest miejsce na rozwój formatu stanowiącego fundament rynku </w:t>
      </w:r>
      <w:proofErr w:type="spellStart"/>
      <w:r w:rsidRPr="00BD10D4">
        <w:rPr>
          <w:i/>
          <w:iCs/>
          <w:sz w:val="20"/>
          <w:szCs w:val="20"/>
        </w:rPr>
        <w:t>retail</w:t>
      </w:r>
      <w:proofErr w:type="spellEnd"/>
      <w:r w:rsidRPr="00BD10D4">
        <w:rPr>
          <w:i/>
          <w:iCs/>
          <w:sz w:val="20"/>
          <w:szCs w:val="20"/>
        </w:rPr>
        <w:t xml:space="preserve">, czyli ulic handlowych. Aktualnie na polskim rynku tzw. high </w:t>
      </w:r>
      <w:proofErr w:type="spellStart"/>
      <w:r w:rsidRPr="00BD10D4">
        <w:rPr>
          <w:i/>
          <w:iCs/>
          <w:sz w:val="20"/>
          <w:szCs w:val="20"/>
        </w:rPr>
        <w:t>streets</w:t>
      </w:r>
      <w:proofErr w:type="spellEnd"/>
      <w:r w:rsidRPr="00BD10D4">
        <w:rPr>
          <w:i/>
          <w:iCs/>
          <w:sz w:val="20"/>
          <w:szCs w:val="20"/>
        </w:rPr>
        <w:t xml:space="preserve"> to wciąż pojedyncze i niewielkie fragmenty najbardziej reprezentacyjnych ulic polskich aglomeracji. Przykładem może być np. ulica Mokotowska, Pl. Trzech Krzyży, Chmielna</w:t>
      </w:r>
      <w:r>
        <w:rPr>
          <w:i/>
          <w:iCs/>
          <w:sz w:val="20"/>
          <w:szCs w:val="20"/>
        </w:rPr>
        <w:t>,</w:t>
      </w:r>
      <w:r w:rsidRPr="00BD10D4">
        <w:rPr>
          <w:i/>
          <w:iCs/>
          <w:sz w:val="20"/>
          <w:szCs w:val="20"/>
        </w:rPr>
        <w:t> czy w końcu – Nowy Świat. Jednocześnie, rozmawiając z wieloma, zarówno międzynarodowymi, jak i polskimi najemcami, widzimy rosnące zainteresowanie takimi lokalizacji. Aby jednak wzmocnić ten trend potrzebne są systemowe zmiany mające na celu standaryzację i przyspieszenie najmu przy ulicach handlowych zwłaszcza tych</w:t>
      </w:r>
      <w:r>
        <w:rPr>
          <w:i/>
          <w:iCs/>
          <w:sz w:val="20"/>
          <w:szCs w:val="20"/>
        </w:rPr>
        <w:t>,</w:t>
      </w:r>
      <w:r w:rsidRPr="00BD10D4">
        <w:rPr>
          <w:i/>
          <w:iCs/>
          <w:sz w:val="20"/>
          <w:szCs w:val="20"/>
        </w:rPr>
        <w:t xml:space="preserve"> które są w gestii "miasta", tak aby cały proces lepiej odpowiadał realiom biznesowym i był zbliżony do obowiązujących standardów </w:t>
      </w:r>
      <w:r w:rsidR="004170C0" w:rsidRPr="004170C0">
        <w:rPr>
          <w:i/>
          <w:iCs/>
          <w:sz w:val="20"/>
          <w:szCs w:val="20"/>
        </w:rPr>
        <w:t xml:space="preserve">– </w:t>
      </w:r>
      <w:r w:rsidR="004170C0" w:rsidRPr="004170C0">
        <w:rPr>
          <w:sz w:val="20"/>
          <w:szCs w:val="20"/>
        </w:rPr>
        <w:t>podsumowuje</w:t>
      </w:r>
      <w:r w:rsidR="004170C0" w:rsidRPr="004170C0">
        <w:rPr>
          <w:i/>
          <w:iCs/>
          <w:sz w:val="20"/>
          <w:szCs w:val="20"/>
        </w:rPr>
        <w:t xml:space="preserve"> </w:t>
      </w:r>
      <w:r w:rsidR="009862C6" w:rsidRPr="004170C0">
        <w:rPr>
          <w:b/>
          <w:bCs/>
          <w:sz w:val="20"/>
          <w:szCs w:val="20"/>
        </w:rPr>
        <w:t xml:space="preserve">Michał </w:t>
      </w:r>
      <w:proofErr w:type="spellStart"/>
      <w:r w:rsidR="009862C6" w:rsidRPr="004170C0">
        <w:rPr>
          <w:b/>
          <w:bCs/>
          <w:sz w:val="20"/>
          <w:szCs w:val="20"/>
        </w:rPr>
        <w:t>Masztakowski</w:t>
      </w:r>
      <w:proofErr w:type="spellEnd"/>
      <w:r w:rsidR="009862C6" w:rsidRPr="004170C0">
        <w:rPr>
          <w:b/>
          <w:bCs/>
          <w:sz w:val="20"/>
          <w:szCs w:val="20"/>
        </w:rPr>
        <w:t xml:space="preserve">, </w:t>
      </w:r>
      <w:proofErr w:type="spellStart"/>
      <w:r w:rsidR="009862C6" w:rsidRPr="004170C0">
        <w:rPr>
          <w:b/>
          <w:bCs/>
          <w:sz w:val="20"/>
          <w:szCs w:val="20"/>
        </w:rPr>
        <w:t>Head</w:t>
      </w:r>
      <w:proofErr w:type="spellEnd"/>
      <w:r w:rsidR="009862C6" w:rsidRPr="004170C0">
        <w:rPr>
          <w:b/>
          <w:bCs/>
          <w:sz w:val="20"/>
          <w:szCs w:val="20"/>
        </w:rPr>
        <w:t xml:space="preserve"> of Retail Poland, </w:t>
      </w:r>
      <w:proofErr w:type="spellStart"/>
      <w:r w:rsidR="009862C6" w:rsidRPr="004170C0">
        <w:rPr>
          <w:b/>
          <w:bCs/>
          <w:sz w:val="20"/>
          <w:szCs w:val="20"/>
        </w:rPr>
        <w:t>Cushman</w:t>
      </w:r>
      <w:proofErr w:type="spellEnd"/>
      <w:r w:rsidR="009862C6" w:rsidRPr="004170C0">
        <w:rPr>
          <w:b/>
          <w:bCs/>
          <w:sz w:val="20"/>
          <w:szCs w:val="20"/>
        </w:rPr>
        <w:t xml:space="preserve"> &amp; Wakefield.</w:t>
      </w:r>
      <w:r w:rsidR="009862C6" w:rsidRPr="004170C0">
        <w:rPr>
          <w:sz w:val="20"/>
          <w:szCs w:val="20"/>
        </w:rPr>
        <w:t xml:space="preserve"> </w:t>
      </w:r>
    </w:p>
    <w:p w14:paraId="69B6579E" w14:textId="21BFDEE1" w:rsidR="00BD10D4" w:rsidRPr="00365E2A" w:rsidRDefault="005D5D9F" w:rsidP="00BD10D4">
      <w:pPr>
        <w:spacing w:line="240" w:lineRule="auto"/>
        <w:jc w:val="both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 xml:space="preserve">Top 20 krajów w Europie </w:t>
      </w:r>
      <w:r w:rsidR="00BD10D4" w:rsidRPr="00365E2A">
        <w:rPr>
          <w:b/>
          <w:bCs/>
          <w:sz w:val="18"/>
          <w:szCs w:val="18"/>
        </w:rPr>
        <w:t>pod względem nasycenia powierzchnią</w:t>
      </w:r>
      <w:r w:rsidR="00BD4EFB" w:rsidRPr="00365E2A">
        <w:rPr>
          <w:b/>
          <w:bCs/>
          <w:sz w:val="18"/>
          <w:szCs w:val="18"/>
        </w:rPr>
        <w:t xml:space="preserve"> handlową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129"/>
        <w:gridCol w:w="1701"/>
        <w:gridCol w:w="3119"/>
      </w:tblGrid>
      <w:tr w:rsidR="00BD4EFB" w:rsidRPr="00365E2A" w14:paraId="0F5EACD0" w14:textId="77777777" w:rsidTr="00BD4EFB">
        <w:tc>
          <w:tcPr>
            <w:tcW w:w="1129" w:type="dxa"/>
          </w:tcPr>
          <w:p w14:paraId="0A554FC4" w14:textId="60D6B5AF" w:rsidR="00BD4EFB" w:rsidRPr="00365E2A" w:rsidRDefault="00BD4EFB" w:rsidP="00BD4EFB">
            <w:pPr>
              <w:spacing w:line="240" w:lineRule="auto"/>
              <w:jc w:val="both"/>
              <w:rPr>
                <w:b/>
                <w:bCs/>
                <w:sz w:val="20"/>
                <w:szCs w:val="20"/>
                <w:lang w:val="pl-PL"/>
              </w:rPr>
            </w:pPr>
            <w:r w:rsidRPr="00365E2A">
              <w:rPr>
                <w:b/>
                <w:bCs/>
                <w:sz w:val="20"/>
                <w:szCs w:val="20"/>
                <w:lang w:val="pl-PL"/>
              </w:rPr>
              <w:t>Miejsce</w:t>
            </w:r>
          </w:p>
        </w:tc>
        <w:tc>
          <w:tcPr>
            <w:tcW w:w="1701" w:type="dxa"/>
            <w:vAlign w:val="bottom"/>
          </w:tcPr>
          <w:p w14:paraId="05E1D32B" w14:textId="4BB5FFEE" w:rsidR="00BD4EFB" w:rsidRPr="00365E2A" w:rsidRDefault="00BD4EFB" w:rsidP="00BD4EFB">
            <w:pPr>
              <w:spacing w:line="240" w:lineRule="auto"/>
              <w:jc w:val="both"/>
              <w:rPr>
                <w:b/>
                <w:bCs/>
                <w:sz w:val="20"/>
                <w:szCs w:val="20"/>
                <w:lang w:val="pl-PL"/>
              </w:rPr>
            </w:pPr>
            <w:r w:rsidRPr="00365E2A">
              <w:rPr>
                <w:b/>
                <w:bCs/>
                <w:sz w:val="20"/>
                <w:szCs w:val="20"/>
                <w:lang w:val="pl-PL"/>
              </w:rPr>
              <w:t>Kraj</w:t>
            </w:r>
          </w:p>
        </w:tc>
        <w:tc>
          <w:tcPr>
            <w:tcW w:w="3119" w:type="dxa"/>
            <w:vAlign w:val="bottom"/>
          </w:tcPr>
          <w:p w14:paraId="436EDE9B" w14:textId="7067F685" w:rsidR="00BD4EFB" w:rsidRPr="00365E2A" w:rsidRDefault="00BD4EFB" w:rsidP="00BD4EFB">
            <w:pPr>
              <w:spacing w:line="240" w:lineRule="auto"/>
              <w:jc w:val="both"/>
              <w:rPr>
                <w:b/>
                <w:bCs/>
                <w:sz w:val="20"/>
                <w:szCs w:val="20"/>
                <w:lang w:val="pl-PL"/>
              </w:rPr>
            </w:pPr>
            <w:r w:rsidRPr="00365E2A">
              <w:rPr>
                <w:b/>
                <w:bCs/>
                <w:sz w:val="20"/>
                <w:szCs w:val="20"/>
                <w:lang w:val="pl-PL"/>
              </w:rPr>
              <w:t>Mkw. na 1000 mieszkańców</w:t>
            </w:r>
          </w:p>
        </w:tc>
      </w:tr>
      <w:tr w:rsidR="00BD4EFB" w:rsidRPr="00365E2A" w14:paraId="1579D20B" w14:textId="77777777" w:rsidTr="00BD4EFB">
        <w:tc>
          <w:tcPr>
            <w:tcW w:w="1129" w:type="dxa"/>
          </w:tcPr>
          <w:p w14:paraId="3E186C7F" w14:textId="6167ED00" w:rsidR="00BD4EFB" w:rsidRPr="00365E2A" w:rsidRDefault="00BD4EFB" w:rsidP="00365E2A">
            <w:pPr>
              <w:spacing w:after="0" w:line="240" w:lineRule="auto"/>
              <w:jc w:val="both"/>
              <w:rPr>
                <w:sz w:val="18"/>
                <w:szCs w:val="18"/>
                <w:lang w:val="pl-PL"/>
              </w:rPr>
            </w:pPr>
            <w:r w:rsidRPr="00365E2A">
              <w:rPr>
                <w:sz w:val="18"/>
                <w:szCs w:val="18"/>
                <w:lang w:val="pl-PL"/>
              </w:rPr>
              <w:t>1.</w:t>
            </w:r>
          </w:p>
        </w:tc>
        <w:tc>
          <w:tcPr>
            <w:tcW w:w="1701" w:type="dxa"/>
            <w:vAlign w:val="bottom"/>
          </w:tcPr>
          <w:p w14:paraId="4A07222C" w14:textId="060068AC" w:rsidR="00BD4EFB" w:rsidRPr="00365E2A" w:rsidRDefault="00BD4EFB" w:rsidP="00365E2A">
            <w:pPr>
              <w:spacing w:after="0" w:line="240" w:lineRule="auto"/>
              <w:jc w:val="both"/>
              <w:rPr>
                <w:b/>
                <w:bCs/>
                <w:sz w:val="20"/>
                <w:szCs w:val="20"/>
                <w:lang w:val="pl-PL"/>
              </w:rPr>
            </w:pPr>
            <w:r w:rsidRPr="00BD10D4">
              <w:rPr>
                <w:sz w:val="18"/>
                <w:szCs w:val="18"/>
                <w:lang w:val="pl-PL"/>
              </w:rPr>
              <w:t>Estonia</w:t>
            </w:r>
          </w:p>
        </w:tc>
        <w:tc>
          <w:tcPr>
            <w:tcW w:w="3119" w:type="dxa"/>
            <w:vAlign w:val="bottom"/>
          </w:tcPr>
          <w:p w14:paraId="0EB6CA41" w14:textId="34886A6F" w:rsidR="00BD4EFB" w:rsidRPr="00365E2A" w:rsidRDefault="00BD4EFB" w:rsidP="00365E2A">
            <w:pPr>
              <w:spacing w:after="0" w:line="240" w:lineRule="auto"/>
              <w:jc w:val="both"/>
              <w:rPr>
                <w:b/>
                <w:bCs/>
                <w:sz w:val="20"/>
                <w:szCs w:val="20"/>
                <w:lang w:val="pl-PL"/>
              </w:rPr>
            </w:pPr>
            <w:r w:rsidRPr="00BD10D4">
              <w:rPr>
                <w:sz w:val="18"/>
                <w:szCs w:val="18"/>
                <w:lang w:val="pl-PL"/>
              </w:rPr>
              <w:t>1116</w:t>
            </w:r>
          </w:p>
        </w:tc>
      </w:tr>
      <w:tr w:rsidR="00BD4EFB" w:rsidRPr="00365E2A" w14:paraId="664EFE2E" w14:textId="77777777" w:rsidTr="00BD4EFB">
        <w:tc>
          <w:tcPr>
            <w:tcW w:w="1129" w:type="dxa"/>
          </w:tcPr>
          <w:p w14:paraId="7D7BACD6" w14:textId="62A7E559" w:rsidR="00BD4EFB" w:rsidRPr="00365E2A" w:rsidRDefault="00BD4EFB" w:rsidP="00365E2A">
            <w:pPr>
              <w:spacing w:after="0" w:line="240" w:lineRule="auto"/>
              <w:jc w:val="both"/>
              <w:rPr>
                <w:sz w:val="18"/>
                <w:szCs w:val="18"/>
                <w:lang w:val="pl-PL"/>
              </w:rPr>
            </w:pPr>
            <w:r w:rsidRPr="00365E2A">
              <w:rPr>
                <w:sz w:val="18"/>
                <w:szCs w:val="18"/>
                <w:lang w:val="pl-PL"/>
              </w:rPr>
              <w:t>2.</w:t>
            </w:r>
          </w:p>
        </w:tc>
        <w:tc>
          <w:tcPr>
            <w:tcW w:w="1701" w:type="dxa"/>
            <w:vAlign w:val="bottom"/>
          </w:tcPr>
          <w:p w14:paraId="0CA27A77" w14:textId="4B85B1A8" w:rsidR="00BD4EFB" w:rsidRPr="00365E2A" w:rsidRDefault="00BD4EFB" w:rsidP="00365E2A">
            <w:pPr>
              <w:spacing w:after="0" w:line="240" w:lineRule="auto"/>
              <w:jc w:val="both"/>
              <w:rPr>
                <w:b/>
                <w:bCs/>
                <w:sz w:val="20"/>
                <w:szCs w:val="20"/>
                <w:lang w:val="pl-PL"/>
              </w:rPr>
            </w:pPr>
            <w:r w:rsidRPr="00BD10D4">
              <w:rPr>
                <w:sz w:val="18"/>
                <w:szCs w:val="18"/>
                <w:lang w:val="pl-PL"/>
              </w:rPr>
              <w:t>Lu</w:t>
            </w:r>
            <w:r w:rsidRPr="00365E2A">
              <w:rPr>
                <w:sz w:val="18"/>
                <w:szCs w:val="18"/>
                <w:lang w:val="pl-PL"/>
              </w:rPr>
              <w:t>ksemburg</w:t>
            </w:r>
          </w:p>
        </w:tc>
        <w:tc>
          <w:tcPr>
            <w:tcW w:w="3119" w:type="dxa"/>
            <w:vAlign w:val="bottom"/>
          </w:tcPr>
          <w:p w14:paraId="5040F049" w14:textId="474CB15B" w:rsidR="00BD4EFB" w:rsidRPr="00365E2A" w:rsidRDefault="00BD4EFB" w:rsidP="00365E2A">
            <w:pPr>
              <w:spacing w:after="0" w:line="240" w:lineRule="auto"/>
              <w:jc w:val="both"/>
              <w:rPr>
                <w:b/>
                <w:bCs/>
                <w:sz w:val="20"/>
                <w:szCs w:val="20"/>
                <w:lang w:val="pl-PL"/>
              </w:rPr>
            </w:pPr>
            <w:r w:rsidRPr="00BD10D4">
              <w:rPr>
                <w:sz w:val="18"/>
                <w:szCs w:val="18"/>
                <w:lang w:val="pl-PL"/>
              </w:rPr>
              <w:t>1012</w:t>
            </w:r>
          </w:p>
        </w:tc>
      </w:tr>
      <w:tr w:rsidR="00BD4EFB" w:rsidRPr="00365E2A" w14:paraId="59149FA0" w14:textId="77777777" w:rsidTr="00BD4EFB">
        <w:tc>
          <w:tcPr>
            <w:tcW w:w="1129" w:type="dxa"/>
          </w:tcPr>
          <w:p w14:paraId="7F7A067F" w14:textId="1EC7CDAA" w:rsidR="00BD4EFB" w:rsidRPr="00365E2A" w:rsidRDefault="00BD4EFB" w:rsidP="00365E2A">
            <w:pPr>
              <w:spacing w:after="0" w:line="240" w:lineRule="auto"/>
              <w:jc w:val="both"/>
              <w:rPr>
                <w:sz w:val="18"/>
                <w:szCs w:val="18"/>
                <w:lang w:val="pl-PL"/>
              </w:rPr>
            </w:pPr>
            <w:r w:rsidRPr="00365E2A">
              <w:rPr>
                <w:sz w:val="18"/>
                <w:szCs w:val="18"/>
                <w:lang w:val="pl-PL"/>
              </w:rPr>
              <w:t>3.</w:t>
            </w:r>
          </w:p>
        </w:tc>
        <w:tc>
          <w:tcPr>
            <w:tcW w:w="1701" w:type="dxa"/>
            <w:vAlign w:val="bottom"/>
          </w:tcPr>
          <w:p w14:paraId="07582389" w14:textId="2BF49EC5" w:rsidR="00BD4EFB" w:rsidRPr="00365E2A" w:rsidRDefault="00BD4EFB" w:rsidP="00365E2A">
            <w:pPr>
              <w:spacing w:after="0" w:line="240" w:lineRule="auto"/>
              <w:jc w:val="both"/>
              <w:rPr>
                <w:b/>
                <w:bCs/>
                <w:sz w:val="20"/>
                <w:szCs w:val="20"/>
                <w:lang w:val="pl-PL"/>
              </w:rPr>
            </w:pPr>
            <w:r w:rsidRPr="00BD10D4">
              <w:rPr>
                <w:sz w:val="18"/>
                <w:szCs w:val="18"/>
                <w:lang w:val="pl-PL"/>
              </w:rPr>
              <w:t>Norw</w:t>
            </w:r>
            <w:r w:rsidRPr="00365E2A">
              <w:rPr>
                <w:sz w:val="18"/>
                <w:szCs w:val="18"/>
                <w:lang w:val="pl-PL"/>
              </w:rPr>
              <w:t>egia</w:t>
            </w:r>
          </w:p>
        </w:tc>
        <w:tc>
          <w:tcPr>
            <w:tcW w:w="3119" w:type="dxa"/>
            <w:vAlign w:val="bottom"/>
          </w:tcPr>
          <w:p w14:paraId="5B57F9BD" w14:textId="627BC1CF" w:rsidR="00BD4EFB" w:rsidRPr="00365E2A" w:rsidRDefault="00BD4EFB" w:rsidP="00365E2A">
            <w:pPr>
              <w:spacing w:after="0" w:line="240" w:lineRule="auto"/>
              <w:jc w:val="both"/>
              <w:rPr>
                <w:b/>
                <w:bCs/>
                <w:sz w:val="20"/>
                <w:szCs w:val="20"/>
                <w:lang w:val="pl-PL"/>
              </w:rPr>
            </w:pPr>
            <w:r w:rsidRPr="00BD10D4">
              <w:rPr>
                <w:sz w:val="18"/>
                <w:szCs w:val="18"/>
                <w:lang w:val="pl-PL"/>
              </w:rPr>
              <w:t>920</w:t>
            </w:r>
          </w:p>
        </w:tc>
      </w:tr>
      <w:tr w:rsidR="00BD4EFB" w:rsidRPr="00365E2A" w14:paraId="71719FF8" w14:textId="77777777" w:rsidTr="00BD4EFB">
        <w:tc>
          <w:tcPr>
            <w:tcW w:w="1129" w:type="dxa"/>
          </w:tcPr>
          <w:p w14:paraId="073CA069" w14:textId="4672F416" w:rsidR="00BD4EFB" w:rsidRPr="00365E2A" w:rsidRDefault="00BD4EFB" w:rsidP="00365E2A">
            <w:pPr>
              <w:spacing w:after="0" w:line="240" w:lineRule="auto"/>
              <w:jc w:val="both"/>
              <w:rPr>
                <w:sz w:val="18"/>
                <w:szCs w:val="18"/>
                <w:lang w:val="pl-PL"/>
              </w:rPr>
            </w:pPr>
            <w:r w:rsidRPr="00365E2A">
              <w:rPr>
                <w:sz w:val="18"/>
                <w:szCs w:val="18"/>
                <w:lang w:val="pl-PL"/>
              </w:rPr>
              <w:t>4.</w:t>
            </w:r>
          </w:p>
        </w:tc>
        <w:tc>
          <w:tcPr>
            <w:tcW w:w="1701" w:type="dxa"/>
            <w:vAlign w:val="bottom"/>
          </w:tcPr>
          <w:p w14:paraId="3BE2831C" w14:textId="40C6FEA9" w:rsidR="00BD4EFB" w:rsidRPr="00365E2A" w:rsidRDefault="00BD4EFB" w:rsidP="00365E2A">
            <w:pPr>
              <w:spacing w:after="0" w:line="240" w:lineRule="auto"/>
              <w:jc w:val="both"/>
              <w:rPr>
                <w:b/>
                <w:bCs/>
                <w:sz w:val="20"/>
                <w:szCs w:val="20"/>
                <w:lang w:val="pl-PL"/>
              </w:rPr>
            </w:pPr>
            <w:r w:rsidRPr="00BD10D4">
              <w:rPr>
                <w:sz w:val="18"/>
                <w:szCs w:val="18"/>
                <w:lang w:val="pl-PL"/>
              </w:rPr>
              <w:t>Belgi</w:t>
            </w:r>
            <w:r w:rsidRPr="00365E2A">
              <w:rPr>
                <w:sz w:val="18"/>
                <w:szCs w:val="18"/>
                <w:lang w:val="pl-PL"/>
              </w:rPr>
              <w:t>a</w:t>
            </w:r>
          </w:p>
        </w:tc>
        <w:tc>
          <w:tcPr>
            <w:tcW w:w="3119" w:type="dxa"/>
            <w:vAlign w:val="bottom"/>
          </w:tcPr>
          <w:p w14:paraId="7BCC8E07" w14:textId="2D2478C8" w:rsidR="00BD4EFB" w:rsidRPr="00365E2A" w:rsidRDefault="00BD4EFB" w:rsidP="00365E2A">
            <w:pPr>
              <w:spacing w:after="0" w:line="240" w:lineRule="auto"/>
              <w:jc w:val="both"/>
              <w:rPr>
                <w:b/>
                <w:bCs/>
                <w:sz w:val="20"/>
                <w:szCs w:val="20"/>
                <w:lang w:val="pl-PL"/>
              </w:rPr>
            </w:pPr>
            <w:r w:rsidRPr="00BD10D4">
              <w:rPr>
                <w:sz w:val="18"/>
                <w:szCs w:val="18"/>
                <w:lang w:val="pl-PL"/>
              </w:rPr>
              <w:t>707</w:t>
            </w:r>
          </w:p>
        </w:tc>
      </w:tr>
      <w:tr w:rsidR="00BD4EFB" w:rsidRPr="00365E2A" w14:paraId="1594EF47" w14:textId="77777777" w:rsidTr="00BD4EFB">
        <w:tc>
          <w:tcPr>
            <w:tcW w:w="1129" w:type="dxa"/>
          </w:tcPr>
          <w:p w14:paraId="2F12EFFF" w14:textId="300C0189" w:rsidR="00BD4EFB" w:rsidRPr="00365E2A" w:rsidRDefault="00BD4EFB" w:rsidP="00365E2A">
            <w:pPr>
              <w:spacing w:after="0" w:line="240" w:lineRule="auto"/>
              <w:jc w:val="both"/>
              <w:rPr>
                <w:sz w:val="18"/>
                <w:szCs w:val="18"/>
                <w:lang w:val="pl-PL"/>
              </w:rPr>
            </w:pPr>
            <w:r w:rsidRPr="00365E2A">
              <w:rPr>
                <w:sz w:val="18"/>
                <w:szCs w:val="18"/>
                <w:lang w:val="pl-PL"/>
              </w:rPr>
              <w:t>5.</w:t>
            </w:r>
          </w:p>
        </w:tc>
        <w:tc>
          <w:tcPr>
            <w:tcW w:w="1701" w:type="dxa"/>
            <w:vAlign w:val="bottom"/>
          </w:tcPr>
          <w:p w14:paraId="048DC9B4" w14:textId="6B3A4CE5" w:rsidR="00BD4EFB" w:rsidRPr="00365E2A" w:rsidRDefault="00BD4EFB" w:rsidP="00365E2A">
            <w:pPr>
              <w:spacing w:after="0" w:line="240" w:lineRule="auto"/>
              <w:jc w:val="both"/>
              <w:rPr>
                <w:b/>
                <w:bCs/>
                <w:sz w:val="20"/>
                <w:szCs w:val="20"/>
                <w:lang w:val="pl-PL"/>
              </w:rPr>
            </w:pPr>
            <w:r w:rsidRPr="00BD10D4">
              <w:rPr>
                <w:sz w:val="18"/>
                <w:szCs w:val="18"/>
                <w:lang w:val="pl-PL"/>
              </w:rPr>
              <w:t>Finland</w:t>
            </w:r>
            <w:r w:rsidRPr="00365E2A">
              <w:rPr>
                <w:sz w:val="18"/>
                <w:szCs w:val="18"/>
                <w:lang w:val="pl-PL"/>
              </w:rPr>
              <w:t>ia</w:t>
            </w:r>
          </w:p>
        </w:tc>
        <w:tc>
          <w:tcPr>
            <w:tcW w:w="3119" w:type="dxa"/>
            <w:vAlign w:val="bottom"/>
          </w:tcPr>
          <w:p w14:paraId="4E7FBD7B" w14:textId="36A4EEE5" w:rsidR="00BD4EFB" w:rsidRPr="00365E2A" w:rsidRDefault="00BD4EFB" w:rsidP="00365E2A">
            <w:pPr>
              <w:spacing w:after="0" w:line="240" w:lineRule="auto"/>
              <w:jc w:val="both"/>
              <w:rPr>
                <w:b/>
                <w:bCs/>
                <w:sz w:val="20"/>
                <w:szCs w:val="20"/>
                <w:lang w:val="pl-PL"/>
              </w:rPr>
            </w:pPr>
            <w:r w:rsidRPr="00BD10D4">
              <w:rPr>
                <w:sz w:val="18"/>
                <w:szCs w:val="18"/>
                <w:lang w:val="pl-PL"/>
              </w:rPr>
              <w:t>600</w:t>
            </w:r>
          </w:p>
        </w:tc>
      </w:tr>
      <w:tr w:rsidR="00BD4EFB" w:rsidRPr="00365E2A" w14:paraId="6A630C5E" w14:textId="77777777" w:rsidTr="00BD4EFB">
        <w:tc>
          <w:tcPr>
            <w:tcW w:w="1129" w:type="dxa"/>
          </w:tcPr>
          <w:p w14:paraId="4D9F62DB" w14:textId="3D9B11F3" w:rsidR="00BD4EFB" w:rsidRPr="00365E2A" w:rsidRDefault="00BD4EFB" w:rsidP="00365E2A">
            <w:pPr>
              <w:spacing w:after="0" w:line="240" w:lineRule="auto"/>
              <w:jc w:val="both"/>
              <w:rPr>
                <w:sz w:val="18"/>
                <w:szCs w:val="18"/>
                <w:lang w:val="pl-PL"/>
              </w:rPr>
            </w:pPr>
            <w:r w:rsidRPr="00365E2A">
              <w:rPr>
                <w:sz w:val="18"/>
                <w:szCs w:val="18"/>
                <w:lang w:val="pl-PL"/>
              </w:rPr>
              <w:t>6.</w:t>
            </w:r>
          </w:p>
        </w:tc>
        <w:tc>
          <w:tcPr>
            <w:tcW w:w="1701" w:type="dxa"/>
            <w:vAlign w:val="bottom"/>
          </w:tcPr>
          <w:p w14:paraId="76A04EC3" w14:textId="706D8AD9" w:rsidR="00BD4EFB" w:rsidRPr="00365E2A" w:rsidRDefault="00BD4EFB" w:rsidP="00365E2A">
            <w:pPr>
              <w:spacing w:after="0" w:line="240" w:lineRule="auto"/>
              <w:jc w:val="both"/>
              <w:rPr>
                <w:b/>
                <w:bCs/>
                <w:sz w:val="20"/>
                <w:szCs w:val="20"/>
                <w:lang w:val="pl-PL"/>
              </w:rPr>
            </w:pPr>
            <w:r w:rsidRPr="00BD10D4">
              <w:rPr>
                <w:sz w:val="18"/>
                <w:szCs w:val="18"/>
                <w:lang w:val="pl-PL"/>
              </w:rPr>
              <w:t>S</w:t>
            </w:r>
            <w:r w:rsidRPr="00365E2A">
              <w:rPr>
                <w:sz w:val="18"/>
                <w:szCs w:val="18"/>
                <w:lang w:val="pl-PL"/>
              </w:rPr>
              <w:t>zwecja</w:t>
            </w:r>
          </w:p>
        </w:tc>
        <w:tc>
          <w:tcPr>
            <w:tcW w:w="3119" w:type="dxa"/>
            <w:vAlign w:val="bottom"/>
          </w:tcPr>
          <w:p w14:paraId="7EFA7B8F" w14:textId="3574A7DC" w:rsidR="00BD4EFB" w:rsidRPr="00365E2A" w:rsidRDefault="00BD4EFB" w:rsidP="00365E2A">
            <w:pPr>
              <w:spacing w:after="0" w:line="240" w:lineRule="auto"/>
              <w:jc w:val="both"/>
              <w:rPr>
                <w:b/>
                <w:bCs/>
                <w:sz w:val="20"/>
                <w:szCs w:val="20"/>
                <w:lang w:val="pl-PL"/>
              </w:rPr>
            </w:pPr>
            <w:r w:rsidRPr="00BD10D4">
              <w:rPr>
                <w:sz w:val="18"/>
                <w:szCs w:val="18"/>
                <w:lang w:val="pl-PL"/>
              </w:rPr>
              <w:t>579</w:t>
            </w:r>
          </w:p>
        </w:tc>
      </w:tr>
      <w:tr w:rsidR="00BD4EFB" w:rsidRPr="00365E2A" w14:paraId="72EF69D3" w14:textId="77777777" w:rsidTr="00BD4EFB">
        <w:tc>
          <w:tcPr>
            <w:tcW w:w="1129" w:type="dxa"/>
          </w:tcPr>
          <w:p w14:paraId="74DE4FE1" w14:textId="56D7CC80" w:rsidR="00BD4EFB" w:rsidRPr="00365E2A" w:rsidRDefault="00BD4EFB" w:rsidP="00365E2A">
            <w:pPr>
              <w:spacing w:after="0" w:line="240" w:lineRule="auto"/>
              <w:jc w:val="both"/>
              <w:rPr>
                <w:sz w:val="18"/>
                <w:szCs w:val="18"/>
                <w:lang w:val="pl-PL"/>
              </w:rPr>
            </w:pPr>
            <w:r w:rsidRPr="00365E2A">
              <w:rPr>
                <w:sz w:val="18"/>
                <w:szCs w:val="18"/>
                <w:lang w:val="pl-PL"/>
              </w:rPr>
              <w:t>7.</w:t>
            </w:r>
          </w:p>
        </w:tc>
        <w:tc>
          <w:tcPr>
            <w:tcW w:w="1701" w:type="dxa"/>
            <w:vAlign w:val="bottom"/>
          </w:tcPr>
          <w:p w14:paraId="0FAB73DC" w14:textId="575874AB" w:rsidR="00BD4EFB" w:rsidRPr="00365E2A" w:rsidRDefault="00BD4EFB" w:rsidP="00365E2A">
            <w:pPr>
              <w:spacing w:after="0" w:line="240" w:lineRule="auto"/>
              <w:jc w:val="both"/>
              <w:rPr>
                <w:b/>
                <w:bCs/>
                <w:sz w:val="20"/>
                <w:szCs w:val="20"/>
                <w:lang w:val="pl-PL"/>
              </w:rPr>
            </w:pPr>
            <w:r w:rsidRPr="00365E2A">
              <w:rPr>
                <w:sz w:val="18"/>
                <w:szCs w:val="18"/>
                <w:lang w:val="pl-PL"/>
              </w:rPr>
              <w:t>Litwa</w:t>
            </w:r>
          </w:p>
        </w:tc>
        <w:tc>
          <w:tcPr>
            <w:tcW w:w="3119" w:type="dxa"/>
            <w:vAlign w:val="bottom"/>
          </w:tcPr>
          <w:p w14:paraId="3F8881FC" w14:textId="7780A47A" w:rsidR="00BD4EFB" w:rsidRPr="00365E2A" w:rsidRDefault="00BD4EFB" w:rsidP="00365E2A">
            <w:pPr>
              <w:spacing w:after="0" w:line="240" w:lineRule="auto"/>
              <w:jc w:val="both"/>
              <w:rPr>
                <w:b/>
                <w:bCs/>
                <w:sz w:val="20"/>
                <w:szCs w:val="20"/>
                <w:lang w:val="pl-PL"/>
              </w:rPr>
            </w:pPr>
            <w:r w:rsidRPr="00BD10D4">
              <w:rPr>
                <w:sz w:val="18"/>
                <w:szCs w:val="18"/>
                <w:lang w:val="pl-PL"/>
              </w:rPr>
              <w:t>568</w:t>
            </w:r>
          </w:p>
        </w:tc>
      </w:tr>
      <w:tr w:rsidR="00BD4EFB" w:rsidRPr="00365E2A" w14:paraId="4B618BDD" w14:textId="77777777" w:rsidTr="00BD4EFB">
        <w:tc>
          <w:tcPr>
            <w:tcW w:w="1129" w:type="dxa"/>
          </w:tcPr>
          <w:p w14:paraId="65BBB637" w14:textId="6ADE476A" w:rsidR="00BD4EFB" w:rsidRPr="00365E2A" w:rsidRDefault="00BD4EFB" w:rsidP="00365E2A">
            <w:pPr>
              <w:spacing w:after="0" w:line="240" w:lineRule="auto"/>
              <w:jc w:val="both"/>
              <w:rPr>
                <w:sz w:val="18"/>
                <w:szCs w:val="18"/>
                <w:lang w:val="pl-PL"/>
              </w:rPr>
            </w:pPr>
            <w:r w:rsidRPr="00365E2A">
              <w:rPr>
                <w:sz w:val="18"/>
                <w:szCs w:val="18"/>
                <w:lang w:val="pl-PL"/>
              </w:rPr>
              <w:t>8.</w:t>
            </w:r>
          </w:p>
        </w:tc>
        <w:tc>
          <w:tcPr>
            <w:tcW w:w="1701" w:type="dxa"/>
            <w:vAlign w:val="bottom"/>
          </w:tcPr>
          <w:p w14:paraId="6D4A51D7" w14:textId="1D32CCCA" w:rsidR="00BD4EFB" w:rsidRPr="00365E2A" w:rsidRDefault="00BD4EFB" w:rsidP="00365E2A">
            <w:pPr>
              <w:spacing w:after="0" w:line="240" w:lineRule="auto"/>
              <w:jc w:val="both"/>
              <w:rPr>
                <w:b/>
                <w:bCs/>
                <w:sz w:val="20"/>
                <w:szCs w:val="20"/>
                <w:lang w:val="pl-PL"/>
              </w:rPr>
            </w:pPr>
            <w:r w:rsidRPr="00365E2A">
              <w:rPr>
                <w:sz w:val="18"/>
                <w:szCs w:val="18"/>
                <w:lang w:val="pl-PL"/>
              </w:rPr>
              <w:t>Łotwa</w:t>
            </w:r>
          </w:p>
        </w:tc>
        <w:tc>
          <w:tcPr>
            <w:tcW w:w="3119" w:type="dxa"/>
            <w:vAlign w:val="bottom"/>
          </w:tcPr>
          <w:p w14:paraId="57329A98" w14:textId="40E72D96" w:rsidR="00BD4EFB" w:rsidRPr="00365E2A" w:rsidRDefault="00BD4EFB" w:rsidP="00365E2A">
            <w:pPr>
              <w:spacing w:after="0" w:line="240" w:lineRule="auto"/>
              <w:jc w:val="both"/>
              <w:rPr>
                <w:b/>
                <w:bCs/>
                <w:sz w:val="20"/>
                <w:szCs w:val="20"/>
                <w:lang w:val="pl-PL"/>
              </w:rPr>
            </w:pPr>
            <w:r w:rsidRPr="00BD10D4">
              <w:rPr>
                <w:sz w:val="18"/>
                <w:szCs w:val="18"/>
                <w:lang w:val="pl-PL"/>
              </w:rPr>
              <w:t>530</w:t>
            </w:r>
          </w:p>
        </w:tc>
      </w:tr>
      <w:tr w:rsidR="00BD4EFB" w:rsidRPr="00365E2A" w14:paraId="423A8364" w14:textId="77777777" w:rsidTr="00BD4EFB">
        <w:tc>
          <w:tcPr>
            <w:tcW w:w="1129" w:type="dxa"/>
          </w:tcPr>
          <w:p w14:paraId="783F8489" w14:textId="36267EB3" w:rsidR="00BD4EFB" w:rsidRPr="00365E2A" w:rsidRDefault="00BD4EFB" w:rsidP="00365E2A">
            <w:pPr>
              <w:spacing w:after="0" w:line="240" w:lineRule="auto"/>
              <w:jc w:val="both"/>
              <w:rPr>
                <w:sz w:val="18"/>
                <w:szCs w:val="18"/>
                <w:lang w:val="pl-PL"/>
              </w:rPr>
            </w:pPr>
            <w:r w:rsidRPr="00365E2A">
              <w:rPr>
                <w:sz w:val="18"/>
                <w:szCs w:val="18"/>
                <w:lang w:val="pl-PL"/>
              </w:rPr>
              <w:t>9.</w:t>
            </w:r>
          </w:p>
        </w:tc>
        <w:tc>
          <w:tcPr>
            <w:tcW w:w="1701" w:type="dxa"/>
            <w:vAlign w:val="bottom"/>
          </w:tcPr>
          <w:p w14:paraId="37CC6126" w14:textId="7FCCA2EA" w:rsidR="00BD4EFB" w:rsidRPr="00365E2A" w:rsidRDefault="00BD4EFB" w:rsidP="00365E2A">
            <w:pPr>
              <w:spacing w:after="0" w:line="240" w:lineRule="auto"/>
              <w:jc w:val="both"/>
              <w:rPr>
                <w:b/>
                <w:bCs/>
                <w:sz w:val="20"/>
                <w:szCs w:val="20"/>
                <w:lang w:val="pl-PL"/>
              </w:rPr>
            </w:pPr>
            <w:r w:rsidRPr="00BD10D4">
              <w:rPr>
                <w:sz w:val="18"/>
                <w:szCs w:val="18"/>
                <w:lang w:val="pl-PL"/>
              </w:rPr>
              <w:t>Ir</w:t>
            </w:r>
            <w:r w:rsidRPr="00365E2A">
              <w:rPr>
                <w:sz w:val="18"/>
                <w:szCs w:val="18"/>
                <w:lang w:val="pl-PL"/>
              </w:rPr>
              <w:t>landia</w:t>
            </w:r>
          </w:p>
        </w:tc>
        <w:tc>
          <w:tcPr>
            <w:tcW w:w="3119" w:type="dxa"/>
            <w:vAlign w:val="bottom"/>
          </w:tcPr>
          <w:p w14:paraId="36B7BF81" w14:textId="6892D986" w:rsidR="00BD4EFB" w:rsidRPr="00365E2A" w:rsidRDefault="00BD4EFB" w:rsidP="00365E2A">
            <w:pPr>
              <w:spacing w:after="0" w:line="240" w:lineRule="auto"/>
              <w:jc w:val="both"/>
              <w:rPr>
                <w:b/>
                <w:bCs/>
                <w:sz w:val="20"/>
                <w:szCs w:val="20"/>
                <w:lang w:val="pl-PL"/>
              </w:rPr>
            </w:pPr>
            <w:r w:rsidRPr="00BD10D4">
              <w:rPr>
                <w:sz w:val="18"/>
                <w:szCs w:val="18"/>
                <w:lang w:val="pl-PL"/>
              </w:rPr>
              <w:t>509</w:t>
            </w:r>
          </w:p>
        </w:tc>
      </w:tr>
      <w:tr w:rsidR="00BD4EFB" w:rsidRPr="00365E2A" w14:paraId="4143FF2C" w14:textId="77777777" w:rsidTr="00BD4EFB">
        <w:tc>
          <w:tcPr>
            <w:tcW w:w="1129" w:type="dxa"/>
          </w:tcPr>
          <w:p w14:paraId="59CF70C3" w14:textId="4F081C55" w:rsidR="00BD4EFB" w:rsidRPr="00365E2A" w:rsidRDefault="00BD4EFB" w:rsidP="00365E2A">
            <w:pPr>
              <w:spacing w:after="0" w:line="240" w:lineRule="auto"/>
              <w:jc w:val="both"/>
              <w:rPr>
                <w:sz w:val="18"/>
                <w:szCs w:val="18"/>
                <w:lang w:val="pl-PL"/>
              </w:rPr>
            </w:pPr>
            <w:r w:rsidRPr="00365E2A">
              <w:rPr>
                <w:sz w:val="18"/>
                <w:szCs w:val="18"/>
                <w:lang w:val="pl-PL"/>
              </w:rPr>
              <w:t>10.</w:t>
            </w:r>
          </w:p>
        </w:tc>
        <w:tc>
          <w:tcPr>
            <w:tcW w:w="1701" w:type="dxa"/>
            <w:vAlign w:val="bottom"/>
          </w:tcPr>
          <w:p w14:paraId="0625D617" w14:textId="64AFE6E2" w:rsidR="00BD4EFB" w:rsidRPr="00365E2A" w:rsidRDefault="00BD4EFB" w:rsidP="00365E2A">
            <w:pPr>
              <w:spacing w:after="0" w:line="240" w:lineRule="auto"/>
              <w:jc w:val="both"/>
              <w:rPr>
                <w:b/>
                <w:bCs/>
                <w:sz w:val="20"/>
                <w:szCs w:val="20"/>
                <w:lang w:val="pl-PL"/>
              </w:rPr>
            </w:pPr>
            <w:r w:rsidRPr="00BD10D4">
              <w:rPr>
                <w:sz w:val="18"/>
                <w:szCs w:val="18"/>
                <w:lang w:val="pl-PL"/>
              </w:rPr>
              <w:t>C</w:t>
            </w:r>
            <w:r w:rsidRPr="00365E2A">
              <w:rPr>
                <w:sz w:val="18"/>
                <w:szCs w:val="18"/>
                <w:lang w:val="pl-PL"/>
              </w:rPr>
              <w:t>horwacja</w:t>
            </w:r>
          </w:p>
        </w:tc>
        <w:tc>
          <w:tcPr>
            <w:tcW w:w="3119" w:type="dxa"/>
            <w:vAlign w:val="bottom"/>
          </w:tcPr>
          <w:p w14:paraId="7492DD62" w14:textId="4B3959F2" w:rsidR="00BD4EFB" w:rsidRPr="00365E2A" w:rsidRDefault="00BD4EFB" w:rsidP="00365E2A">
            <w:pPr>
              <w:spacing w:after="0" w:line="240" w:lineRule="auto"/>
              <w:jc w:val="both"/>
              <w:rPr>
                <w:b/>
                <w:bCs/>
                <w:sz w:val="20"/>
                <w:szCs w:val="20"/>
                <w:lang w:val="pl-PL"/>
              </w:rPr>
            </w:pPr>
            <w:r w:rsidRPr="00BD10D4">
              <w:rPr>
                <w:sz w:val="18"/>
                <w:szCs w:val="18"/>
                <w:lang w:val="pl-PL"/>
              </w:rPr>
              <w:t>468</w:t>
            </w:r>
          </w:p>
        </w:tc>
      </w:tr>
      <w:tr w:rsidR="00BD4EFB" w:rsidRPr="00365E2A" w14:paraId="4614D33E" w14:textId="77777777" w:rsidTr="00BD4EFB">
        <w:tc>
          <w:tcPr>
            <w:tcW w:w="1129" w:type="dxa"/>
          </w:tcPr>
          <w:p w14:paraId="68A11D83" w14:textId="2739AEF3" w:rsidR="00BD4EFB" w:rsidRPr="00365E2A" w:rsidRDefault="00BD4EFB" w:rsidP="00365E2A">
            <w:pPr>
              <w:spacing w:after="0" w:line="240" w:lineRule="auto"/>
              <w:jc w:val="both"/>
              <w:rPr>
                <w:sz w:val="18"/>
                <w:szCs w:val="18"/>
                <w:lang w:val="pl-PL"/>
              </w:rPr>
            </w:pPr>
            <w:r w:rsidRPr="00365E2A">
              <w:rPr>
                <w:sz w:val="18"/>
                <w:szCs w:val="18"/>
                <w:lang w:val="pl-PL"/>
              </w:rPr>
              <w:t>11.</w:t>
            </w:r>
          </w:p>
        </w:tc>
        <w:tc>
          <w:tcPr>
            <w:tcW w:w="1701" w:type="dxa"/>
            <w:vAlign w:val="bottom"/>
          </w:tcPr>
          <w:p w14:paraId="07F62553" w14:textId="723C7DB1" w:rsidR="00BD4EFB" w:rsidRPr="00365E2A" w:rsidRDefault="00BD4EFB" w:rsidP="00365E2A">
            <w:pPr>
              <w:spacing w:after="0" w:line="240" w:lineRule="auto"/>
              <w:jc w:val="both"/>
              <w:rPr>
                <w:b/>
                <w:bCs/>
                <w:sz w:val="20"/>
                <w:szCs w:val="20"/>
                <w:lang w:val="pl-PL"/>
              </w:rPr>
            </w:pPr>
            <w:r w:rsidRPr="00BD10D4">
              <w:rPr>
                <w:sz w:val="18"/>
                <w:szCs w:val="18"/>
                <w:lang w:val="pl-PL"/>
              </w:rPr>
              <w:t>S</w:t>
            </w:r>
            <w:r w:rsidRPr="00365E2A">
              <w:rPr>
                <w:sz w:val="18"/>
                <w:szCs w:val="18"/>
                <w:lang w:val="pl-PL"/>
              </w:rPr>
              <w:t>łowenia</w:t>
            </w:r>
          </w:p>
        </w:tc>
        <w:tc>
          <w:tcPr>
            <w:tcW w:w="3119" w:type="dxa"/>
            <w:vAlign w:val="bottom"/>
          </w:tcPr>
          <w:p w14:paraId="0902A8DD" w14:textId="15AED4E8" w:rsidR="00BD4EFB" w:rsidRPr="00365E2A" w:rsidRDefault="00BD4EFB" w:rsidP="00365E2A">
            <w:pPr>
              <w:spacing w:after="0" w:line="240" w:lineRule="auto"/>
              <w:jc w:val="both"/>
              <w:rPr>
                <w:b/>
                <w:bCs/>
                <w:sz w:val="20"/>
                <w:szCs w:val="20"/>
                <w:lang w:val="pl-PL"/>
              </w:rPr>
            </w:pPr>
            <w:r w:rsidRPr="00BD10D4">
              <w:rPr>
                <w:sz w:val="18"/>
                <w:szCs w:val="18"/>
                <w:lang w:val="pl-PL"/>
              </w:rPr>
              <w:t>459</w:t>
            </w:r>
          </w:p>
        </w:tc>
      </w:tr>
      <w:tr w:rsidR="00BD4EFB" w:rsidRPr="00365E2A" w14:paraId="2305733E" w14:textId="77777777" w:rsidTr="00BD4EFB">
        <w:tc>
          <w:tcPr>
            <w:tcW w:w="1129" w:type="dxa"/>
          </w:tcPr>
          <w:p w14:paraId="5C2E5ACB" w14:textId="3A064590" w:rsidR="00BD4EFB" w:rsidRPr="00365E2A" w:rsidRDefault="00BD4EFB" w:rsidP="00365E2A">
            <w:pPr>
              <w:spacing w:after="0" w:line="240" w:lineRule="auto"/>
              <w:jc w:val="both"/>
              <w:rPr>
                <w:sz w:val="18"/>
                <w:szCs w:val="18"/>
                <w:lang w:val="pl-PL"/>
              </w:rPr>
            </w:pPr>
            <w:r w:rsidRPr="00365E2A">
              <w:rPr>
                <w:sz w:val="18"/>
                <w:szCs w:val="18"/>
                <w:lang w:val="pl-PL"/>
              </w:rPr>
              <w:t>12.</w:t>
            </w:r>
          </w:p>
        </w:tc>
        <w:tc>
          <w:tcPr>
            <w:tcW w:w="1701" w:type="dxa"/>
            <w:vAlign w:val="bottom"/>
          </w:tcPr>
          <w:p w14:paraId="795E05AB" w14:textId="6F2A8771" w:rsidR="00BD4EFB" w:rsidRPr="00365E2A" w:rsidRDefault="00BD4EFB" w:rsidP="00365E2A">
            <w:pPr>
              <w:spacing w:after="0" w:line="240" w:lineRule="auto"/>
              <w:jc w:val="both"/>
              <w:rPr>
                <w:b/>
                <w:bCs/>
                <w:sz w:val="20"/>
                <w:szCs w:val="20"/>
                <w:lang w:val="pl-PL"/>
              </w:rPr>
            </w:pPr>
            <w:r w:rsidRPr="00BD10D4">
              <w:rPr>
                <w:sz w:val="18"/>
                <w:szCs w:val="18"/>
                <w:lang w:val="pl-PL"/>
              </w:rPr>
              <w:t>Austria</w:t>
            </w:r>
          </w:p>
        </w:tc>
        <w:tc>
          <w:tcPr>
            <w:tcW w:w="3119" w:type="dxa"/>
            <w:vAlign w:val="bottom"/>
          </w:tcPr>
          <w:p w14:paraId="270C6EDA" w14:textId="4D9AFEF9" w:rsidR="00BD4EFB" w:rsidRPr="00365E2A" w:rsidRDefault="00BD4EFB" w:rsidP="00365E2A">
            <w:pPr>
              <w:spacing w:after="0" w:line="240" w:lineRule="auto"/>
              <w:jc w:val="both"/>
              <w:rPr>
                <w:b/>
                <w:bCs/>
                <w:sz w:val="20"/>
                <w:szCs w:val="20"/>
                <w:lang w:val="pl-PL"/>
              </w:rPr>
            </w:pPr>
            <w:r w:rsidRPr="00BD10D4">
              <w:rPr>
                <w:sz w:val="18"/>
                <w:szCs w:val="18"/>
                <w:lang w:val="pl-PL"/>
              </w:rPr>
              <w:t>419</w:t>
            </w:r>
          </w:p>
        </w:tc>
      </w:tr>
      <w:tr w:rsidR="00BD4EFB" w:rsidRPr="00365E2A" w14:paraId="5D00A5BA" w14:textId="77777777" w:rsidTr="00BD4EFB">
        <w:tc>
          <w:tcPr>
            <w:tcW w:w="1129" w:type="dxa"/>
          </w:tcPr>
          <w:p w14:paraId="7FC98624" w14:textId="7C4DFEFC" w:rsidR="00BD4EFB" w:rsidRPr="00365E2A" w:rsidRDefault="00BD4EFB" w:rsidP="00365E2A">
            <w:pPr>
              <w:spacing w:after="0" w:line="240" w:lineRule="auto"/>
              <w:jc w:val="both"/>
              <w:rPr>
                <w:sz w:val="18"/>
                <w:szCs w:val="18"/>
                <w:lang w:val="pl-PL"/>
              </w:rPr>
            </w:pPr>
            <w:r w:rsidRPr="00365E2A">
              <w:rPr>
                <w:sz w:val="18"/>
                <w:szCs w:val="18"/>
                <w:lang w:val="pl-PL"/>
              </w:rPr>
              <w:t>13.</w:t>
            </w:r>
          </w:p>
        </w:tc>
        <w:tc>
          <w:tcPr>
            <w:tcW w:w="1701" w:type="dxa"/>
            <w:vAlign w:val="bottom"/>
          </w:tcPr>
          <w:p w14:paraId="712C1513" w14:textId="4E347949" w:rsidR="00BD4EFB" w:rsidRPr="00365E2A" w:rsidRDefault="00BD4EFB" w:rsidP="00365E2A">
            <w:pPr>
              <w:spacing w:after="0" w:line="240" w:lineRule="auto"/>
              <w:jc w:val="both"/>
              <w:rPr>
                <w:b/>
                <w:bCs/>
                <w:sz w:val="20"/>
                <w:szCs w:val="20"/>
                <w:lang w:val="pl-PL"/>
              </w:rPr>
            </w:pPr>
            <w:r w:rsidRPr="00BD10D4">
              <w:rPr>
                <w:sz w:val="18"/>
                <w:szCs w:val="18"/>
                <w:lang w:val="pl-PL"/>
              </w:rPr>
              <w:t>Fran</w:t>
            </w:r>
            <w:r w:rsidRPr="00365E2A">
              <w:rPr>
                <w:sz w:val="18"/>
                <w:szCs w:val="18"/>
                <w:lang w:val="pl-PL"/>
              </w:rPr>
              <w:t>cja</w:t>
            </w:r>
          </w:p>
        </w:tc>
        <w:tc>
          <w:tcPr>
            <w:tcW w:w="3119" w:type="dxa"/>
            <w:vAlign w:val="bottom"/>
          </w:tcPr>
          <w:p w14:paraId="43317FCD" w14:textId="4E1DD5C3" w:rsidR="00BD4EFB" w:rsidRPr="00365E2A" w:rsidRDefault="00BD4EFB" w:rsidP="00365E2A">
            <w:pPr>
              <w:spacing w:after="0" w:line="240" w:lineRule="auto"/>
              <w:jc w:val="both"/>
              <w:rPr>
                <w:b/>
                <w:bCs/>
                <w:sz w:val="20"/>
                <w:szCs w:val="20"/>
                <w:lang w:val="pl-PL"/>
              </w:rPr>
            </w:pPr>
            <w:r w:rsidRPr="00BD10D4">
              <w:rPr>
                <w:sz w:val="18"/>
                <w:szCs w:val="18"/>
                <w:lang w:val="pl-PL"/>
              </w:rPr>
              <w:t>419</w:t>
            </w:r>
          </w:p>
        </w:tc>
      </w:tr>
      <w:tr w:rsidR="00BD4EFB" w:rsidRPr="00365E2A" w14:paraId="462F6821" w14:textId="77777777" w:rsidTr="00BD4EFB">
        <w:tc>
          <w:tcPr>
            <w:tcW w:w="1129" w:type="dxa"/>
          </w:tcPr>
          <w:p w14:paraId="7CE2AAA1" w14:textId="66657F14" w:rsidR="00BD4EFB" w:rsidRPr="00365E2A" w:rsidRDefault="00BD4EFB" w:rsidP="00365E2A">
            <w:pPr>
              <w:spacing w:after="0" w:line="240" w:lineRule="auto"/>
              <w:jc w:val="both"/>
              <w:rPr>
                <w:sz w:val="18"/>
                <w:szCs w:val="18"/>
                <w:lang w:val="pl-PL"/>
              </w:rPr>
            </w:pPr>
            <w:r w:rsidRPr="00365E2A">
              <w:rPr>
                <w:sz w:val="18"/>
                <w:szCs w:val="18"/>
                <w:lang w:val="pl-PL"/>
              </w:rPr>
              <w:t>14.</w:t>
            </w:r>
          </w:p>
        </w:tc>
        <w:tc>
          <w:tcPr>
            <w:tcW w:w="1701" w:type="dxa"/>
            <w:vAlign w:val="bottom"/>
          </w:tcPr>
          <w:p w14:paraId="1EB8EF6E" w14:textId="699E776C" w:rsidR="00BD4EFB" w:rsidRPr="00365E2A" w:rsidRDefault="00BD4EFB" w:rsidP="00365E2A">
            <w:pPr>
              <w:spacing w:after="0" w:line="240" w:lineRule="auto"/>
              <w:jc w:val="both"/>
              <w:rPr>
                <w:b/>
                <w:bCs/>
                <w:sz w:val="20"/>
                <w:szCs w:val="20"/>
                <w:lang w:val="pl-PL"/>
              </w:rPr>
            </w:pPr>
            <w:r w:rsidRPr="00365E2A">
              <w:rPr>
                <w:sz w:val="18"/>
                <w:szCs w:val="18"/>
                <w:lang w:val="pl-PL"/>
              </w:rPr>
              <w:t>Wielka Brytania</w:t>
            </w:r>
          </w:p>
        </w:tc>
        <w:tc>
          <w:tcPr>
            <w:tcW w:w="3119" w:type="dxa"/>
            <w:vAlign w:val="bottom"/>
          </w:tcPr>
          <w:p w14:paraId="37C61C10" w14:textId="7F58656A" w:rsidR="00BD4EFB" w:rsidRPr="00365E2A" w:rsidRDefault="00BD4EFB" w:rsidP="00365E2A">
            <w:pPr>
              <w:spacing w:after="0" w:line="240" w:lineRule="auto"/>
              <w:jc w:val="both"/>
              <w:rPr>
                <w:b/>
                <w:bCs/>
                <w:sz w:val="20"/>
                <w:szCs w:val="20"/>
                <w:lang w:val="pl-PL"/>
              </w:rPr>
            </w:pPr>
            <w:r w:rsidRPr="00BD10D4">
              <w:rPr>
                <w:sz w:val="18"/>
                <w:szCs w:val="18"/>
                <w:lang w:val="pl-PL"/>
              </w:rPr>
              <w:t>413</w:t>
            </w:r>
          </w:p>
        </w:tc>
      </w:tr>
      <w:tr w:rsidR="00BD4EFB" w:rsidRPr="00365E2A" w14:paraId="7896E1AB" w14:textId="77777777" w:rsidTr="00BD4EFB">
        <w:tc>
          <w:tcPr>
            <w:tcW w:w="1129" w:type="dxa"/>
          </w:tcPr>
          <w:p w14:paraId="2322E765" w14:textId="1B2A044D" w:rsidR="00BD4EFB" w:rsidRPr="00365E2A" w:rsidRDefault="00BD4EFB" w:rsidP="00365E2A">
            <w:pPr>
              <w:spacing w:after="0" w:line="240" w:lineRule="auto"/>
              <w:jc w:val="both"/>
              <w:rPr>
                <w:sz w:val="18"/>
                <w:szCs w:val="18"/>
                <w:lang w:val="pl-PL"/>
              </w:rPr>
            </w:pPr>
            <w:r w:rsidRPr="00365E2A">
              <w:rPr>
                <w:sz w:val="18"/>
                <w:szCs w:val="18"/>
                <w:lang w:val="pl-PL"/>
              </w:rPr>
              <w:t>15.</w:t>
            </w:r>
          </w:p>
        </w:tc>
        <w:tc>
          <w:tcPr>
            <w:tcW w:w="1701" w:type="dxa"/>
            <w:vAlign w:val="bottom"/>
          </w:tcPr>
          <w:p w14:paraId="0D13C751" w14:textId="7D378505" w:rsidR="00BD4EFB" w:rsidRPr="00365E2A" w:rsidRDefault="00BD4EFB" w:rsidP="00365E2A">
            <w:pPr>
              <w:spacing w:after="0" w:line="240" w:lineRule="auto"/>
              <w:jc w:val="both"/>
              <w:rPr>
                <w:b/>
                <w:bCs/>
                <w:sz w:val="20"/>
                <w:szCs w:val="20"/>
                <w:lang w:val="pl-PL"/>
              </w:rPr>
            </w:pPr>
            <w:r w:rsidRPr="00BD10D4">
              <w:rPr>
                <w:sz w:val="18"/>
                <w:szCs w:val="18"/>
                <w:lang w:val="pl-PL"/>
              </w:rPr>
              <w:t>S</w:t>
            </w:r>
            <w:r w:rsidRPr="00365E2A">
              <w:rPr>
                <w:sz w:val="18"/>
                <w:szCs w:val="18"/>
                <w:lang w:val="pl-PL"/>
              </w:rPr>
              <w:t>łowacja</w:t>
            </w:r>
          </w:p>
        </w:tc>
        <w:tc>
          <w:tcPr>
            <w:tcW w:w="3119" w:type="dxa"/>
            <w:vAlign w:val="bottom"/>
          </w:tcPr>
          <w:p w14:paraId="4AD215B0" w14:textId="55F71836" w:rsidR="00BD4EFB" w:rsidRPr="00365E2A" w:rsidRDefault="00BD4EFB" w:rsidP="00365E2A">
            <w:pPr>
              <w:spacing w:after="0" w:line="240" w:lineRule="auto"/>
              <w:jc w:val="both"/>
              <w:rPr>
                <w:b/>
                <w:bCs/>
                <w:sz w:val="20"/>
                <w:szCs w:val="20"/>
                <w:lang w:val="pl-PL"/>
              </w:rPr>
            </w:pPr>
            <w:r w:rsidRPr="00BD10D4">
              <w:rPr>
                <w:sz w:val="18"/>
                <w:szCs w:val="18"/>
                <w:lang w:val="pl-PL"/>
              </w:rPr>
              <w:t>413</w:t>
            </w:r>
          </w:p>
        </w:tc>
      </w:tr>
      <w:tr w:rsidR="00BD4EFB" w:rsidRPr="00365E2A" w14:paraId="683D35E4" w14:textId="77777777" w:rsidTr="00BD4EFB">
        <w:tc>
          <w:tcPr>
            <w:tcW w:w="1129" w:type="dxa"/>
          </w:tcPr>
          <w:p w14:paraId="4F5C4A11" w14:textId="27D0D63A" w:rsidR="00BD4EFB" w:rsidRPr="00365E2A" w:rsidRDefault="00BD4EFB" w:rsidP="00365E2A">
            <w:pPr>
              <w:spacing w:after="0" w:line="240" w:lineRule="auto"/>
              <w:jc w:val="both"/>
              <w:rPr>
                <w:sz w:val="18"/>
                <w:szCs w:val="18"/>
                <w:lang w:val="pl-PL"/>
              </w:rPr>
            </w:pPr>
            <w:r w:rsidRPr="00365E2A">
              <w:rPr>
                <w:sz w:val="18"/>
                <w:szCs w:val="18"/>
                <w:lang w:val="pl-PL"/>
              </w:rPr>
              <w:t>16.</w:t>
            </w:r>
          </w:p>
        </w:tc>
        <w:tc>
          <w:tcPr>
            <w:tcW w:w="1701" w:type="dxa"/>
            <w:vAlign w:val="bottom"/>
          </w:tcPr>
          <w:p w14:paraId="22924C37" w14:textId="0368B227" w:rsidR="00BD4EFB" w:rsidRPr="00365E2A" w:rsidRDefault="00BD4EFB" w:rsidP="00365E2A">
            <w:pPr>
              <w:spacing w:after="0" w:line="240" w:lineRule="auto"/>
              <w:jc w:val="both"/>
              <w:rPr>
                <w:b/>
                <w:bCs/>
                <w:sz w:val="20"/>
                <w:szCs w:val="20"/>
                <w:lang w:val="pl-PL"/>
              </w:rPr>
            </w:pPr>
            <w:r w:rsidRPr="00365E2A">
              <w:rPr>
                <w:sz w:val="18"/>
                <w:szCs w:val="18"/>
                <w:lang w:val="pl-PL"/>
              </w:rPr>
              <w:t>Holandia</w:t>
            </w:r>
          </w:p>
        </w:tc>
        <w:tc>
          <w:tcPr>
            <w:tcW w:w="3119" w:type="dxa"/>
            <w:vAlign w:val="bottom"/>
          </w:tcPr>
          <w:p w14:paraId="61828BE2" w14:textId="6287302C" w:rsidR="00BD4EFB" w:rsidRPr="00365E2A" w:rsidRDefault="00BD4EFB" w:rsidP="00365E2A">
            <w:pPr>
              <w:spacing w:after="0" w:line="240" w:lineRule="auto"/>
              <w:jc w:val="both"/>
              <w:rPr>
                <w:b/>
                <w:bCs/>
                <w:sz w:val="20"/>
                <w:szCs w:val="20"/>
                <w:lang w:val="pl-PL"/>
              </w:rPr>
            </w:pPr>
            <w:r w:rsidRPr="00BD10D4">
              <w:rPr>
                <w:sz w:val="18"/>
                <w:szCs w:val="18"/>
                <w:lang w:val="pl-PL"/>
              </w:rPr>
              <w:t>382</w:t>
            </w:r>
          </w:p>
        </w:tc>
      </w:tr>
      <w:tr w:rsidR="00BD4EFB" w:rsidRPr="00365E2A" w14:paraId="6D3D5949" w14:textId="77777777" w:rsidTr="00BD4EFB">
        <w:tc>
          <w:tcPr>
            <w:tcW w:w="1129" w:type="dxa"/>
          </w:tcPr>
          <w:p w14:paraId="0F494F09" w14:textId="1E7DA6FF" w:rsidR="00BD4EFB" w:rsidRPr="00365E2A" w:rsidRDefault="00BD4EFB" w:rsidP="00365E2A">
            <w:pPr>
              <w:spacing w:after="0" w:line="240" w:lineRule="auto"/>
              <w:jc w:val="both"/>
              <w:rPr>
                <w:sz w:val="18"/>
                <w:szCs w:val="18"/>
                <w:lang w:val="pl-PL"/>
              </w:rPr>
            </w:pPr>
            <w:r w:rsidRPr="00365E2A">
              <w:rPr>
                <w:sz w:val="18"/>
                <w:szCs w:val="18"/>
                <w:lang w:val="pl-PL"/>
              </w:rPr>
              <w:t>17.</w:t>
            </w:r>
          </w:p>
        </w:tc>
        <w:tc>
          <w:tcPr>
            <w:tcW w:w="1701" w:type="dxa"/>
            <w:vAlign w:val="bottom"/>
          </w:tcPr>
          <w:p w14:paraId="0A69D2A1" w14:textId="774FF60D" w:rsidR="00BD4EFB" w:rsidRPr="00365E2A" w:rsidRDefault="00BD4EFB" w:rsidP="00365E2A">
            <w:pPr>
              <w:spacing w:after="0" w:line="240" w:lineRule="auto"/>
              <w:jc w:val="both"/>
              <w:rPr>
                <w:b/>
                <w:bCs/>
                <w:sz w:val="20"/>
                <w:szCs w:val="20"/>
                <w:lang w:val="pl-PL"/>
              </w:rPr>
            </w:pPr>
            <w:r w:rsidRPr="00BD10D4">
              <w:rPr>
                <w:sz w:val="18"/>
                <w:szCs w:val="18"/>
                <w:lang w:val="pl-PL"/>
              </w:rPr>
              <w:t>Portug</w:t>
            </w:r>
            <w:r w:rsidRPr="00365E2A">
              <w:rPr>
                <w:sz w:val="18"/>
                <w:szCs w:val="18"/>
                <w:lang w:val="pl-PL"/>
              </w:rPr>
              <w:t>alia</w:t>
            </w:r>
          </w:p>
        </w:tc>
        <w:tc>
          <w:tcPr>
            <w:tcW w:w="3119" w:type="dxa"/>
            <w:vAlign w:val="bottom"/>
          </w:tcPr>
          <w:p w14:paraId="18C23379" w14:textId="519F4A68" w:rsidR="00BD4EFB" w:rsidRPr="00365E2A" w:rsidRDefault="00BD4EFB" w:rsidP="00365E2A">
            <w:pPr>
              <w:spacing w:after="0" w:line="240" w:lineRule="auto"/>
              <w:jc w:val="both"/>
              <w:rPr>
                <w:b/>
                <w:bCs/>
                <w:sz w:val="20"/>
                <w:szCs w:val="20"/>
                <w:lang w:val="pl-PL"/>
              </w:rPr>
            </w:pPr>
            <w:r w:rsidRPr="00BD10D4">
              <w:rPr>
                <w:sz w:val="18"/>
                <w:szCs w:val="18"/>
                <w:lang w:val="pl-PL"/>
              </w:rPr>
              <w:t>366</w:t>
            </w:r>
          </w:p>
        </w:tc>
      </w:tr>
      <w:tr w:rsidR="00BD4EFB" w:rsidRPr="00365E2A" w14:paraId="169A18F9" w14:textId="77777777" w:rsidTr="00BD4EFB">
        <w:tc>
          <w:tcPr>
            <w:tcW w:w="1129" w:type="dxa"/>
          </w:tcPr>
          <w:p w14:paraId="6597256D" w14:textId="06B36E8A" w:rsidR="00BD4EFB" w:rsidRPr="00365E2A" w:rsidRDefault="00BD4EFB" w:rsidP="00365E2A">
            <w:pPr>
              <w:spacing w:after="0" w:line="240" w:lineRule="auto"/>
              <w:jc w:val="both"/>
              <w:rPr>
                <w:b/>
                <w:bCs/>
                <w:color w:val="FF0000"/>
                <w:sz w:val="18"/>
                <w:szCs w:val="18"/>
                <w:lang w:val="pl-PL"/>
              </w:rPr>
            </w:pPr>
            <w:r w:rsidRPr="00365E2A">
              <w:rPr>
                <w:b/>
                <w:bCs/>
                <w:color w:val="FF0000"/>
                <w:sz w:val="18"/>
                <w:szCs w:val="18"/>
                <w:lang w:val="pl-PL"/>
              </w:rPr>
              <w:lastRenderedPageBreak/>
              <w:t>18.</w:t>
            </w:r>
          </w:p>
        </w:tc>
        <w:tc>
          <w:tcPr>
            <w:tcW w:w="1701" w:type="dxa"/>
            <w:vAlign w:val="bottom"/>
          </w:tcPr>
          <w:p w14:paraId="7283B39E" w14:textId="66F65105" w:rsidR="00BD4EFB" w:rsidRPr="00365E2A" w:rsidRDefault="00BD4EFB" w:rsidP="00365E2A">
            <w:pPr>
              <w:spacing w:after="0" w:line="240" w:lineRule="auto"/>
              <w:jc w:val="both"/>
              <w:rPr>
                <w:b/>
                <w:bCs/>
                <w:color w:val="FF0000"/>
                <w:sz w:val="20"/>
                <w:szCs w:val="20"/>
                <w:lang w:val="pl-PL"/>
              </w:rPr>
            </w:pPr>
            <w:r w:rsidRPr="00BD10D4">
              <w:rPr>
                <w:b/>
                <w:bCs/>
                <w:color w:val="FF0000"/>
                <w:sz w:val="18"/>
                <w:szCs w:val="18"/>
                <w:lang w:val="pl-PL"/>
              </w:rPr>
              <w:t>Pol</w:t>
            </w:r>
            <w:r w:rsidRPr="00365E2A">
              <w:rPr>
                <w:b/>
                <w:bCs/>
                <w:color w:val="FF0000"/>
                <w:sz w:val="18"/>
                <w:szCs w:val="18"/>
                <w:lang w:val="pl-PL"/>
              </w:rPr>
              <w:t>ska</w:t>
            </w:r>
          </w:p>
        </w:tc>
        <w:tc>
          <w:tcPr>
            <w:tcW w:w="3119" w:type="dxa"/>
            <w:vAlign w:val="bottom"/>
          </w:tcPr>
          <w:p w14:paraId="418E9941" w14:textId="128F1379" w:rsidR="00BD4EFB" w:rsidRPr="00365E2A" w:rsidRDefault="00BD4EFB" w:rsidP="00365E2A">
            <w:pPr>
              <w:spacing w:after="0" w:line="240" w:lineRule="auto"/>
              <w:jc w:val="both"/>
              <w:rPr>
                <w:b/>
                <w:bCs/>
                <w:color w:val="FF0000"/>
                <w:sz w:val="20"/>
                <w:szCs w:val="20"/>
                <w:lang w:val="pl-PL"/>
              </w:rPr>
            </w:pPr>
            <w:r w:rsidRPr="00BD10D4">
              <w:rPr>
                <w:b/>
                <w:bCs/>
                <w:color w:val="FF0000"/>
                <w:sz w:val="18"/>
                <w:szCs w:val="18"/>
                <w:lang w:val="pl-PL"/>
              </w:rPr>
              <w:t>353</w:t>
            </w:r>
          </w:p>
        </w:tc>
      </w:tr>
      <w:tr w:rsidR="00BD4EFB" w:rsidRPr="00365E2A" w14:paraId="093A8977" w14:textId="77777777" w:rsidTr="00BD4EFB">
        <w:tc>
          <w:tcPr>
            <w:tcW w:w="1129" w:type="dxa"/>
          </w:tcPr>
          <w:p w14:paraId="30BCD170" w14:textId="041F7EB6" w:rsidR="00BD4EFB" w:rsidRPr="00365E2A" w:rsidRDefault="00BD4EFB" w:rsidP="00365E2A">
            <w:pPr>
              <w:spacing w:after="0" w:line="240" w:lineRule="auto"/>
              <w:jc w:val="both"/>
              <w:rPr>
                <w:sz w:val="18"/>
                <w:szCs w:val="18"/>
                <w:lang w:val="pl-PL"/>
              </w:rPr>
            </w:pPr>
            <w:r w:rsidRPr="00365E2A">
              <w:rPr>
                <w:sz w:val="18"/>
                <w:szCs w:val="18"/>
                <w:lang w:val="pl-PL"/>
              </w:rPr>
              <w:t>1</w:t>
            </w:r>
            <w:r w:rsidR="00310994" w:rsidRPr="00365E2A">
              <w:rPr>
                <w:sz w:val="18"/>
                <w:szCs w:val="18"/>
                <w:lang w:val="pl-PL"/>
              </w:rPr>
              <w:t>9</w:t>
            </w:r>
            <w:r w:rsidRPr="00365E2A">
              <w:rPr>
                <w:sz w:val="18"/>
                <w:szCs w:val="18"/>
                <w:lang w:val="pl-PL"/>
              </w:rPr>
              <w:t>.</w:t>
            </w:r>
          </w:p>
        </w:tc>
        <w:tc>
          <w:tcPr>
            <w:tcW w:w="1701" w:type="dxa"/>
            <w:vAlign w:val="bottom"/>
          </w:tcPr>
          <w:p w14:paraId="56BB8C61" w14:textId="15EAB697" w:rsidR="00BD4EFB" w:rsidRPr="00365E2A" w:rsidRDefault="00BD4EFB" w:rsidP="00365E2A">
            <w:pPr>
              <w:spacing w:after="0" w:line="240" w:lineRule="auto"/>
              <w:jc w:val="both"/>
              <w:rPr>
                <w:b/>
                <w:bCs/>
                <w:sz w:val="20"/>
                <w:szCs w:val="20"/>
                <w:lang w:val="pl-PL"/>
              </w:rPr>
            </w:pPr>
            <w:r w:rsidRPr="00BD10D4">
              <w:rPr>
                <w:sz w:val="18"/>
                <w:szCs w:val="18"/>
                <w:lang w:val="pl-PL"/>
              </w:rPr>
              <w:t>D</w:t>
            </w:r>
            <w:r w:rsidRPr="00365E2A">
              <w:rPr>
                <w:sz w:val="18"/>
                <w:szCs w:val="18"/>
                <w:lang w:val="pl-PL"/>
              </w:rPr>
              <w:t>ania</w:t>
            </w:r>
          </w:p>
        </w:tc>
        <w:tc>
          <w:tcPr>
            <w:tcW w:w="3119" w:type="dxa"/>
            <w:vAlign w:val="bottom"/>
          </w:tcPr>
          <w:p w14:paraId="74054525" w14:textId="686B8A15" w:rsidR="00BD4EFB" w:rsidRPr="00365E2A" w:rsidRDefault="00BD4EFB" w:rsidP="00365E2A">
            <w:pPr>
              <w:spacing w:after="0" w:line="240" w:lineRule="auto"/>
              <w:jc w:val="both"/>
              <w:rPr>
                <w:b/>
                <w:bCs/>
                <w:sz w:val="20"/>
                <w:szCs w:val="20"/>
                <w:lang w:val="pl-PL"/>
              </w:rPr>
            </w:pPr>
            <w:r w:rsidRPr="00BD10D4">
              <w:rPr>
                <w:sz w:val="18"/>
                <w:szCs w:val="18"/>
                <w:lang w:val="pl-PL"/>
              </w:rPr>
              <w:t>348</w:t>
            </w:r>
          </w:p>
        </w:tc>
      </w:tr>
      <w:tr w:rsidR="00BD4EFB" w:rsidRPr="00365E2A" w14:paraId="07357111" w14:textId="77777777" w:rsidTr="00BD4EFB">
        <w:tc>
          <w:tcPr>
            <w:tcW w:w="1129" w:type="dxa"/>
          </w:tcPr>
          <w:p w14:paraId="3D579491" w14:textId="1DF46C76" w:rsidR="00BD4EFB" w:rsidRPr="00365E2A" w:rsidRDefault="00BD4EFB" w:rsidP="00365E2A">
            <w:pPr>
              <w:spacing w:after="0" w:line="240" w:lineRule="auto"/>
              <w:jc w:val="both"/>
              <w:rPr>
                <w:sz w:val="18"/>
                <w:szCs w:val="18"/>
                <w:lang w:val="pl-PL"/>
              </w:rPr>
            </w:pPr>
            <w:r w:rsidRPr="00365E2A">
              <w:rPr>
                <w:sz w:val="18"/>
                <w:szCs w:val="18"/>
                <w:lang w:val="pl-PL"/>
              </w:rPr>
              <w:t>20.</w:t>
            </w:r>
          </w:p>
        </w:tc>
        <w:tc>
          <w:tcPr>
            <w:tcW w:w="1701" w:type="dxa"/>
            <w:vAlign w:val="bottom"/>
          </w:tcPr>
          <w:p w14:paraId="63EB4F2F" w14:textId="33325CA1" w:rsidR="00BD4EFB" w:rsidRPr="00365E2A" w:rsidRDefault="00BD4EFB" w:rsidP="00365E2A">
            <w:pPr>
              <w:spacing w:after="0" w:line="240" w:lineRule="auto"/>
              <w:jc w:val="both"/>
              <w:rPr>
                <w:sz w:val="18"/>
                <w:szCs w:val="18"/>
                <w:lang w:val="pl-PL"/>
              </w:rPr>
            </w:pPr>
            <w:r w:rsidRPr="00365E2A">
              <w:rPr>
                <w:sz w:val="18"/>
                <w:szCs w:val="18"/>
                <w:lang w:val="pl-PL"/>
              </w:rPr>
              <w:t>Węgry</w:t>
            </w:r>
          </w:p>
        </w:tc>
        <w:tc>
          <w:tcPr>
            <w:tcW w:w="3119" w:type="dxa"/>
            <w:vAlign w:val="bottom"/>
          </w:tcPr>
          <w:p w14:paraId="5549B1C3" w14:textId="2E18631C" w:rsidR="00BD4EFB" w:rsidRPr="00365E2A" w:rsidRDefault="00BD4EFB" w:rsidP="00365E2A">
            <w:pPr>
              <w:spacing w:after="0" w:line="240" w:lineRule="auto"/>
              <w:jc w:val="both"/>
              <w:rPr>
                <w:sz w:val="18"/>
                <w:szCs w:val="18"/>
                <w:lang w:val="pl-PL"/>
              </w:rPr>
            </w:pPr>
            <w:r w:rsidRPr="00BD10D4">
              <w:rPr>
                <w:sz w:val="18"/>
                <w:szCs w:val="18"/>
                <w:lang w:val="pl-PL"/>
              </w:rPr>
              <w:t>322</w:t>
            </w:r>
          </w:p>
        </w:tc>
      </w:tr>
    </w:tbl>
    <w:p w14:paraId="3F33E68C" w14:textId="77777777" w:rsidR="005D5D9F" w:rsidRDefault="005D5D9F" w:rsidP="00BD10D4">
      <w:pPr>
        <w:spacing w:line="240" w:lineRule="auto"/>
        <w:jc w:val="both"/>
        <w:rPr>
          <w:i/>
          <w:iCs/>
          <w:sz w:val="18"/>
          <w:szCs w:val="18"/>
        </w:rPr>
      </w:pPr>
    </w:p>
    <w:p w14:paraId="4E1D5217" w14:textId="2F35D4DD" w:rsidR="00BD4EFB" w:rsidRPr="00BD10D4" w:rsidRDefault="005D5D9F" w:rsidP="00BD10D4">
      <w:pPr>
        <w:spacing w:line="240" w:lineRule="auto"/>
        <w:jc w:val="both"/>
        <w:rPr>
          <w:i/>
          <w:iCs/>
          <w:sz w:val="18"/>
          <w:szCs w:val="18"/>
        </w:rPr>
      </w:pPr>
      <w:r>
        <w:rPr>
          <w:i/>
          <w:iCs/>
          <w:sz w:val="18"/>
          <w:szCs w:val="18"/>
        </w:rPr>
        <w:t xml:space="preserve">Stan na koniec 2024 roku. </w:t>
      </w:r>
      <w:r w:rsidR="00310994" w:rsidRPr="00365E2A">
        <w:rPr>
          <w:i/>
          <w:iCs/>
          <w:sz w:val="18"/>
          <w:szCs w:val="18"/>
        </w:rPr>
        <w:t xml:space="preserve">Źródło: </w:t>
      </w:r>
      <w:proofErr w:type="spellStart"/>
      <w:r w:rsidR="00310994" w:rsidRPr="00365E2A">
        <w:rPr>
          <w:i/>
          <w:iCs/>
          <w:sz w:val="18"/>
          <w:szCs w:val="18"/>
        </w:rPr>
        <w:t>C</w:t>
      </w:r>
      <w:r w:rsidR="00365E2A">
        <w:rPr>
          <w:i/>
          <w:iCs/>
          <w:sz w:val="18"/>
          <w:szCs w:val="18"/>
        </w:rPr>
        <w:t>u</w:t>
      </w:r>
      <w:r w:rsidR="00310994" w:rsidRPr="00365E2A">
        <w:rPr>
          <w:i/>
          <w:iCs/>
          <w:sz w:val="18"/>
          <w:szCs w:val="18"/>
        </w:rPr>
        <w:t>shman</w:t>
      </w:r>
      <w:proofErr w:type="spellEnd"/>
      <w:r w:rsidR="00310994" w:rsidRPr="00365E2A">
        <w:rPr>
          <w:i/>
          <w:iCs/>
          <w:sz w:val="18"/>
          <w:szCs w:val="18"/>
        </w:rPr>
        <w:t xml:space="preserve"> &amp; Wakefield</w:t>
      </w:r>
    </w:p>
    <w:p w14:paraId="43BB4FCA" w14:textId="77777777" w:rsidR="004170C0" w:rsidRPr="004170C0" w:rsidRDefault="004170C0" w:rsidP="004170C0">
      <w:pPr>
        <w:rPr>
          <w:b/>
          <w:sz w:val="16"/>
          <w:szCs w:val="16"/>
        </w:rPr>
      </w:pPr>
    </w:p>
    <w:p w14:paraId="47BDD1E4" w14:textId="0C9ED366" w:rsidR="004170C0" w:rsidRPr="004170C0" w:rsidRDefault="004170C0" w:rsidP="004170C0">
      <w:pPr>
        <w:rPr>
          <w:b/>
          <w:bCs/>
          <w:sz w:val="16"/>
          <w:szCs w:val="16"/>
        </w:rPr>
      </w:pPr>
      <w:r w:rsidRPr="004170C0">
        <w:rPr>
          <w:b/>
          <w:bCs/>
          <w:sz w:val="16"/>
          <w:szCs w:val="16"/>
        </w:rPr>
        <w:t xml:space="preserve">O </w:t>
      </w:r>
      <w:proofErr w:type="spellStart"/>
      <w:r w:rsidRPr="004170C0">
        <w:rPr>
          <w:b/>
          <w:bCs/>
          <w:sz w:val="16"/>
          <w:szCs w:val="16"/>
        </w:rPr>
        <w:t>Cushman</w:t>
      </w:r>
      <w:proofErr w:type="spellEnd"/>
      <w:r w:rsidRPr="004170C0">
        <w:rPr>
          <w:b/>
          <w:bCs/>
          <w:sz w:val="16"/>
          <w:szCs w:val="16"/>
        </w:rPr>
        <w:t xml:space="preserve"> &amp; Wakefield</w:t>
      </w:r>
    </w:p>
    <w:p w14:paraId="5829E05C" w14:textId="77777777" w:rsidR="004170C0" w:rsidRPr="004170C0" w:rsidRDefault="004170C0" w:rsidP="004170C0">
      <w:pPr>
        <w:jc w:val="both"/>
        <w:rPr>
          <w:bCs/>
          <w:sz w:val="16"/>
          <w:szCs w:val="16"/>
        </w:rPr>
      </w:pPr>
      <w:proofErr w:type="spellStart"/>
      <w:r w:rsidRPr="004170C0">
        <w:rPr>
          <w:bCs/>
          <w:sz w:val="16"/>
          <w:szCs w:val="16"/>
        </w:rPr>
        <w:t>Cushman</w:t>
      </w:r>
      <w:proofErr w:type="spellEnd"/>
      <w:r w:rsidRPr="004170C0">
        <w:rPr>
          <w:bCs/>
          <w:sz w:val="16"/>
          <w:szCs w:val="16"/>
        </w:rPr>
        <w:t xml:space="preserve"> &amp; Wakefield (NYSE: CWK) jest wiodącą na świecie firmą świadczącą usługi na rzecz właścicieli i najemców nieruchomości komercyjnych. Zatrudnia ok. 52 tys. pracowników w niemal 400 biurach i 60 krajach na całym świecie. W 2024 roku jej przychody wyniosły 9,4 mld USD. Do najważniejszych usług świadczonych przez firmę należą m.in. zarządzanie nieruchomościami, obiektami i projektami, pośrednictwo w wynajmie powierzchni, obsługa transakcji na rynkach kapitałowych oraz wyceny. Za nieustanne dążenie do doskonałości zgodnie z zasadą </w:t>
      </w:r>
      <w:proofErr w:type="spellStart"/>
      <w:r w:rsidRPr="004170C0">
        <w:rPr>
          <w:bCs/>
          <w:i/>
          <w:iCs/>
          <w:sz w:val="16"/>
          <w:szCs w:val="16"/>
        </w:rPr>
        <w:t>Better</w:t>
      </w:r>
      <w:proofErr w:type="spellEnd"/>
      <w:r w:rsidRPr="004170C0">
        <w:rPr>
          <w:bCs/>
          <w:i/>
          <w:iCs/>
          <w:sz w:val="16"/>
          <w:szCs w:val="16"/>
        </w:rPr>
        <w:t xml:space="preserve"> </w:t>
      </w:r>
      <w:proofErr w:type="spellStart"/>
      <w:r w:rsidRPr="004170C0">
        <w:rPr>
          <w:bCs/>
          <w:i/>
          <w:iCs/>
          <w:sz w:val="16"/>
          <w:szCs w:val="16"/>
        </w:rPr>
        <w:t>never</w:t>
      </w:r>
      <w:proofErr w:type="spellEnd"/>
      <w:r w:rsidRPr="004170C0">
        <w:rPr>
          <w:bCs/>
          <w:i/>
          <w:iCs/>
          <w:sz w:val="16"/>
          <w:szCs w:val="16"/>
        </w:rPr>
        <w:t xml:space="preserve"> </w:t>
      </w:r>
      <w:proofErr w:type="spellStart"/>
      <w:r w:rsidRPr="004170C0">
        <w:rPr>
          <w:bCs/>
          <w:i/>
          <w:iCs/>
          <w:sz w:val="16"/>
          <w:szCs w:val="16"/>
        </w:rPr>
        <w:t>settles</w:t>
      </w:r>
      <w:proofErr w:type="spellEnd"/>
      <w:r w:rsidRPr="004170C0">
        <w:rPr>
          <w:bCs/>
          <w:sz w:val="16"/>
          <w:szCs w:val="16"/>
        </w:rPr>
        <w:t> </w:t>
      </w:r>
      <w:proofErr w:type="spellStart"/>
      <w:r w:rsidRPr="004170C0">
        <w:rPr>
          <w:bCs/>
          <w:sz w:val="16"/>
          <w:szCs w:val="16"/>
        </w:rPr>
        <w:t>Cushman</w:t>
      </w:r>
      <w:proofErr w:type="spellEnd"/>
      <w:r w:rsidRPr="004170C0">
        <w:rPr>
          <w:bCs/>
          <w:sz w:val="16"/>
          <w:szCs w:val="16"/>
        </w:rPr>
        <w:t xml:space="preserve"> &amp; Wakefield otrzymuje wiele wyróżnień oraz nagród w konkursach branżowych i biznesowych. Dodatkowe informacje na stronie </w:t>
      </w:r>
      <w:hyperlink r:id="rId8" w:tgtFrame="_blank" w:tooltip="http://www.cushmanwakefield.com" w:history="1">
        <w:r w:rsidRPr="004170C0">
          <w:rPr>
            <w:rStyle w:val="Hipercze"/>
            <w:bCs/>
            <w:sz w:val="16"/>
            <w:szCs w:val="16"/>
          </w:rPr>
          <w:t>www.cushmanwakefield.com</w:t>
        </w:r>
      </w:hyperlink>
      <w:r w:rsidRPr="004170C0">
        <w:rPr>
          <w:bCs/>
          <w:sz w:val="16"/>
          <w:szCs w:val="16"/>
        </w:rPr>
        <w:t>.</w:t>
      </w:r>
    </w:p>
    <w:p w14:paraId="64A83442" w14:textId="3BDC5694" w:rsidR="00BC2537" w:rsidRPr="00AF11EE" w:rsidRDefault="00A13F0B" w:rsidP="0017521E">
      <w:pPr>
        <w:jc w:val="center"/>
        <w:rPr>
          <w:sz w:val="16"/>
          <w:szCs w:val="16"/>
        </w:rPr>
      </w:pPr>
      <w:r>
        <w:rPr>
          <w:rFonts w:eastAsia="Times New Roman"/>
          <w:sz w:val="16"/>
          <w:szCs w:val="16"/>
          <w:lang w:eastAsia="en-US"/>
        </w:rPr>
        <w:t xml:space="preserve">- </w:t>
      </w:r>
      <w:r w:rsidR="00CC60E7" w:rsidRPr="004E5A7E">
        <w:rPr>
          <w:rFonts w:eastAsia="Times New Roman"/>
          <w:b/>
          <w:bCs/>
          <w:sz w:val="16"/>
          <w:szCs w:val="16"/>
          <w:lang w:eastAsia="en-US"/>
        </w:rPr>
        <w:t xml:space="preserve">KONIEC </w:t>
      </w:r>
      <w:r w:rsidR="0085202E">
        <w:rPr>
          <w:rFonts w:eastAsia="Times New Roman"/>
          <w:b/>
          <w:bCs/>
          <w:sz w:val="16"/>
          <w:szCs w:val="16"/>
          <w:lang w:eastAsia="en-US"/>
        </w:rPr>
        <w:t>-</w:t>
      </w:r>
    </w:p>
    <w:sectPr w:rsidR="00BC2537" w:rsidRPr="00AF11EE">
      <w:headerReference w:type="default" r:id="rId9"/>
      <w:footerReference w:type="default" r:id="rId10"/>
      <w:headerReference w:type="first" r:id="rId11"/>
      <w:footerReference w:type="first" r:id="rId12"/>
      <w:pgSz w:w="11907" w:h="16839"/>
      <w:pgMar w:top="3600" w:right="1008" w:bottom="2880" w:left="1224" w:header="1800" w:footer="432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9182BE" w14:textId="77777777" w:rsidR="00DA1798" w:rsidRDefault="00DA1798">
      <w:pPr>
        <w:spacing w:after="0" w:line="240" w:lineRule="auto"/>
      </w:pPr>
      <w:r>
        <w:separator/>
      </w:r>
    </w:p>
  </w:endnote>
  <w:endnote w:type="continuationSeparator" w:id="0">
    <w:p w14:paraId="026239CD" w14:textId="77777777" w:rsidR="00DA1798" w:rsidRDefault="00DA1798">
      <w:pPr>
        <w:spacing w:after="0" w:line="240" w:lineRule="auto"/>
      </w:pPr>
      <w:r>
        <w:continuationSeparator/>
      </w:r>
    </w:p>
  </w:endnote>
  <w:endnote w:type="continuationNotice" w:id="1">
    <w:p w14:paraId="5315FE18" w14:textId="77777777" w:rsidR="00DA1798" w:rsidRDefault="00DA179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000" w:type="dxa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9000"/>
    </w:tblGrid>
    <w:tr w:rsidR="00C8277A" w:rsidRPr="005B2397" w14:paraId="2AD926AD" w14:textId="77777777" w:rsidTr="00B924E3">
      <w:trPr>
        <w:trHeight w:val="630"/>
      </w:trPr>
      <w:tc>
        <w:tcPr>
          <w:tcW w:w="8931" w:type="dxa"/>
          <w:vAlign w:val="bottom"/>
        </w:tcPr>
        <w:p w14:paraId="46F11C58" w14:textId="77777777" w:rsidR="00025C81" w:rsidRPr="00C8277A" w:rsidRDefault="001A4929" w:rsidP="00B924E3">
          <w:pPr>
            <w:pStyle w:val="Nagwek2"/>
            <w:rPr>
              <w:rFonts w:ascii="Arial" w:hAnsi="Arial" w:cs="Arial"/>
              <w:color w:val="000000" w:themeColor="text1"/>
            </w:rPr>
          </w:pPr>
          <w:r w:rsidRPr="00C8277A">
            <w:rPr>
              <w:rFonts w:ascii="Arial" w:hAnsi="Arial" w:cs="Arial"/>
              <w:color w:val="000000" w:themeColor="text1"/>
            </w:rPr>
            <w:t>Dodatkowe informacje:</w:t>
          </w:r>
        </w:p>
      </w:tc>
    </w:tr>
    <w:tr w:rsidR="00C8277A" w:rsidRPr="00BD10D4" w14:paraId="2F690183" w14:textId="77777777" w:rsidTr="00B924E3">
      <w:trPr>
        <w:trHeight w:val="1260"/>
      </w:trPr>
      <w:tc>
        <w:tcPr>
          <w:tcW w:w="8931" w:type="dxa"/>
        </w:tcPr>
        <w:tbl>
          <w:tblPr>
            <w:tblStyle w:val="PlainTable41"/>
            <w:tblW w:w="8530" w:type="dxa"/>
            <w:tblLayout w:type="fixed"/>
            <w:tblLook w:val="04A0" w:firstRow="1" w:lastRow="0" w:firstColumn="1" w:lastColumn="0" w:noHBand="0" w:noVBand="1"/>
          </w:tblPr>
          <w:tblGrid>
            <w:gridCol w:w="8294"/>
            <w:gridCol w:w="236"/>
          </w:tblGrid>
          <w:tr w:rsidR="004E56E8" w:rsidRPr="00BD10D4" w14:paraId="73319B5E" w14:textId="77777777" w:rsidTr="004E56E8">
            <w:tr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trHeight w:val="1164"/>
            </w:trPr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8312" w:type="dxa"/>
              </w:tcPr>
              <w:tbl>
                <w:tblPr>
                  <w:tblStyle w:val="Tabela-Siatka"/>
                  <w:tblW w:w="24344" w:type="dxa"/>
                  <w:tblInd w:w="27" w:type="dxa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ayout w:type="fixed"/>
                  <w:tblLook w:val="04A0" w:firstRow="1" w:lastRow="0" w:firstColumn="1" w:lastColumn="0" w:noHBand="0" w:noVBand="1"/>
                </w:tblPr>
                <w:tblGrid>
                  <w:gridCol w:w="6086"/>
                  <w:gridCol w:w="6086"/>
                  <w:gridCol w:w="6086"/>
                  <w:gridCol w:w="6086"/>
                </w:tblGrid>
                <w:tr w:rsidR="004E56E8" w:rsidRPr="00BD10D4" w14:paraId="32B5F073" w14:textId="77777777" w:rsidTr="00B77D91">
                  <w:trPr>
                    <w:trHeight w:val="738"/>
                  </w:trPr>
                  <w:tc>
                    <w:tcPr>
                      <w:tcW w:w="6086" w:type="dxa"/>
                    </w:tcPr>
                    <w:p w14:paraId="67AD71FE" w14:textId="02F68497" w:rsidR="004E56E8" w:rsidRPr="009D1ABC" w:rsidRDefault="004E56E8" w:rsidP="00B924E3">
                      <w:pPr>
                        <w:pStyle w:val="ContactName"/>
                        <w:spacing w:line="240" w:lineRule="auto"/>
                        <w:rPr>
                          <w:color w:val="696B6B"/>
                          <w:szCs w:val="18"/>
                          <w:u w:color="696B6B"/>
                          <w:lang w:val="en-US"/>
                        </w:rPr>
                      </w:pPr>
                      <w:r>
                        <w:rPr>
                          <w:color w:val="696B6B"/>
                          <w:szCs w:val="18"/>
                          <w:u w:color="696B6B"/>
                          <w:lang w:val="en-US"/>
                        </w:rPr>
                        <w:t xml:space="preserve">Karolina </w:t>
                      </w:r>
                      <w:proofErr w:type="spellStart"/>
                      <w:r>
                        <w:rPr>
                          <w:color w:val="696B6B"/>
                          <w:szCs w:val="18"/>
                          <w:u w:color="696B6B"/>
                          <w:lang w:val="en-US"/>
                        </w:rPr>
                        <w:t>Samczyńska-Fiślak</w:t>
                      </w:r>
                      <w:proofErr w:type="spellEnd"/>
                    </w:p>
                    <w:p w14:paraId="03FB117E" w14:textId="77777777" w:rsidR="004E56E8" w:rsidRPr="009D1ABC" w:rsidRDefault="004E56E8" w:rsidP="00B924E3">
                      <w:pPr>
                        <w:pStyle w:val="ContactName"/>
                        <w:spacing w:line="240" w:lineRule="auto"/>
                        <w:rPr>
                          <w:b w:val="0"/>
                          <w:bCs w:val="0"/>
                          <w:color w:val="696B6B"/>
                          <w:szCs w:val="18"/>
                          <w:u w:color="696B6B"/>
                          <w:lang w:val="en-US"/>
                        </w:rPr>
                      </w:pPr>
                      <w:r w:rsidRPr="009D1ABC">
                        <w:rPr>
                          <w:b w:val="0"/>
                          <w:bCs w:val="0"/>
                          <w:color w:val="696B6B"/>
                          <w:szCs w:val="18"/>
                          <w:u w:color="696B6B"/>
                          <w:lang w:val="en-US"/>
                        </w:rPr>
                        <w:t xml:space="preserve">Cushman &amp; Wakefield </w:t>
                      </w:r>
                    </w:p>
                    <w:p w14:paraId="51DAB7AF" w14:textId="799868C8" w:rsidR="004E56E8" w:rsidRPr="009D1ABC" w:rsidRDefault="004E56E8" w:rsidP="00B924E3">
                      <w:pPr>
                        <w:rPr>
                          <w:rFonts w:ascii="Calibri" w:eastAsia="Times New Roman" w:hAnsi="Calibri"/>
                          <w:sz w:val="18"/>
                          <w:szCs w:val="18"/>
                        </w:rPr>
                      </w:pPr>
                      <w:r w:rsidRPr="009D1ABC">
                        <w:rPr>
                          <w:rFonts w:ascii="Calibri" w:hAnsi="Calibri"/>
                          <w:color w:val="696B6B"/>
                          <w:sz w:val="18"/>
                          <w:szCs w:val="18"/>
                          <w:u w:color="696B6B"/>
                        </w:rPr>
                        <w:t xml:space="preserve">Tel: + 48 22 820 20 20; </w:t>
                      </w:r>
                      <w:r w:rsidRPr="00AF11EE">
                        <w:rPr>
                          <w:rFonts w:ascii="Calibri" w:hAnsi="Calibri"/>
                          <w:color w:val="696B6B"/>
                          <w:sz w:val="18"/>
                          <w:szCs w:val="18"/>
                          <w:u w:color="696B6B"/>
                        </w:rPr>
                        <w:t>691</w:t>
                      </w:r>
                      <w:r>
                        <w:rPr>
                          <w:rFonts w:ascii="Calibri" w:hAnsi="Calibri"/>
                          <w:color w:val="696B6B"/>
                          <w:sz w:val="18"/>
                          <w:szCs w:val="18"/>
                          <w:u w:color="696B6B"/>
                        </w:rPr>
                        <w:t> </w:t>
                      </w:r>
                      <w:r w:rsidRPr="00AF11EE">
                        <w:rPr>
                          <w:rFonts w:ascii="Calibri" w:hAnsi="Calibri"/>
                          <w:color w:val="696B6B"/>
                          <w:sz w:val="18"/>
                          <w:szCs w:val="18"/>
                          <w:u w:color="696B6B"/>
                        </w:rPr>
                        <w:t>060</w:t>
                      </w:r>
                      <w:r>
                        <w:rPr>
                          <w:rFonts w:ascii="Calibri" w:hAnsi="Calibri"/>
                          <w:color w:val="696B6B"/>
                          <w:sz w:val="18"/>
                          <w:szCs w:val="18"/>
                          <w:u w:color="696B6B"/>
                        </w:rPr>
                        <w:t xml:space="preserve"> </w:t>
                      </w:r>
                      <w:r w:rsidRPr="00AF11EE">
                        <w:rPr>
                          <w:rFonts w:ascii="Calibri" w:hAnsi="Calibri"/>
                          <w:color w:val="696B6B"/>
                          <w:sz w:val="18"/>
                          <w:szCs w:val="18"/>
                          <w:u w:color="696B6B"/>
                        </w:rPr>
                        <w:t>202</w:t>
                      </w:r>
                    </w:p>
                    <w:p w14:paraId="4EC59528" w14:textId="77777777" w:rsidR="004E56E8" w:rsidRPr="009D1ABC" w:rsidRDefault="004E56E8" w:rsidP="00B924E3">
                      <w:pPr>
                        <w:pStyle w:val="ContactName"/>
                        <w:tabs>
                          <w:tab w:val="right" w:pos="4688"/>
                        </w:tabs>
                        <w:spacing w:line="240" w:lineRule="auto"/>
                        <w:rPr>
                          <w:color w:val="696B6B"/>
                          <w:u w:color="696B6B"/>
                          <w:lang w:val="de-DE"/>
                        </w:rPr>
                      </w:pPr>
                      <w:proofErr w:type="spellStart"/>
                      <w:r w:rsidRPr="009D1ABC">
                        <w:rPr>
                          <w:color w:val="696B6B"/>
                          <w:u w:color="696B6B"/>
                          <w:lang w:val="de-DE"/>
                        </w:rPr>
                        <w:t>e-mail</w:t>
                      </w:r>
                      <w:proofErr w:type="spellEnd"/>
                      <w:r w:rsidRPr="009D1ABC">
                        <w:rPr>
                          <w:color w:val="696B6B"/>
                          <w:u w:color="696B6B"/>
                          <w:lang w:val="de-DE"/>
                        </w:rPr>
                        <w:t xml:space="preserve">: </w:t>
                      </w:r>
                      <w:hyperlink r:id="rId1" w:history="1">
                        <w:r w:rsidRPr="009D1ABC">
                          <w:rPr>
                            <w:rStyle w:val="Hyperlink0"/>
                            <w:lang w:val="de-AT"/>
                          </w:rPr>
                          <w:t>media.poland@cushwake.pl</w:t>
                        </w:r>
                      </w:hyperlink>
                    </w:p>
                  </w:tc>
                  <w:tc>
                    <w:tcPr>
                      <w:tcW w:w="6086" w:type="dxa"/>
                    </w:tcPr>
                    <w:p w14:paraId="0CF7FE8B" w14:textId="77777777" w:rsidR="004E56E8" w:rsidRPr="009D1ABC" w:rsidRDefault="004E56E8" w:rsidP="00B924E3">
                      <w:pPr>
                        <w:pStyle w:val="ContactDetail"/>
                        <w:spacing w:line="240" w:lineRule="auto"/>
                        <w:rPr>
                          <w:color w:val="696B6B"/>
                          <w:u w:color="696B6B"/>
                          <w:lang w:val="de-DE"/>
                        </w:rPr>
                      </w:pPr>
                    </w:p>
                  </w:tc>
                  <w:tc>
                    <w:tcPr>
                      <w:tcW w:w="6086" w:type="dxa"/>
                    </w:tcPr>
                    <w:p w14:paraId="20ECDA43" w14:textId="77777777" w:rsidR="004E56E8" w:rsidRPr="00167436" w:rsidRDefault="004E56E8" w:rsidP="00B924E3">
                      <w:pPr>
                        <w:pStyle w:val="ContactName"/>
                        <w:spacing w:line="240" w:lineRule="auto"/>
                        <w:rPr>
                          <w:rStyle w:val="Brak"/>
                          <w:color w:val="696B6B"/>
                          <w:u w:color="696B6B"/>
                          <w:lang w:val="de-DE"/>
                        </w:rPr>
                      </w:pPr>
                    </w:p>
                  </w:tc>
                  <w:tc>
                    <w:tcPr>
                      <w:tcW w:w="6086" w:type="dxa"/>
                    </w:tcPr>
                    <w:p w14:paraId="397E05EC" w14:textId="77777777" w:rsidR="004E56E8" w:rsidRPr="00167436" w:rsidRDefault="004E56E8" w:rsidP="00B924E3">
                      <w:pPr>
                        <w:pStyle w:val="ContactName"/>
                        <w:spacing w:line="240" w:lineRule="auto"/>
                        <w:rPr>
                          <w:rStyle w:val="Brak"/>
                          <w:color w:val="696B6B"/>
                          <w:u w:color="696B6B"/>
                          <w:lang w:val="de-DE"/>
                        </w:rPr>
                      </w:pPr>
                    </w:p>
                  </w:tc>
                </w:tr>
              </w:tbl>
              <w:p w14:paraId="08D62AB9" w14:textId="77777777" w:rsidR="004E56E8" w:rsidRPr="009D1ABC" w:rsidRDefault="004E56E8" w:rsidP="00B924E3">
                <w:pPr>
                  <w:pStyle w:val="ContactDetail"/>
                  <w:rPr>
                    <w:rFonts w:asciiTheme="minorHAnsi" w:hAnsiTheme="minorHAnsi" w:cstheme="minorHAnsi"/>
                    <w:color w:val="000000" w:themeColor="text1"/>
                    <w:lang w:val="es-ES_tradnl"/>
                  </w:rPr>
                </w:pPr>
              </w:p>
            </w:tc>
            <w:tc>
              <w:tcPr>
                <w:tcW w:w="218" w:type="dxa"/>
              </w:tcPr>
              <w:p w14:paraId="1A4CBD3A" w14:textId="77777777" w:rsidR="004E56E8" w:rsidRPr="007B2741" w:rsidRDefault="004E56E8" w:rsidP="00B924E3">
                <w:pPr>
                  <w:pStyle w:val="ContactDetail"/>
                  <w:spacing w:line="240" w:lineRule="auto"/>
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w:rPr>
                    <w:lang w:val="en-US"/>
                  </w:rPr>
                </w:pPr>
              </w:p>
              <w:p w14:paraId="0D0425FA" w14:textId="77777777" w:rsidR="004E56E8" w:rsidRPr="007B2741" w:rsidRDefault="004E56E8" w:rsidP="00B924E3">
                <w:pPr>
                  <w:pStyle w:val="ContactDetail"/>
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w:rPr>
                    <w:rFonts w:asciiTheme="minorHAnsi" w:hAnsiTheme="minorHAnsi" w:cstheme="minorHAnsi"/>
                    <w:color w:val="000000" w:themeColor="text1"/>
                    <w:lang w:val="en-US"/>
                  </w:rPr>
                </w:pPr>
              </w:p>
            </w:tc>
          </w:tr>
        </w:tbl>
        <w:p w14:paraId="51226427" w14:textId="794B06BC" w:rsidR="00025C81" w:rsidRPr="007B2741" w:rsidRDefault="00025C81" w:rsidP="00B924E3">
          <w:pPr>
            <w:pStyle w:val="ContactDetail"/>
            <w:rPr>
              <w:rFonts w:asciiTheme="minorHAnsi" w:hAnsiTheme="minorHAnsi" w:cstheme="minorHAnsi"/>
              <w:color w:val="000000" w:themeColor="text1"/>
              <w:lang w:val="en-US"/>
            </w:rPr>
          </w:pPr>
        </w:p>
      </w:tc>
    </w:tr>
  </w:tbl>
  <w:p w14:paraId="6A6BD428" w14:textId="77777777" w:rsidR="00025C81" w:rsidRPr="007B2741" w:rsidRDefault="00025C81">
    <w:pPr>
      <w:pStyle w:val="Stopka"/>
      <w:rPr>
        <w:lang w:val="en-US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644E79" w14:textId="77777777" w:rsidR="00025C81" w:rsidRDefault="00025C81">
    <w:pPr>
      <w:widowControl w:val="0"/>
      <w:pBdr>
        <w:top w:val="nil"/>
        <w:left w:val="nil"/>
        <w:bottom w:val="nil"/>
        <w:right w:val="nil"/>
        <w:between w:val="nil"/>
      </w:pBdr>
      <w:spacing w:after="0"/>
      <w:rPr>
        <w:color w:val="000000"/>
      </w:rPr>
    </w:pPr>
  </w:p>
  <w:tbl>
    <w:tblPr>
      <w:tblW w:w="9000" w:type="dxa"/>
      <w:tblLayout w:type="fixed"/>
      <w:tblLook w:val="0400" w:firstRow="0" w:lastRow="0" w:firstColumn="0" w:lastColumn="0" w:noHBand="0" w:noVBand="1"/>
    </w:tblPr>
    <w:tblGrid>
      <w:gridCol w:w="5670"/>
      <w:gridCol w:w="3330"/>
    </w:tblGrid>
    <w:tr w:rsidR="00F67554" w14:paraId="57A23F18" w14:textId="77777777">
      <w:trPr>
        <w:trHeight w:val="630"/>
      </w:trPr>
      <w:tc>
        <w:tcPr>
          <w:tcW w:w="5670" w:type="dxa"/>
          <w:vAlign w:val="bottom"/>
        </w:tcPr>
        <w:p w14:paraId="00233554" w14:textId="77777777" w:rsidR="00025C81" w:rsidRDefault="001A4929">
          <w:pPr>
            <w:pStyle w:val="Nagwek2"/>
            <w:rPr>
              <w:rFonts w:ascii="Arial" w:eastAsia="Arial" w:hAnsi="Arial" w:cs="Arial"/>
              <w:color w:val="696B6B"/>
            </w:rPr>
          </w:pPr>
          <w:r>
            <w:rPr>
              <w:rFonts w:ascii="Arial" w:eastAsia="Arial" w:hAnsi="Arial" w:cs="Arial"/>
              <w:color w:val="696B6B"/>
            </w:rPr>
            <w:t>Media Contact:</w:t>
          </w:r>
        </w:p>
      </w:tc>
      <w:tc>
        <w:tcPr>
          <w:tcW w:w="3330" w:type="dxa"/>
          <w:vAlign w:val="bottom"/>
        </w:tcPr>
        <w:p w14:paraId="61C181ED" w14:textId="77777777" w:rsidR="00025C81" w:rsidRDefault="00025C81">
          <w:pPr>
            <w:spacing w:after="100" w:line="240" w:lineRule="auto"/>
            <w:rPr>
              <w:b/>
              <w:color w:val="696B6B"/>
              <w:sz w:val="18"/>
              <w:szCs w:val="18"/>
            </w:rPr>
          </w:pPr>
        </w:p>
      </w:tc>
    </w:tr>
    <w:tr w:rsidR="00F67554" w:rsidRPr="00BD10D4" w14:paraId="17458FA5" w14:textId="77777777">
      <w:trPr>
        <w:trHeight w:val="1260"/>
      </w:trPr>
      <w:tc>
        <w:tcPr>
          <w:tcW w:w="5670" w:type="dxa"/>
          <w:vAlign w:val="bottom"/>
        </w:tcPr>
        <w:p w14:paraId="065B4F91" w14:textId="77777777" w:rsidR="00025C81" w:rsidRPr="00C8277A" w:rsidRDefault="001A4929">
          <w:pPr>
            <w:keepNext/>
            <w:keepLines/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rPr>
              <w:b/>
              <w:color w:val="696B6B"/>
              <w:sz w:val="18"/>
              <w:szCs w:val="18"/>
              <w:lang w:val="en-GB"/>
            </w:rPr>
          </w:pPr>
          <w:r w:rsidRPr="00C8277A">
            <w:rPr>
              <w:b/>
              <w:color w:val="696B6B"/>
              <w:sz w:val="18"/>
              <w:szCs w:val="18"/>
              <w:lang w:val="en-GB"/>
            </w:rPr>
            <w:t>Name</w:t>
          </w:r>
        </w:p>
        <w:p w14:paraId="78082AF7" w14:textId="77777777" w:rsidR="00025C81" w:rsidRPr="00C8277A" w:rsidRDefault="001A4929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rPr>
              <w:color w:val="696B6B"/>
              <w:sz w:val="18"/>
              <w:szCs w:val="18"/>
              <w:lang w:val="en-GB"/>
            </w:rPr>
          </w:pPr>
          <w:r w:rsidRPr="00C8277A">
            <w:rPr>
              <w:color w:val="696B6B"/>
              <w:sz w:val="18"/>
              <w:szCs w:val="18"/>
              <w:lang w:val="en-GB"/>
            </w:rPr>
            <w:t>Title</w:t>
          </w:r>
        </w:p>
        <w:p w14:paraId="6C6535E5" w14:textId="77777777" w:rsidR="00025C81" w:rsidRPr="00C8277A" w:rsidRDefault="001A4929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rPr>
              <w:color w:val="696B6B"/>
              <w:sz w:val="18"/>
              <w:szCs w:val="18"/>
              <w:lang w:val="en-GB"/>
            </w:rPr>
          </w:pPr>
          <w:r w:rsidRPr="00C8277A">
            <w:rPr>
              <w:color w:val="696B6B"/>
              <w:sz w:val="18"/>
              <w:szCs w:val="18"/>
              <w:lang w:val="en-GB"/>
            </w:rPr>
            <w:t>+1 000 000 0000</w:t>
          </w:r>
        </w:p>
        <w:p w14:paraId="01D18F40" w14:textId="7E1FEC25" w:rsidR="00025C81" w:rsidRPr="00C8277A" w:rsidRDefault="00B77D91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rPr>
              <w:color w:val="696B6B"/>
              <w:sz w:val="18"/>
              <w:szCs w:val="18"/>
              <w:lang w:val="en-GB"/>
            </w:rPr>
          </w:pPr>
          <w:r>
            <w:fldChar w:fldCharType="begin"/>
          </w:r>
          <w:r w:rsidRPr="006059E7">
            <w:rPr>
              <w:lang w:val="en-US"/>
              <w:rPrChange w:id="0" w:author="Link Leaders" w:date="2025-03-26T12:05:00Z" w16du:dateUtc="2025-03-26T11:05:00Z">
                <w:rPr/>
              </w:rPrChange>
            </w:rPr>
            <w:instrText>HYPERLINK "mailto:first.last@cushwake.com"</w:instrText>
          </w:r>
          <w:r>
            <w:fldChar w:fldCharType="separate"/>
          </w:r>
          <w:r w:rsidRPr="00D4241D">
            <w:rPr>
              <w:rStyle w:val="Hipercze"/>
              <w:sz w:val="18"/>
              <w:szCs w:val="18"/>
              <w:lang w:val="en-GB"/>
            </w:rPr>
            <w:t>first.last@cushwake.com</w:t>
          </w:r>
          <w:r>
            <w:fldChar w:fldCharType="end"/>
          </w:r>
          <w:r w:rsidR="001A4929" w:rsidRPr="00C8277A">
            <w:rPr>
              <w:color w:val="696B6B"/>
              <w:sz w:val="18"/>
              <w:szCs w:val="18"/>
              <w:lang w:val="en-GB"/>
            </w:rPr>
            <w:t xml:space="preserve"> </w:t>
          </w:r>
        </w:p>
      </w:tc>
      <w:tc>
        <w:tcPr>
          <w:tcW w:w="3330" w:type="dxa"/>
          <w:vAlign w:val="bottom"/>
        </w:tcPr>
        <w:p w14:paraId="5F7143DE" w14:textId="77777777" w:rsidR="00025C81" w:rsidRPr="00C8277A" w:rsidRDefault="00025C81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rPr>
              <w:color w:val="696B6B"/>
              <w:sz w:val="18"/>
              <w:szCs w:val="18"/>
              <w:lang w:val="en-GB"/>
            </w:rPr>
          </w:pPr>
        </w:p>
      </w:tc>
    </w:tr>
  </w:tbl>
  <w:p w14:paraId="62A457F3" w14:textId="77777777" w:rsidR="00025C81" w:rsidRPr="00C8277A" w:rsidRDefault="00025C81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  <w:lang w:val="en-GB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DBD5FB" w14:textId="77777777" w:rsidR="00DA1798" w:rsidRDefault="00DA1798">
      <w:pPr>
        <w:spacing w:after="0" w:line="240" w:lineRule="auto"/>
      </w:pPr>
      <w:r>
        <w:separator/>
      </w:r>
    </w:p>
  </w:footnote>
  <w:footnote w:type="continuationSeparator" w:id="0">
    <w:p w14:paraId="4488D197" w14:textId="77777777" w:rsidR="00DA1798" w:rsidRDefault="00DA1798">
      <w:pPr>
        <w:spacing w:after="0" w:line="240" w:lineRule="auto"/>
      </w:pPr>
      <w:r>
        <w:continuationSeparator/>
      </w:r>
    </w:p>
  </w:footnote>
  <w:footnote w:type="continuationNotice" w:id="1">
    <w:p w14:paraId="7B057329" w14:textId="77777777" w:rsidR="00DA1798" w:rsidRDefault="00DA1798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47E98D" w14:textId="77777777" w:rsidR="00025C81" w:rsidRDefault="001A4929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114300" distR="114300" simplePos="0" relativeHeight="251659264" behindDoc="0" locked="0" layoutInCell="1" hidden="0" allowOverlap="1" wp14:anchorId="36384EC7" wp14:editId="2933026F">
          <wp:simplePos x="0" y="0"/>
          <wp:positionH relativeFrom="column">
            <wp:posOffset>43133</wp:posOffset>
          </wp:positionH>
          <wp:positionV relativeFrom="paragraph">
            <wp:posOffset>-154975</wp:posOffset>
          </wp:positionV>
          <wp:extent cx="1933575" cy="407670"/>
          <wp:effectExtent l="0" t="0" r="0" b="0"/>
          <wp:wrapSquare wrapText="bothSides" distT="0" distB="0" distL="114300" distR="11430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933575" cy="4076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AF1D7A" w14:textId="77777777" w:rsidR="00025C81" w:rsidRDefault="001A4929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114300" distR="114300" simplePos="0" relativeHeight="251660288" behindDoc="0" locked="0" layoutInCell="1" hidden="0" allowOverlap="1" wp14:anchorId="24F12382" wp14:editId="51EBFB22">
          <wp:simplePos x="0" y="0"/>
          <wp:positionH relativeFrom="column">
            <wp:posOffset>3811</wp:posOffset>
          </wp:positionH>
          <wp:positionV relativeFrom="paragraph">
            <wp:posOffset>-201294</wp:posOffset>
          </wp:positionV>
          <wp:extent cx="1933575" cy="407670"/>
          <wp:effectExtent l="0" t="0" r="0" b="0"/>
          <wp:wrapSquare wrapText="bothSides" distT="0" distB="0" distL="114300" distR="114300"/>
          <wp:docPr id="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933575" cy="4076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D77968"/>
    <w:multiLevelType w:val="hybridMultilevel"/>
    <w:tmpl w:val="C66CCB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1D60A9"/>
    <w:multiLevelType w:val="multilevel"/>
    <w:tmpl w:val="E8D25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2E6922B5"/>
    <w:multiLevelType w:val="hybridMultilevel"/>
    <w:tmpl w:val="EEF01F3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A974D6"/>
    <w:multiLevelType w:val="hybridMultilevel"/>
    <w:tmpl w:val="4D4E3EF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69206642">
    <w:abstractNumId w:val="3"/>
  </w:num>
  <w:num w:numId="2" w16cid:durableId="676083883">
    <w:abstractNumId w:val="0"/>
  </w:num>
  <w:num w:numId="3" w16cid:durableId="415589865">
    <w:abstractNumId w:val="2"/>
  </w:num>
  <w:num w:numId="4" w16cid:durableId="1659384672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Link Leaders">
    <w15:presenceInfo w15:providerId="AD" w15:userId="S::administrator@linkleaders2.onmicrosoft.com::b7c01b35-949a-42ee-80fe-22ca965ff9e0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4A2D"/>
    <w:rsid w:val="00001D62"/>
    <w:rsid w:val="00002D39"/>
    <w:rsid w:val="00005FD5"/>
    <w:rsid w:val="00007243"/>
    <w:rsid w:val="00013F59"/>
    <w:rsid w:val="000203A2"/>
    <w:rsid w:val="000251E4"/>
    <w:rsid w:val="00025C81"/>
    <w:rsid w:val="00027F57"/>
    <w:rsid w:val="0003245E"/>
    <w:rsid w:val="00042535"/>
    <w:rsid w:val="00044C5B"/>
    <w:rsid w:val="00067FD0"/>
    <w:rsid w:val="000700E2"/>
    <w:rsid w:val="000720F5"/>
    <w:rsid w:val="0008371E"/>
    <w:rsid w:val="00083F43"/>
    <w:rsid w:val="00086C80"/>
    <w:rsid w:val="00090851"/>
    <w:rsid w:val="00092C27"/>
    <w:rsid w:val="00093540"/>
    <w:rsid w:val="0009722C"/>
    <w:rsid w:val="000A1959"/>
    <w:rsid w:val="000A54A7"/>
    <w:rsid w:val="000A622E"/>
    <w:rsid w:val="000B142D"/>
    <w:rsid w:val="000B29DE"/>
    <w:rsid w:val="000C30AD"/>
    <w:rsid w:val="000C4210"/>
    <w:rsid w:val="000C585C"/>
    <w:rsid w:val="000C6CF2"/>
    <w:rsid w:val="000D43E3"/>
    <w:rsid w:val="000D4656"/>
    <w:rsid w:val="000D5790"/>
    <w:rsid w:val="000D5FED"/>
    <w:rsid w:val="000D7839"/>
    <w:rsid w:val="000F64E0"/>
    <w:rsid w:val="000F7964"/>
    <w:rsid w:val="001013AF"/>
    <w:rsid w:val="00102D44"/>
    <w:rsid w:val="00105823"/>
    <w:rsid w:val="00111135"/>
    <w:rsid w:val="001141D8"/>
    <w:rsid w:val="001146DD"/>
    <w:rsid w:val="0011559A"/>
    <w:rsid w:val="00122668"/>
    <w:rsid w:val="001265EC"/>
    <w:rsid w:val="0012676F"/>
    <w:rsid w:val="00132CB9"/>
    <w:rsid w:val="00132F07"/>
    <w:rsid w:val="00140D8B"/>
    <w:rsid w:val="00143909"/>
    <w:rsid w:val="00150F3F"/>
    <w:rsid w:val="00156F9C"/>
    <w:rsid w:val="001635F6"/>
    <w:rsid w:val="00165ACE"/>
    <w:rsid w:val="00166861"/>
    <w:rsid w:val="00167436"/>
    <w:rsid w:val="00174EBA"/>
    <w:rsid w:val="0017521E"/>
    <w:rsid w:val="00175FB4"/>
    <w:rsid w:val="00181672"/>
    <w:rsid w:val="00182C4F"/>
    <w:rsid w:val="00185967"/>
    <w:rsid w:val="0018688B"/>
    <w:rsid w:val="00187DE7"/>
    <w:rsid w:val="00190FB3"/>
    <w:rsid w:val="001A2173"/>
    <w:rsid w:val="001A4929"/>
    <w:rsid w:val="001A56D9"/>
    <w:rsid w:val="001B5FA0"/>
    <w:rsid w:val="001B7AE3"/>
    <w:rsid w:val="001C0591"/>
    <w:rsid w:val="001C3B01"/>
    <w:rsid w:val="001C7005"/>
    <w:rsid w:val="001D08F3"/>
    <w:rsid w:val="001D401E"/>
    <w:rsid w:val="001E0E42"/>
    <w:rsid w:val="001E16E8"/>
    <w:rsid w:val="001E3C79"/>
    <w:rsid w:val="001E4E45"/>
    <w:rsid w:val="001F7E37"/>
    <w:rsid w:val="00204A4D"/>
    <w:rsid w:val="00206001"/>
    <w:rsid w:val="00207B8B"/>
    <w:rsid w:val="002117B9"/>
    <w:rsid w:val="002125FE"/>
    <w:rsid w:val="00217BD6"/>
    <w:rsid w:val="002240B1"/>
    <w:rsid w:val="002308B8"/>
    <w:rsid w:val="00235B2D"/>
    <w:rsid w:val="00236B04"/>
    <w:rsid w:val="002426EF"/>
    <w:rsid w:val="00246115"/>
    <w:rsid w:val="00251824"/>
    <w:rsid w:val="00251F00"/>
    <w:rsid w:val="00252785"/>
    <w:rsid w:val="00256EA4"/>
    <w:rsid w:val="00257ED3"/>
    <w:rsid w:val="0026004F"/>
    <w:rsid w:val="00260C7D"/>
    <w:rsid w:val="00261AA0"/>
    <w:rsid w:val="00263B66"/>
    <w:rsid w:val="0026615D"/>
    <w:rsid w:val="00271889"/>
    <w:rsid w:val="0027191C"/>
    <w:rsid w:val="002730A2"/>
    <w:rsid w:val="00275982"/>
    <w:rsid w:val="00275F1E"/>
    <w:rsid w:val="00275F8E"/>
    <w:rsid w:val="00275FDC"/>
    <w:rsid w:val="0028046B"/>
    <w:rsid w:val="0028223D"/>
    <w:rsid w:val="00282FB7"/>
    <w:rsid w:val="00284E92"/>
    <w:rsid w:val="00285282"/>
    <w:rsid w:val="00285DB8"/>
    <w:rsid w:val="00286DC7"/>
    <w:rsid w:val="00293086"/>
    <w:rsid w:val="00293ED2"/>
    <w:rsid w:val="002958EB"/>
    <w:rsid w:val="002963EF"/>
    <w:rsid w:val="0029652C"/>
    <w:rsid w:val="002967FF"/>
    <w:rsid w:val="002A37FC"/>
    <w:rsid w:val="002B381B"/>
    <w:rsid w:val="002B4716"/>
    <w:rsid w:val="002B6B39"/>
    <w:rsid w:val="002C1DFF"/>
    <w:rsid w:val="002C480C"/>
    <w:rsid w:val="002C5887"/>
    <w:rsid w:val="002D0B42"/>
    <w:rsid w:val="002D4EC6"/>
    <w:rsid w:val="002D5829"/>
    <w:rsid w:val="002D58E8"/>
    <w:rsid w:val="002D7779"/>
    <w:rsid w:val="002E0BB0"/>
    <w:rsid w:val="002E1729"/>
    <w:rsid w:val="002E2D30"/>
    <w:rsid w:val="002F08E1"/>
    <w:rsid w:val="002F0F48"/>
    <w:rsid w:val="002F3239"/>
    <w:rsid w:val="002F4378"/>
    <w:rsid w:val="002F45B0"/>
    <w:rsid w:val="00300BC4"/>
    <w:rsid w:val="00302886"/>
    <w:rsid w:val="00306BFA"/>
    <w:rsid w:val="00310390"/>
    <w:rsid w:val="00310994"/>
    <w:rsid w:val="00310D2A"/>
    <w:rsid w:val="0031251D"/>
    <w:rsid w:val="0032157F"/>
    <w:rsid w:val="0032389F"/>
    <w:rsid w:val="003362F7"/>
    <w:rsid w:val="0034418D"/>
    <w:rsid w:val="00345D04"/>
    <w:rsid w:val="00345D09"/>
    <w:rsid w:val="0035396B"/>
    <w:rsid w:val="00364117"/>
    <w:rsid w:val="00365E2A"/>
    <w:rsid w:val="00367F57"/>
    <w:rsid w:val="00371AFD"/>
    <w:rsid w:val="00374DB8"/>
    <w:rsid w:val="00385CB8"/>
    <w:rsid w:val="0038604F"/>
    <w:rsid w:val="00386993"/>
    <w:rsid w:val="00387CAF"/>
    <w:rsid w:val="003936DF"/>
    <w:rsid w:val="003A058E"/>
    <w:rsid w:val="003A24D4"/>
    <w:rsid w:val="003A70E2"/>
    <w:rsid w:val="003B3560"/>
    <w:rsid w:val="003B78C7"/>
    <w:rsid w:val="003C1BBA"/>
    <w:rsid w:val="003C1E58"/>
    <w:rsid w:val="003C5B29"/>
    <w:rsid w:val="003C791A"/>
    <w:rsid w:val="003D579F"/>
    <w:rsid w:val="003E0201"/>
    <w:rsid w:val="003E3C58"/>
    <w:rsid w:val="003E3F99"/>
    <w:rsid w:val="003F24F3"/>
    <w:rsid w:val="003F4AAD"/>
    <w:rsid w:val="003F60EA"/>
    <w:rsid w:val="004001BC"/>
    <w:rsid w:val="00403626"/>
    <w:rsid w:val="00406BFA"/>
    <w:rsid w:val="004112C0"/>
    <w:rsid w:val="004170C0"/>
    <w:rsid w:val="0042183C"/>
    <w:rsid w:val="004329C4"/>
    <w:rsid w:val="00432ACA"/>
    <w:rsid w:val="00434A99"/>
    <w:rsid w:val="0043767F"/>
    <w:rsid w:val="00437FFE"/>
    <w:rsid w:val="00440D65"/>
    <w:rsid w:val="00443EFE"/>
    <w:rsid w:val="00454311"/>
    <w:rsid w:val="00457545"/>
    <w:rsid w:val="00461B2F"/>
    <w:rsid w:val="00462B62"/>
    <w:rsid w:val="00464434"/>
    <w:rsid w:val="00464B72"/>
    <w:rsid w:val="00466300"/>
    <w:rsid w:val="00466ABC"/>
    <w:rsid w:val="004678CA"/>
    <w:rsid w:val="00471A22"/>
    <w:rsid w:val="004900F3"/>
    <w:rsid w:val="00490581"/>
    <w:rsid w:val="00491EA1"/>
    <w:rsid w:val="0049367E"/>
    <w:rsid w:val="00494B75"/>
    <w:rsid w:val="00496F25"/>
    <w:rsid w:val="004A5B66"/>
    <w:rsid w:val="004B0979"/>
    <w:rsid w:val="004B2960"/>
    <w:rsid w:val="004B3D1A"/>
    <w:rsid w:val="004C2C37"/>
    <w:rsid w:val="004C6345"/>
    <w:rsid w:val="004C65A9"/>
    <w:rsid w:val="004C753C"/>
    <w:rsid w:val="004D0292"/>
    <w:rsid w:val="004D07CC"/>
    <w:rsid w:val="004D16D5"/>
    <w:rsid w:val="004D68AD"/>
    <w:rsid w:val="004D6A3C"/>
    <w:rsid w:val="004D7C3B"/>
    <w:rsid w:val="004E0237"/>
    <w:rsid w:val="004E25BB"/>
    <w:rsid w:val="004E46E9"/>
    <w:rsid w:val="004E56E8"/>
    <w:rsid w:val="004E5A7E"/>
    <w:rsid w:val="004E70B6"/>
    <w:rsid w:val="004E7185"/>
    <w:rsid w:val="004F0AE8"/>
    <w:rsid w:val="004F721D"/>
    <w:rsid w:val="00502E72"/>
    <w:rsid w:val="00510EB7"/>
    <w:rsid w:val="00511A57"/>
    <w:rsid w:val="00512047"/>
    <w:rsid w:val="00512ADF"/>
    <w:rsid w:val="0051329D"/>
    <w:rsid w:val="00513D3B"/>
    <w:rsid w:val="0051644B"/>
    <w:rsid w:val="00517B59"/>
    <w:rsid w:val="00520076"/>
    <w:rsid w:val="005229AB"/>
    <w:rsid w:val="00526F09"/>
    <w:rsid w:val="00530900"/>
    <w:rsid w:val="00531CF4"/>
    <w:rsid w:val="00531E77"/>
    <w:rsid w:val="005323BE"/>
    <w:rsid w:val="005369D7"/>
    <w:rsid w:val="00537747"/>
    <w:rsid w:val="00541459"/>
    <w:rsid w:val="00541D5B"/>
    <w:rsid w:val="00552477"/>
    <w:rsid w:val="00554237"/>
    <w:rsid w:val="0055434C"/>
    <w:rsid w:val="00561829"/>
    <w:rsid w:val="0056271E"/>
    <w:rsid w:val="00566AB7"/>
    <w:rsid w:val="00577005"/>
    <w:rsid w:val="00580A25"/>
    <w:rsid w:val="0058421C"/>
    <w:rsid w:val="00585A4F"/>
    <w:rsid w:val="005878DD"/>
    <w:rsid w:val="00591DBB"/>
    <w:rsid w:val="00592299"/>
    <w:rsid w:val="005A4560"/>
    <w:rsid w:val="005A75A4"/>
    <w:rsid w:val="005B4082"/>
    <w:rsid w:val="005C01D2"/>
    <w:rsid w:val="005C3FD5"/>
    <w:rsid w:val="005C4360"/>
    <w:rsid w:val="005C6332"/>
    <w:rsid w:val="005C6D7F"/>
    <w:rsid w:val="005C72CD"/>
    <w:rsid w:val="005D06CC"/>
    <w:rsid w:val="005D1087"/>
    <w:rsid w:val="005D3204"/>
    <w:rsid w:val="005D4DD1"/>
    <w:rsid w:val="005D5D9F"/>
    <w:rsid w:val="005D5EEB"/>
    <w:rsid w:val="005E2C9B"/>
    <w:rsid w:val="005E2EC7"/>
    <w:rsid w:val="005E36C1"/>
    <w:rsid w:val="005E49BA"/>
    <w:rsid w:val="005F709A"/>
    <w:rsid w:val="00601B86"/>
    <w:rsid w:val="006020AF"/>
    <w:rsid w:val="00603782"/>
    <w:rsid w:val="006059E7"/>
    <w:rsid w:val="00606E7D"/>
    <w:rsid w:val="00612A79"/>
    <w:rsid w:val="00613D93"/>
    <w:rsid w:val="00617929"/>
    <w:rsid w:val="00624E73"/>
    <w:rsid w:val="00625DBC"/>
    <w:rsid w:val="00626706"/>
    <w:rsid w:val="0063089E"/>
    <w:rsid w:val="0063117B"/>
    <w:rsid w:val="00634853"/>
    <w:rsid w:val="00634A82"/>
    <w:rsid w:val="006367C0"/>
    <w:rsid w:val="00647BF0"/>
    <w:rsid w:val="00654588"/>
    <w:rsid w:val="00655594"/>
    <w:rsid w:val="00661892"/>
    <w:rsid w:val="00662194"/>
    <w:rsid w:val="00670CB1"/>
    <w:rsid w:val="006714A0"/>
    <w:rsid w:val="00674476"/>
    <w:rsid w:val="00674AAF"/>
    <w:rsid w:val="0067607F"/>
    <w:rsid w:val="006807CC"/>
    <w:rsid w:val="00682F1F"/>
    <w:rsid w:val="00683345"/>
    <w:rsid w:val="0068616F"/>
    <w:rsid w:val="00686E99"/>
    <w:rsid w:val="006924B0"/>
    <w:rsid w:val="0069258A"/>
    <w:rsid w:val="00695E5E"/>
    <w:rsid w:val="006A1445"/>
    <w:rsid w:val="006A14A0"/>
    <w:rsid w:val="006A32B9"/>
    <w:rsid w:val="006B114D"/>
    <w:rsid w:val="006B3391"/>
    <w:rsid w:val="006B4A62"/>
    <w:rsid w:val="006B635B"/>
    <w:rsid w:val="006B6EBE"/>
    <w:rsid w:val="006C449A"/>
    <w:rsid w:val="006C62BD"/>
    <w:rsid w:val="006D189F"/>
    <w:rsid w:val="006D1EF1"/>
    <w:rsid w:val="006D3D21"/>
    <w:rsid w:val="006D68E0"/>
    <w:rsid w:val="006D73BB"/>
    <w:rsid w:val="006E2861"/>
    <w:rsid w:val="006E2DCD"/>
    <w:rsid w:val="006E5816"/>
    <w:rsid w:val="006F06A0"/>
    <w:rsid w:val="006F6FA0"/>
    <w:rsid w:val="007014E6"/>
    <w:rsid w:val="00703171"/>
    <w:rsid w:val="00706617"/>
    <w:rsid w:val="00713EBB"/>
    <w:rsid w:val="00717324"/>
    <w:rsid w:val="00717D5E"/>
    <w:rsid w:val="007206BB"/>
    <w:rsid w:val="00725E13"/>
    <w:rsid w:val="00731051"/>
    <w:rsid w:val="007326D4"/>
    <w:rsid w:val="00742036"/>
    <w:rsid w:val="007434AC"/>
    <w:rsid w:val="00747126"/>
    <w:rsid w:val="0075095C"/>
    <w:rsid w:val="00751E88"/>
    <w:rsid w:val="00752316"/>
    <w:rsid w:val="00753387"/>
    <w:rsid w:val="00754C88"/>
    <w:rsid w:val="007578C7"/>
    <w:rsid w:val="00757A3F"/>
    <w:rsid w:val="0076007C"/>
    <w:rsid w:val="007628D1"/>
    <w:rsid w:val="007640FE"/>
    <w:rsid w:val="00770B4C"/>
    <w:rsid w:val="00771251"/>
    <w:rsid w:val="00775E16"/>
    <w:rsid w:val="00781D70"/>
    <w:rsid w:val="00782A9B"/>
    <w:rsid w:val="00790531"/>
    <w:rsid w:val="00790E9B"/>
    <w:rsid w:val="0079250E"/>
    <w:rsid w:val="00792ECE"/>
    <w:rsid w:val="00796EE9"/>
    <w:rsid w:val="007A354E"/>
    <w:rsid w:val="007A6E6F"/>
    <w:rsid w:val="007A79DB"/>
    <w:rsid w:val="007B0283"/>
    <w:rsid w:val="007B1B45"/>
    <w:rsid w:val="007B20DD"/>
    <w:rsid w:val="007B2741"/>
    <w:rsid w:val="007B54E0"/>
    <w:rsid w:val="007B6E2A"/>
    <w:rsid w:val="007B772B"/>
    <w:rsid w:val="007C2F65"/>
    <w:rsid w:val="007C69D0"/>
    <w:rsid w:val="007D2192"/>
    <w:rsid w:val="007D4408"/>
    <w:rsid w:val="007E3BF7"/>
    <w:rsid w:val="007F13AB"/>
    <w:rsid w:val="007F2FE9"/>
    <w:rsid w:val="007F5890"/>
    <w:rsid w:val="008014DA"/>
    <w:rsid w:val="00802ECA"/>
    <w:rsid w:val="0080777A"/>
    <w:rsid w:val="00812492"/>
    <w:rsid w:val="0081370C"/>
    <w:rsid w:val="00816308"/>
    <w:rsid w:val="0082036C"/>
    <w:rsid w:val="008234B2"/>
    <w:rsid w:val="008242B2"/>
    <w:rsid w:val="00824654"/>
    <w:rsid w:val="00824D18"/>
    <w:rsid w:val="0083179A"/>
    <w:rsid w:val="00842064"/>
    <w:rsid w:val="0084290C"/>
    <w:rsid w:val="00843BB8"/>
    <w:rsid w:val="00847E52"/>
    <w:rsid w:val="00850BDE"/>
    <w:rsid w:val="0085202E"/>
    <w:rsid w:val="00856BE4"/>
    <w:rsid w:val="00866DDD"/>
    <w:rsid w:val="00871766"/>
    <w:rsid w:val="00872092"/>
    <w:rsid w:val="00874BB3"/>
    <w:rsid w:val="008753CF"/>
    <w:rsid w:val="008772B7"/>
    <w:rsid w:val="00880E20"/>
    <w:rsid w:val="00881769"/>
    <w:rsid w:val="00882E1D"/>
    <w:rsid w:val="008848B1"/>
    <w:rsid w:val="00885E0C"/>
    <w:rsid w:val="008906FE"/>
    <w:rsid w:val="00895809"/>
    <w:rsid w:val="00895F80"/>
    <w:rsid w:val="008972B1"/>
    <w:rsid w:val="008974F3"/>
    <w:rsid w:val="008A26A0"/>
    <w:rsid w:val="008A3F07"/>
    <w:rsid w:val="008B4539"/>
    <w:rsid w:val="008B7F75"/>
    <w:rsid w:val="008C14E5"/>
    <w:rsid w:val="008C42CD"/>
    <w:rsid w:val="008D009F"/>
    <w:rsid w:val="008D1536"/>
    <w:rsid w:val="008E5B6C"/>
    <w:rsid w:val="008F01FC"/>
    <w:rsid w:val="008F034B"/>
    <w:rsid w:val="008F0AAC"/>
    <w:rsid w:val="008F1B4D"/>
    <w:rsid w:val="008F2C02"/>
    <w:rsid w:val="008F2CFF"/>
    <w:rsid w:val="008F7EA7"/>
    <w:rsid w:val="00901841"/>
    <w:rsid w:val="00904E04"/>
    <w:rsid w:val="00911FF4"/>
    <w:rsid w:val="00914465"/>
    <w:rsid w:val="0091784B"/>
    <w:rsid w:val="00920635"/>
    <w:rsid w:val="00920BE7"/>
    <w:rsid w:val="00921FC7"/>
    <w:rsid w:val="00936202"/>
    <w:rsid w:val="00941B66"/>
    <w:rsid w:val="00943336"/>
    <w:rsid w:val="00946C47"/>
    <w:rsid w:val="00950E2A"/>
    <w:rsid w:val="00950E6F"/>
    <w:rsid w:val="00953475"/>
    <w:rsid w:val="00956547"/>
    <w:rsid w:val="00962A05"/>
    <w:rsid w:val="00965609"/>
    <w:rsid w:val="0096608A"/>
    <w:rsid w:val="00967B91"/>
    <w:rsid w:val="00967E12"/>
    <w:rsid w:val="00971AF5"/>
    <w:rsid w:val="0097409A"/>
    <w:rsid w:val="00976817"/>
    <w:rsid w:val="00976C95"/>
    <w:rsid w:val="00977641"/>
    <w:rsid w:val="00977AE0"/>
    <w:rsid w:val="0098288E"/>
    <w:rsid w:val="009862C6"/>
    <w:rsid w:val="009902A1"/>
    <w:rsid w:val="00991B35"/>
    <w:rsid w:val="00994AF6"/>
    <w:rsid w:val="00997139"/>
    <w:rsid w:val="009A1D96"/>
    <w:rsid w:val="009A7442"/>
    <w:rsid w:val="009B7F16"/>
    <w:rsid w:val="009C075D"/>
    <w:rsid w:val="009C5621"/>
    <w:rsid w:val="009C7F14"/>
    <w:rsid w:val="009D025D"/>
    <w:rsid w:val="009D233E"/>
    <w:rsid w:val="009D31EC"/>
    <w:rsid w:val="009E408E"/>
    <w:rsid w:val="009E4572"/>
    <w:rsid w:val="009E7575"/>
    <w:rsid w:val="009F15E7"/>
    <w:rsid w:val="009F196F"/>
    <w:rsid w:val="009F35CD"/>
    <w:rsid w:val="00A06149"/>
    <w:rsid w:val="00A0629B"/>
    <w:rsid w:val="00A10255"/>
    <w:rsid w:val="00A12517"/>
    <w:rsid w:val="00A12551"/>
    <w:rsid w:val="00A12BAB"/>
    <w:rsid w:val="00A13F0B"/>
    <w:rsid w:val="00A17001"/>
    <w:rsid w:val="00A176AA"/>
    <w:rsid w:val="00A201A3"/>
    <w:rsid w:val="00A2466A"/>
    <w:rsid w:val="00A31C14"/>
    <w:rsid w:val="00A31F0C"/>
    <w:rsid w:val="00A344ED"/>
    <w:rsid w:val="00A4481B"/>
    <w:rsid w:val="00A44A37"/>
    <w:rsid w:val="00A47FCD"/>
    <w:rsid w:val="00A54E85"/>
    <w:rsid w:val="00A55BAF"/>
    <w:rsid w:val="00A63543"/>
    <w:rsid w:val="00A66B9F"/>
    <w:rsid w:val="00A70BC1"/>
    <w:rsid w:val="00A74CD5"/>
    <w:rsid w:val="00A758B5"/>
    <w:rsid w:val="00A840D5"/>
    <w:rsid w:val="00A8664B"/>
    <w:rsid w:val="00A91E08"/>
    <w:rsid w:val="00A93515"/>
    <w:rsid w:val="00A959F1"/>
    <w:rsid w:val="00A97D53"/>
    <w:rsid w:val="00AA15B2"/>
    <w:rsid w:val="00AA2003"/>
    <w:rsid w:val="00AA3E59"/>
    <w:rsid w:val="00AA69D2"/>
    <w:rsid w:val="00AB1473"/>
    <w:rsid w:val="00AB32B9"/>
    <w:rsid w:val="00AB6698"/>
    <w:rsid w:val="00AC3FD9"/>
    <w:rsid w:val="00AC4237"/>
    <w:rsid w:val="00AC5B79"/>
    <w:rsid w:val="00AC6DF8"/>
    <w:rsid w:val="00AC76AB"/>
    <w:rsid w:val="00AD1D8B"/>
    <w:rsid w:val="00AD2DE1"/>
    <w:rsid w:val="00AD30C6"/>
    <w:rsid w:val="00AD3963"/>
    <w:rsid w:val="00AD4CCC"/>
    <w:rsid w:val="00AD6DB1"/>
    <w:rsid w:val="00AF11EE"/>
    <w:rsid w:val="00AF254B"/>
    <w:rsid w:val="00AF7DE5"/>
    <w:rsid w:val="00B01460"/>
    <w:rsid w:val="00B0179B"/>
    <w:rsid w:val="00B022DB"/>
    <w:rsid w:val="00B04A85"/>
    <w:rsid w:val="00B077A8"/>
    <w:rsid w:val="00B133BB"/>
    <w:rsid w:val="00B14FED"/>
    <w:rsid w:val="00B15D9B"/>
    <w:rsid w:val="00B15EE3"/>
    <w:rsid w:val="00B2047D"/>
    <w:rsid w:val="00B22689"/>
    <w:rsid w:val="00B27B61"/>
    <w:rsid w:val="00B37EEB"/>
    <w:rsid w:val="00B44499"/>
    <w:rsid w:val="00B4722F"/>
    <w:rsid w:val="00B47884"/>
    <w:rsid w:val="00B57D96"/>
    <w:rsid w:val="00B60EBB"/>
    <w:rsid w:val="00B62C50"/>
    <w:rsid w:val="00B6594B"/>
    <w:rsid w:val="00B661AC"/>
    <w:rsid w:val="00B6706E"/>
    <w:rsid w:val="00B70130"/>
    <w:rsid w:val="00B70FF6"/>
    <w:rsid w:val="00B744E4"/>
    <w:rsid w:val="00B77D91"/>
    <w:rsid w:val="00B807B3"/>
    <w:rsid w:val="00B812E5"/>
    <w:rsid w:val="00B83758"/>
    <w:rsid w:val="00B83CDA"/>
    <w:rsid w:val="00B86C86"/>
    <w:rsid w:val="00B91254"/>
    <w:rsid w:val="00B95440"/>
    <w:rsid w:val="00B9595D"/>
    <w:rsid w:val="00B95B93"/>
    <w:rsid w:val="00B970B4"/>
    <w:rsid w:val="00BB3FF3"/>
    <w:rsid w:val="00BB5E4C"/>
    <w:rsid w:val="00BC1E2F"/>
    <w:rsid w:val="00BC2537"/>
    <w:rsid w:val="00BD10D4"/>
    <w:rsid w:val="00BD1331"/>
    <w:rsid w:val="00BD14D7"/>
    <w:rsid w:val="00BD2944"/>
    <w:rsid w:val="00BD4EFB"/>
    <w:rsid w:val="00BD4FB0"/>
    <w:rsid w:val="00BE0588"/>
    <w:rsid w:val="00BE1BE1"/>
    <w:rsid w:val="00BE3533"/>
    <w:rsid w:val="00BE4E4B"/>
    <w:rsid w:val="00BE65D4"/>
    <w:rsid w:val="00BE7960"/>
    <w:rsid w:val="00BF4150"/>
    <w:rsid w:val="00BF602E"/>
    <w:rsid w:val="00C01F9F"/>
    <w:rsid w:val="00C02E1C"/>
    <w:rsid w:val="00C0604F"/>
    <w:rsid w:val="00C06706"/>
    <w:rsid w:val="00C10EB2"/>
    <w:rsid w:val="00C11029"/>
    <w:rsid w:val="00C11181"/>
    <w:rsid w:val="00C11D30"/>
    <w:rsid w:val="00C12505"/>
    <w:rsid w:val="00C22606"/>
    <w:rsid w:val="00C238C5"/>
    <w:rsid w:val="00C247D4"/>
    <w:rsid w:val="00C303DB"/>
    <w:rsid w:val="00C308E0"/>
    <w:rsid w:val="00C31642"/>
    <w:rsid w:val="00C33DDD"/>
    <w:rsid w:val="00C40209"/>
    <w:rsid w:val="00C4201B"/>
    <w:rsid w:val="00C45FBA"/>
    <w:rsid w:val="00C473D1"/>
    <w:rsid w:val="00C50B2D"/>
    <w:rsid w:val="00C50CBE"/>
    <w:rsid w:val="00C54EBE"/>
    <w:rsid w:val="00C566FF"/>
    <w:rsid w:val="00C56A0F"/>
    <w:rsid w:val="00C57B80"/>
    <w:rsid w:val="00C61185"/>
    <w:rsid w:val="00C66610"/>
    <w:rsid w:val="00C679F5"/>
    <w:rsid w:val="00C75D9E"/>
    <w:rsid w:val="00C804FF"/>
    <w:rsid w:val="00C80B91"/>
    <w:rsid w:val="00C8220B"/>
    <w:rsid w:val="00C8288B"/>
    <w:rsid w:val="00C84B50"/>
    <w:rsid w:val="00C85469"/>
    <w:rsid w:val="00C92A7E"/>
    <w:rsid w:val="00CA19DF"/>
    <w:rsid w:val="00CB0D2B"/>
    <w:rsid w:val="00CB2FB2"/>
    <w:rsid w:val="00CB7946"/>
    <w:rsid w:val="00CB7A18"/>
    <w:rsid w:val="00CC60E7"/>
    <w:rsid w:val="00CC7487"/>
    <w:rsid w:val="00CD706B"/>
    <w:rsid w:val="00CE213B"/>
    <w:rsid w:val="00CF0AA6"/>
    <w:rsid w:val="00CF19C8"/>
    <w:rsid w:val="00CF4DB6"/>
    <w:rsid w:val="00CF6633"/>
    <w:rsid w:val="00D076D0"/>
    <w:rsid w:val="00D20FAA"/>
    <w:rsid w:val="00D21D09"/>
    <w:rsid w:val="00D21D7C"/>
    <w:rsid w:val="00D2340B"/>
    <w:rsid w:val="00D23664"/>
    <w:rsid w:val="00D36A8C"/>
    <w:rsid w:val="00D428F4"/>
    <w:rsid w:val="00D43181"/>
    <w:rsid w:val="00D4536C"/>
    <w:rsid w:val="00D45C41"/>
    <w:rsid w:val="00D461DE"/>
    <w:rsid w:val="00D50DE5"/>
    <w:rsid w:val="00D54B27"/>
    <w:rsid w:val="00D54CC0"/>
    <w:rsid w:val="00D61A11"/>
    <w:rsid w:val="00D63DA8"/>
    <w:rsid w:val="00D73A86"/>
    <w:rsid w:val="00D74BA3"/>
    <w:rsid w:val="00D76099"/>
    <w:rsid w:val="00D804D2"/>
    <w:rsid w:val="00D81E2F"/>
    <w:rsid w:val="00D83060"/>
    <w:rsid w:val="00D84A2D"/>
    <w:rsid w:val="00D8749B"/>
    <w:rsid w:val="00D9714D"/>
    <w:rsid w:val="00DA1798"/>
    <w:rsid w:val="00DA4CF2"/>
    <w:rsid w:val="00DB11D4"/>
    <w:rsid w:val="00DB227F"/>
    <w:rsid w:val="00DB3053"/>
    <w:rsid w:val="00DC5105"/>
    <w:rsid w:val="00DC721C"/>
    <w:rsid w:val="00DD20D1"/>
    <w:rsid w:val="00DD64C5"/>
    <w:rsid w:val="00DE14E2"/>
    <w:rsid w:val="00DE15AC"/>
    <w:rsid w:val="00DE2C36"/>
    <w:rsid w:val="00DE2F94"/>
    <w:rsid w:val="00DE4595"/>
    <w:rsid w:val="00DE6B35"/>
    <w:rsid w:val="00DE70C2"/>
    <w:rsid w:val="00DF0675"/>
    <w:rsid w:val="00DF43EA"/>
    <w:rsid w:val="00DF4FE6"/>
    <w:rsid w:val="00DF6FDA"/>
    <w:rsid w:val="00DF7E2B"/>
    <w:rsid w:val="00E05885"/>
    <w:rsid w:val="00E06A17"/>
    <w:rsid w:val="00E10BFB"/>
    <w:rsid w:val="00E12414"/>
    <w:rsid w:val="00E1249A"/>
    <w:rsid w:val="00E12880"/>
    <w:rsid w:val="00E14D9E"/>
    <w:rsid w:val="00E16DA6"/>
    <w:rsid w:val="00E20F46"/>
    <w:rsid w:val="00E21904"/>
    <w:rsid w:val="00E21E99"/>
    <w:rsid w:val="00E2228E"/>
    <w:rsid w:val="00E30FFC"/>
    <w:rsid w:val="00E327A1"/>
    <w:rsid w:val="00E33B80"/>
    <w:rsid w:val="00E33EF0"/>
    <w:rsid w:val="00E35CB1"/>
    <w:rsid w:val="00E370BF"/>
    <w:rsid w:val="00E37CB8"/>
    <w:rsid w:val="00E4016D"/>
    <w:rsid w:val="00E510C4"/>
    <w:rsid w:val="00E510D4"/>
    <w:rsid w:val="00E530B7"/>
    <w:rsid w:val="00E54066"/>
    <w:rsid w:val="00E611A2"/>
    <w:rsid w:val="00E61BAB"/>
    <w:rsid w:val="00E64321"/>
    <w:rsid w:val="00E729CB"/>
    <w:rsid w:val="00E777C8"/>
    <w:rsid w:val="00E8011B"/>
    <w:rsid w:val="00E81EE4"/>
    <w:rsid w:val="00E8222B"/>
    <w:rsid w:val="00E82DCD"/>
    <w:rsid w:val="00E83444"/>
    <w:rsid w:val="00E849E6"/>
    <w:rsid w:val="00E84DD9"/>
    <w:rsid w:val="00E870C1"/>
    <w:rsid w:val="00E909E6"/>
    <w:rsid w:val="00E90B70"/>
    <w:rsid w:val="00E924EC"/>
    <w:rsid w:val="00E963AE"/>
    <w:rsid w:val="00EA27C3"/>
    <w:rsid w:val="00EA2BEE"/>
    <w:rsid w:val="00EA5F36"/>
    <w:rsid w:val="00EA7A70"/>
    <w:rsid w:val="00EB15F9"/>
    <w:rsid w:val="00EB2AAE"/>
    <w:rsid w:val="00EB5C39"/>
    <w:rsid w:val="00EC0057"/>
    <w:rsid w:val="00EC07F6"/>
    <w:rsid w:val="00EC1593"/>
    <w:rsid w:val="00EC5B03"/>
    <w:rsid w:val="00ED1492"/>
    <w:rsid w:val="00ED40EE"/>
    <w:rsid w:val="00ED7B80"/>
    <w:rsid w:val="00EE087B"/>
    <w:rsid w:val="00EE0CC2"/>
    <w:rsid w:val="00EE18F8"/>
    <w:rsid w:val="00EE31D9"/>
    <w:rsid w:val="00EE4687"/>
    <w:rsid w:val="00EE6FDA"/>
    <w:rsid w:val="00EF0C53"/>
    <w:rsid w:val="00EF368A"/>
    <w:rsid w:val="00EF4FE0"/>
    <w:rsid w:val="00EF6F9D"/>
    <w:rsid w:val="00EF7495"/>
    <w:rsid w:val="00F038F0"/>
    <w:rsid w:val="00F04E2C"/>
    <w:rsid w:val="00F06CE8"/>
    <w:rsid w:val="00F0783D"/>
    <w:rsid w:val="00F14E08"/>
    <w:rsid w:val="00F203B0"/>
    <w:rsid w:val="00F20CD7"/>
    <w:rsid w:val="00F210E9"/>
    <w:rsid w:val="00F2150A"/>
    <w:rsid w:val="00F22AF0"/>
    <w:rsid w:val="00F27F2F"/>
    <w:rsid w:val="00F33027"/>
    <w:rsid w:val="00F33929"/>
    <w:rsid w:val="00F35BB4"/>
    <w:rsid w:val="00F37719"/>
    <w:rsid w:val="00F42C1C"/>
    <w:rsid w:val="00F44FD1"/>
    <w:rsid w:val="00F4744B"/>
    <w:rsid w:val="00F504FB"/>
    <w:rsid w:val="00F55691"/>
    <w:rsid w:val="00F62C31"/>
    <w:rsid w:val="00F6361F"/>
    <w:rsid w:val="00F65724"/>
    <w:rsid w:val="00F66561"/>
    <w:rsid w:val="00F71390"/>
    <w:rsid w:val="00F72F62"/>
    <w:rsid w:val="00F73E1F"/>
    <w:rsid w:val="00F751B4"/>
    <w:rsid w:val="00F77459"/>
    <w:rsid w:val="00F809EE"/>
    <w:rsid w:val="00F844E6"/>
    <w:rsid w:val="00F84BE4"/>
    <w:rsid w:val="00F865A3"/>
    <w:rsid w:val="00F909DB"/>
    <w:rsid w:val="00F9314E"/>
    <w:rsid w:val="00F9432D"/>
    <w:rsid w:val="00F9475F"/>
    <w:rsid w:val="00FA5355"/>
    <w:rsid w:val="00FB6C2F"/>
    <w:rsid w:val="00FC0091"/>
    <w:rsid w:val="00FC10E9"/>
    <w:rsid w:val="00FC4FF0"/>
    <w:rsid w:val="00FC57BC"/>
    <w:rsid w:val="00FC5D7E"/>
    <w:rsid w:val="00FD01DC"/>
    <w:rsid w:val="00FD01E1"/>
    <w:rsid w:val="00FD13B2"/>
    <w:rsid w:val="00FD4DFC"/>
    <w:rsid w:val="00FD5F6E"/>
    <w:rsid w:val="00FD6173"/>
    <w:rsid w:val="00FE3132"/>
    <w:rsid w:val="00FE47F2"/>
    <w:rsid w:val="00FE6C0D"/>
    <w:rsid w:val="00FF10DD"/>
    <w:rsid w:val="00FF3C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89817EE"/>
  <w15:docId w15:val="{E74CE97A-50E6-4BCC-AC12-AFDA326330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13EBB"/>
    <w:pPr>
      <w:spacing w:after="200" w:line="276" w:lineRule="auto"/>
    </w:pPr>
    <w:rPr>
      <w:rFonts w:ascii="Arial" w:eastAsia="Arial" w:hAnsi="Arial" w:cs="Arial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FE313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D84A2D"/>
    <w:pPr>
      <w:keepNext/>
      <w:keepLines/>
      <w:spacing w:after="100"/>
      <w:outlineLvl w:val="1"/>
    </w:pPr>
    <w:rPr>
      <w:rFonts w:ascii="Calibri" w:eastAsia="Calibri" w:hAnsi="Calibri" w:cs="Calibri"/>
      <w:b/>
      <w:smallCaps/>
      <w:color w:val="008B98"/>
      <w:sz w:val="18"/>
      <w:szCs w:val="1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D84A2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D84A2D"/>
    <w:rPr>
      <w:rFonts w:ascii="Calibri" w:eastAsia="Calibri" w:hAnsi="Calibri" w:cs="Calibri"/>
      <w:b/>
      <w:smallCaps/>
      <w:color w:val="008B98"/>
      <w:sz w:val="18"/>
      <w:szCs w:val="18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D84A2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84A2D"/>
    <w:rPr>
      <w:rFonts w:ascii="Arial" w:eastAsia="Arial" w:hAnsi="Arial" w:cs="Arial"/>
      <w:lang w:eastAsia="pl-PL"/>
    </w:rPr>
  </w:style>
  <w:style w:type="character" w:styleId="Hipercze">
    <w:name w:val="Hyperlink"/>
    <w:basedOn w:val="Domylnaczcionkaakapitu"/>
    <w:unhideWhenUsed/>
    <w:qFormat/>
    <w:rsid w:val="00D84A2D"/>
    <w:rPr>
      <w:color w:val="4472C4" w:themeColor="accent1"/>
      <w:u w:val="single"/>
    </w:rPr>
  </w:style>
  <w:style w:type="table" w:styleId="Tabela-Siatka">
    <w:name w:val="Table Grid"/>
    <w:basedOn w:val="Standardowy"/>
    <w:uiPriority w:val="59"/>
    <w:rsid w:val="00D84A2D"/>
    <w:pPr>
      <w:spacing w:after="0" w:line="240" w:lineRule="auto"/>
    </w:pPr>
    <w:rPr>
      <w:rFonts w:eastAsiaTheme="minorEastAsia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tactName">
    <w:name w:val="ContactName"/>
    <w:basedOn w:val="Nagwek3"/>
    <w:qFormat/>
    <w:rsid w:val="00D84A2D"/>
    <w:pPr>
      <w:spacing w:before="0" w:line="216" w:lineRule="atLeast"/>
    </w:pPr>
    <w:rPr>
      <w:rFonts w:ascii="Calibri" w:eastAsia="Times New Roman" w:hAnsi="Calibri" w:cs="Times New Roman"/>
      <w:b/>
      <w:bCs/>
      <w:color w:val="008B98"/>
      <w:sz w:val="18"/>
      <w:lang w:val="en-GB" w:eastAsia="en-GB"/>
    </w:rPr>
  </w:style>
  <w:style w:type="paragraph" w:customStyle="1" w:styleId="ContactDetail">
    <w:name w:val="ContactDetail"/>
    <w:basedOn w:val="Normalny"/>
    <w:rsid w:val="00D84A2D"/>
    <w:pPr>
      <w:spacing w:after="0" w:line="216" w:lineRule="atLeast"/>
    </w:pPr>
    <w:rPr>
      <w:rFonts w:ascii="Calibri" w:eastAsia="Times New Roman" w:hAnsi="Calibri" w:cs="Times New Roman"/>
      <w:color w:val="000000"/>
      <w:sz w:val="18"/>
      <w:szCs w:val="24"/>
      <w:lang w:val="en-GB" w:eastAsia="en-GB"/>
    </w:rPr>
  </w:style>
  <w:style w:type="character" w:customStyle="1" w:styleId="Brak">
    <w:name w:val="Brak"/>
    <w:rsid w:val="00D84A2D"/>
  </w:style>
  <w:style w:type="character" w:customStyle="1" w:styleId="Hyperlink0">
    <w:name w:val="Hyperlink.0"/>
    <w:basedOn w:val="Brak"/>
    <w:rsid w:val="00D84A2D"/>
  </w:style>
  <w:style w:type="table" w:customStyle="1" w:styleId="PlainTable41">
    <w:name w:val="Plain Table 41"/>
    <w:basedOn w:val="Standardowy"/>
    <w:uiPriority w:val="44"/>
    <w:rsid w:val="00D84A2D"/>
    <w:pPr>
      <w:spacing w:after="0" w:line="240" w:lineRule="auto"/>
    </w:pPr>
    <w:rPr>
      <w:lang w:val="en-US"/>
    </w:r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Zwykytekst">
    <w:name w:val="Plain Text"/>
    <w:basedOn w:val="Normalny"/>
    <w:link w:val="ZwykytekstZnak"/>
    <w:uiPriority w:val="99"/>
    <w:unhideWhenUsed/>
    <w:rsid w:val="00D84A2D"/>
    <w:pPr>
      <w:spacing w:after="0" w:line="240" w:lineRule="auto"/>
    </w:pPr>
    <w:rPr>
      <w:rFonts w:ascii="Calibri" w:eastAsia="Times New Roman" w:hAnsi="Calibri" w:cs="Consolas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D84A2D"/>
    <w:rPr>
      <w:rFonts w:ascii="Calibri" w:eastAsia="Times New Roman" w:hAnsi="Calibri" w:cs="Consolas"/>
      <w:szCs w:val="21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D84A2D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B2FB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CB2FB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CB2FB2"/>
    <w:rPr>
      <w:rFonts w:ascii="Arial" w:eastAsia="Arial" w:hAnsi="Arial" w:cs="Arial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B2FB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B2FB2"/>
    <w:rPr>
      <w:rFonts w:ascii="Arial" w:eastAsia="Arial" w:hAnsi="Arial" w:cs="Arial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B2F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B2FB2"/>
    <w:rPr>
      <w:rFonts w:ascii="Segoe UI" w:eastAsia="Arial" w:hAnsi="Segoe UI" w:cs="Segoe UI"/>
      <w:sz w:val="18"/>
      <w:szCs w:val="18"/>
      <w:lang w:eastAsia="pl-PL"/>
    </w:rPr>
  </w:style>
  <w:style w:type="paragraph" w:styleId="Poprawka">
    <w:name w:val="Revision"/>
    <w:hidden/>
    <w:uiPriority w:val="99"/>
    <w:semiHidden/>
    <w:rsid w:val="005323BE"/>
    <w:pPr>
      <w:spacing w:after="0" w:line="240" w:lineRule="auto"/>
    </w:pPr>
    <w:rPr>
      <w:rFonts w:ascii="Arial" w:eastAsia="Arial" w:hAnsi="Arial" w:cs="Arial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976C95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976C95"/>
    <w:rPr>
      <w:rFonts w:ascii="Arial" w:eastAsia="Arial" w:hAnsi="Arial" w:cs="Arial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976C95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B77D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77D91"/>
    <w:rPr>
      <w:rFonts w:ascii="Arial" w:eastAsia="Arial" w:hAnsi="Arial" w:cs="Arial"/>
      <w:lang w:eastAsia="pl-PL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B77D91"/>
    <w:rPr>
      <w:color w:val="605E5C"/>
      <w:shd w:val="clear" w:color="auto" w:fill="E1DFDD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6B635B"/>
    <w:rPr>
      <w:color w:val="605E5C"/>
      <w:shd w:val="clear" w:color="auto" w:fill="E1DFDD"/>
    </w:rPr>
  </w:style>
  <w:style w:type="paragraph" w:customStyle="1" w:styleId="western">
    <w:name w:val="western"/>
    <w:basedOn w:val="Normalny"/>
    <w:rsid w:val="00FE3132"/>
    <w:pPr>
      <w:spacing w:before="100" w:beforeAutospacing="1" w:after="100" w:afterAutospacing="1" w:line="240" w:lineRule="auto"/>
    </w:pPr>
    <w:rPr>
      <w:rFonts w:ascii="Calibri" w:eastAsiaTheme="minorHAnsi" w:hAnsi="Calibri" w:cs="Calibri"/>
    </w:rPr>
  </w:style>
  <w:style w:type="character" w:styleId="Pogrubienie">
    <w:name w:val="Strong"/>
    <w:basedOn w:val="Domylnaczcionkaakapitu"/>
    <w:uiPriority w:val="22"/>
    <w:qFormat/>
    <w:rsid w:val="00FE3132"/>
    <w:rPr>
      <w:b/>
      <w:bCs/>
    </w:rPr>
  </w:style>
  <w:style w:type="character" w:customStyle="1" w:styleId="Nagwek1Znak">
    <w:name w:val="Nagłówek 1 Znak"/>
    <w:basedOn w:val="Domylnaczcionkaakapitu"/>
    <w:link w:val="Nagwek1"/>
    <w:uiPriority w:val="9"/>
    <w:rsid w:val="00FE3132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pl-PL"/>
    </w:rPr>
  </w:style>
  <w:style w:type="character" w:styleId="Uwydatnienie">
    <w:name w:val="Emphasis"/>
    <w:basedOn w:val="Domylnaczcionkaakapitu"/>
    <w:uiPriority w:val="20"/>
    <w:qFormat/>
    <w:rsid w:val="00E909E6"/>
    <w:rPr>
      <w:i/>
      <w:iCs/>
    </w:rPr>
  </w:style>
  <w:style w:type="character" w:customStyle="1" w:styleId="cf01">
    <w:name w:val="cf01"/>
    <w:basedOn w:val="Domylnaczcionkaakapitu"/>
    <w:rsid w:val="00167436"/>
    <w:rPr>
      <w:rFonts w:ascii="Segoe UI" w:hAnsi="Segoe UI" w:cs="Segoe UI" w:hint="default"/>
      <w:sz w:val="18"/>
      <w:szCs w:val="18"/>
    </w:rPr>
  </w:style>
  <w:style w:type="character" w:customStyle="1" w:styleId="apple-converted-space">
    <w:name w:val="apple-converted-space"/>
    <w:basedOn w:val="Domylnaczcionkaakapitu"/>
    <w:rsid w:val="00775E16"/>
  </w:style>
  <w:style w:type="paragraph" w:styleId="Akapitzlist">
    <w:name w:val="List Paragraph"/>
    <w:basedOn w:val="Normalny"/>
    <w:uiPriority w:val="34"/>
    <w:qFormat/>
    <w:rsid w:val="00AF11EE"/>
    <w:pPr>
      <w:spacing w:after="0" w:line="240" w:lineRule="auto"/>
      <w:ind w:left="720"/>
    </w:pPr>
    <w:rPr>
      <w:rFonts w:ascii="Calibri" w:eastAsiaTheme="minorHAnsi" w:hAnsi="Calibri" w:cs="Calibri"/>
      <w:lang w:val="en-GB" w:eastAsia="en-GB"/>
      <w14:ligatures w14:val="standardContextual"/>
    </w:rPr>
  </w:style>
  <w:style w:type="paragraph" w:styleId="NormalnyWeb">
    <w:name w:val="Normal (Web)"/>
    <w:basedOn w:val="Normalny"/>
    <w:uiPriority w:val="99"/>
    <w:unhideWhenUsed/>
    <w:rsid w:val="00AF11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F11EE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F11EE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F11EE"/>
    <w:rPr>
      <w:vertAlign w:val="superscript"/>
    </w:rPr>
  </w:style>
  <w:style w:type="character" w:customStyle="1" w:styleId="normaltextrun">
    <w:name w:val="normaltextrun"/>
    <w:basedOn w:val="Domylnaczcionkaakapitu"/>
    <w:rsid w:val="00C0604F"/>
  </w:style>
  <w:style w:type="character" w:customStyle="1" w:styleId="eop">
    <w:name w:val="eop"/>
    <w:basedOn w:val="Domylnaczcionkaakapitu"/>
    <w:rsid w:val="00C0604F"/>
  </w:style>
  <w:style w:type="paragraph" w:customStyle="1" w:styleId="pf0">
    <w:name w:val="pf0"/>
    <w:basedOn w:val="Normalny"/>
    <w:rsid w:val="00A12B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6C62BD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B70FF6"/>
    <w:rPr>
      <w:color w:val="954F72" w:themeColor="followed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04A4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17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4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4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8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94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8903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1418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0313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29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0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1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8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55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36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96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24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06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22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9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7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1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09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2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45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22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07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28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2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70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09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76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65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10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02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33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6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39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27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5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54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5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6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81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149161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661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0959533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860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0658126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011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5157884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8688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1957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66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427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2687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5310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94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3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498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4021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1057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4884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ushmanwakefield.com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microsoft.com/office/2011/relationships/people" Target="peop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media.poland@cushwake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844328-62E0-43FC-9C2F-58BA13ECC7E1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705c9e18-d393-4470-8b67-9616c62ec31f}" enabled="1" method="Standard" siteId="{c5d1e823-e2b8-46bf-92ff-84f54313e0a5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772</Words>
  <Characters>4635</Characters>
  <Application>Microsoft Office Word</Application>
  <DocSecurity>0</DocSecurity>
  <Lines>38</Lines>
  <Paragraphs>10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Natalia</dc:creator>
  <cp:lastModifiedBy>Link Leaders</cp:lastModifiedBy>
  <cp:revision>2</cp:revision>
  <dcterms:created xsi:type="dcterms:W3CDTF">2025-03-27T11:33:00Z</dcterms:created>
  <dcterms:modified xsi:type="dcterms:W3CDTF">2025-03-27T11:33:00Z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01c4386eb9a1dc9de2fec12738f87015bcc4ef4c8803dccae430c9e60e042de1</vt:lpwstr>
  </property>
</Properties>
</file>