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6ED95E" w14:textId="6F84F003" w:rsidR="00C44A0A" w:rsidRPr="00BE26E7" w:rsidRDefault="00C44A0A" w:rsidP="00BE26E7">
      <w:pPr>
        <w:spacing w:line="240" w:lineRule="auto"/>
        <w:rPr>
          <w:color w:val="auto"/>
        </w:rPr>
      </w:pPr>
    </w:p>
    <w:p w14:paraId="0E28BF93" w14:textId="295BE9CA" w:rsidR="000E50B9" w:rsidRPr="00BE26E7" w:rsidRDefault="000A7691" w:rsidP="00BE26E7">
      <w:pPr>
        <w:spacing w:line="240" w:lineRule="auto"/>
        <w:rPr>
          <w:color w:val="auto"/>
        </w:rPr>
      </w:pPr>
      <w:r w:rsidRPr="00BE26E7">
        <w:rPr>
          <w:color w:val="auto"/>
        </w:rPr>
        <w:t>Warszawa</w:t>
      </w:r>
      <w:r w:rsidR="003D5200" w:rsidRPr="00BE26E7">
        <w:rPr>
          <w:color w:val="auto"/>
        </w:rPr>
        <w:t xml:space="preserve">, </w:t>
      </w:r>
      <w:r w:rsidR="003C5634">
        <w:rPr>
          <w:color w:val="auto"/>
        </w:rPr>
        <w:t>0</w:t>
      </w:r>
      <w:r w:rsidR="0013553E">
        <w:rPr>
          <w:color w:val="auto"/>
        </w:rPr>
        <w:t>6</w:t>
      </w:r>
      <w:r w:rsidR="0092289E">
        <w:rPr>
          <w:color w:val="auto"/>
        </w:rPr>
        <w:t>.</w:t>
      </w:r>
      <w:r w:rsidR="003C5634">
        <w:rPr>
          <w:color w:val="auto"/>
        </w:rPr>
        <w:t>1</w:t>
      </w:r>
      <w:r w:rsidR="00056177">
        <w:rPr>
          <w:color w:val="auto"/>
        </w:rPr>
        <w:t>1</w:t>
      </w:r>
      <w:r w:rsidR="003D5200" w:rsidRPr="00BE26E7">
        <w:rPr>
          <w:color w:val="auto"/>
        </w:rPr>
        <w:t>.202</w:t>
      </w:r>
      <w:r w:rsidR="00F15710" w:rsidRPr="00BE26E7">
        <w:rPr>
          <w:color w:val="auto"/>
        </w:rPr>
        <w:t>4</w:t>
      </w:r>
      <w:r w:rsidR="003D5200" w:rsidRPr="00BE26E7">
        <w:rPr>
          <w:color w:val="auto"/>
        </w:rPr>
        <w:t xml:space="preserve"> r.</w:t>
      </w:r>
      <w:r w:rsidR="00DD3F6A" w:rsidRPr="00BE26E7">
        <w:rPr>
          <w:color w:val="auto"/>
        </w:rPr>
        <w:br/>
      </w:r>
    </w:p>
    <w:p w14:paraId="2F046838" w14:textId="77777777" w:rsidR="0050070E" w:rsidRPr="001E43EE" w:rsidRDefault="0050070E" w:rsidP="00BE26E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40" w:lineRule="auto"/>
        <w:rPr>
          <w:rFonts w:eastAsia="Andale Sans UI"/>
          <w:b/>
          <w:bCs/>
          <w:color w:val="auto"/>
          <w:kern w:val="1"/>
          <w:sz w:val="24"/>
          <w:szCs w:val="24"/>
          <w:bdr w:val="none" w:sz="0" w:space="0" w:color="auto"/>
        </w:rPr>
      </w:pPr>
    </w:p>
    <w:p w14:paraId="6E884D30" w14:textId="35C7A350" w:rsidR="00056177" w:rsidRDefault="00056177" w:rsidP="00056177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Bizzarto </w:t>
      </w:r>
      <w:r w:rsidR="00333B24">
        <w:rPr>
          <w:b/>
          <w:bCs/>
          <w:sz w:val="24"/>
          <w:szCs w:val="24"/>
        </w:rPr>
        <w:t>poszerza swą przestrzeń w</w:t>
      </w:r>
      <w:r>
        <w:rPr>
          <w:b/>
          <w:bCs/>
          <w:sz w:val="24"/>
          <w:szCs w:val="24"/>
        </w:rPr>
        <w:t xml:space="preserve"> DOMOTE</w:t>
      </w:r>
      <w:r w:rsidR="00333B24">
        <w:rPr>
          <w:b/>
          <w:bCs/>
          <w:sz w:val="24"/>
          <w:szCs w:val="24"/>
        </w:rPr>
        <w:t>CE</w:t>
      </w:r>
    </w:p>
    <w:p w14:paraId="4D510ABE" w14:textId="77777777" w:rsidR="00056177" w:rsidRDefault="00056177" w:rsidP="00056177">
      <w:pPr>
        <w:jc w:val="center"/>
        <w:rPr>
          <w:b/>
          <w:bCs/>
          <w:sz w:val="24"/>
          <w:szCs w:val="24"/>
        </w:rPr>
      </w:pPr>
    </w:p>
    <w:p w14:paraId="1FC7D93A" w14:textId="4F14D25B" w:rsidR="00056177" w:rsidRPr="00056177" w:rsidRDefault="00056177" w:rsidP="00056177">
      <w:pPr>
        <w:jc w:val="both"/>
        <w:rPr>
          <w:b/>
          <w:bCs/>
          <w:sz w:val="24"/>
          <w:szCs w:val="24"/>
        </w:rPr>
      </w:pPr>
      <w:r w:rsidRPr="00056177">
        <w:rPr>
          <w:b/>
          <w:bCs/>
          <w:sz w:val="24"/>
          <w:szCs w:val="24"/>
        </w:rPr>
        <w:t xml:space="preserve">Wszyscy lubimy otaczać się w domu wyposażeniem, które jest zarówno funkcjonalne, jak i estetyczne. Dobrze zaprojektowane meble </w:t>
      </w:r>
      <w:r w:rsidR="00A06A5B">
        <w:rPr>
          <w:b/>
          <w:bCs/>
          <w:sz w:val="24"/>
          <w:szCs w:val="24"/>
        </w:rPr>
        <w:t xml:space="preserve">w końcu </w:t>
      </w:r>
      <w:r w:rsidRPr="00056177">
        <w:rPr>
          <w:b/>
          <w:bCs/>
          <w:sz w:val="24"/>
          <w:szCs w:val="24"/>
        </w:rPr>
        <w:t>nie tylko cieszą oko, al</w:t>
      </w:r>
      <w:r w:rsidR="00751A5F">
        <w:rPr>
          <w:b/>
          <w:bCs/>
          <w:sz w:val="24"/>
          <w:szCs w:val="24"/>
        </w:rPr>
        <w:t>e</w:t>
      </w:r>
      <w:r w:rsidRPr="00056177">
        <w:rPr>
          <w:b/>
          <w:bCs/>
          <w:sz w:val="24"/>
          <w:szCs w:val="24"/>
        </w:rPr>
        <w:t xml:space="preserve"> </w:t>
      </w:r>
      <w:r w:rsidR="00A06A5B">
        <w:rPr>
          <w:b/>
          <w:bCs/>
          <w:sz w:val="24"/>
          <w:szCs w:val="24"/>
        </w:rPr>
        <w:t>przede wszystkim</w:t>
      </w:r>
      <w:r w:rsidR="00A06A5B" w:rsidRPr="00056177">
        <w:rPr>
          <w:b/>
          <w:bCs/>
          <w:sz w:val="24"/>
          <w:szCs w:val="24"/>
        </w:rPr>
        <w:t xml:space="preserve"> </w:t>
      </w:r>
      <w:r w:rsidRPr="00056177">
        <w:rPr>
          <w:b/>
          <w:bCs/>
          <w:sz w:val="24"/>
          <w:szCs w:val="24"/>
        </w:rPr>
        <w:t>zapewniają</w:t>
      </w:r>
      <w:r w:rsidR="00751A5F">
        <w:rPr>
          <w:b/>
          <w:bCs/>
          <w:sz w:val="24"/>
          <w:szCs w:val="24"/>
        </w:rPr>
        <w:t xml:space="preserve"> </w:t>
      </w:r>
      <w:r w:rsidRPr="00056177">
        <w:rPr>
          <w:b/>
          <w:bCs/>
          <w:sz w:val="24"/>
          <w:szCs w:val="24"/>
        </w:rPr>
        <w:t>wygodę i trwałość na lata. Takie właśnie są kolekcje polskiej marki Bizzarto – sofy, narożniki i łóżka, które powstają z dbałości</w:t>
      </w:r>
      <w:r w:rsidR="00751A5F">
        <w:rPr>
          <w:b/>
          <w:bCs/>
          <w:sz w:val="24"/>
          <w:szCs w:val="24"/>
        </w:rPr>
        <w:t>ą</w:t>
      </w:r>
      <w:r w:rsidRPr="00056177">
        <w:rPr>
          <w:b/>
          <w:bCs/>
          <w:sz w:val="24"/>
          <w:szCs w:val="24"/>
        </w:rPr>
        <w:t xml:space="preserve"> o każdy</w:t>
      </w:r>
      <w:r w:rsidR="00751A5F">
        <w:rPr>
          <w:b/>
          <w:bCs/>
          <w:sz w:val="24"/>
          <w:szCs w:val="24"/>
        </w:rPr>
        <w:t>, najmniejszy nawet</w:t>
      </w:r>
      <w:r w:rsidRPr="00056177">
        <w:rPr>
          <w:b/>
          <w:bCs/>
          <w:sz w:val="24"/>
          <w:szCs w:val="24"/>
        </w:rPr>
        <w:t xml:space="preserve"> detal. Od </w:t>
      </w:r>
      <w:r w:rsidR="00975FC7">
        <w:rPr>
          <w:b/>
          <w:bCs/>
          <w:sz w:val="24"/>
          <w:szCs w:val="24"/>
        </w:rPr>
        <w:t xml:space="preserve">7 </w:t>
      </w:r>
      <w:r w:rsidR="00333B24">
        <w:rPr>
          <w:b/>
          <w:bCs/>
          <w:sz w:val="24"/>
          <w:szCs w:val="24"/>
        </w:rPr>
        <w:t>listopada,</w:t>
      </w:r>
      <w:r w:rsidRPr="00056177">
        <w:rPr>
          <w:b/>
          <w:bCs/>
          <w:sz w:val="24"/>
          <w:szCs w:val="24"/>
        </w:rPr>
        <w:t xml:space="preserve"> </w:t>
      </w:r>
      <w:r w:rsidR="00975FC7">
        <w:rPr>
          <w:b/>
          <w:bCs/>
          <w:sz w:val="24"/>
          <w:szCs w:val="24"/>
        </w:rPr>
        <w:t>flagowe</w:t>
      </w:r>
      <w:r w:rsidRPr="00056177">
        <w:rPr>
          <w:b/>
          <w:bCs/>
          <w:sz w:val="24"/>
          <w:szCs w:val="24"/>
        </w:rPr>
        <w:t xml:space="preserve"> kolekcje Bizzarto będ</w:t>
      </w:r>
      <w:r w:rsidR="00333B24">
        <w:rPr>
          <w:b/>
          <w:bCs/>
          <w:sz w:val="24"/>
          <w:szCs w:val="24"/>
        </w:rPr>
        <w:t>zie można obejrzeć w większej</w:t>
      </w:r>
      <w:r w:rsidR="00A06A5B">
        <w:rPr>
          <w:b/>
          <w:bCs/>
          <w:sz w:val="24"/>
          <w:szCs w:val="24"/>
        </w:rPr>
        <w:t xml:space="preserve"> i</w:t>
      </w:r>
      <w:r w:rsidR="00333B24">
        <w:rPr>
          <w:b/>
          <w:bCs/>
          <w:sz w:val="24"/>
          <w:szCs w:val="24"/>
        </w:rPr>
        <w:t xml:space="preserve"> komfortowej przestrzeni</w:t>
      </w:r>
      <w:r w:rsidR="00A06A5B">
        <w:rPr>
          <w:b/>
          <w:bCs/>
          <w:sz w:val="24"/>
          <w:szCs w:val="24"/>
        </w:rPr>
        <w:t xml:space="preserve"> </w:t>
      </w:r>
      <w:r w:rsidRPr="00056177">
        <w:rPr>
          <w:b/>
          <w:bCs/>
          <w:sz w:val="24"/>
          <w:szCs w:val="24"/>
        </w:rPr>
        <w:t>warszawskiej DOMOTE</w:t>
      </w:r>
      <w:r w:rsidR="00A06A5B">
        <w:rPr>
          <w:b/>
          <w:bCs/>
          <w:sz w:val="24"/>
          <w:szCs w:val="24"/>
        </w:rPr>
        <w:t>KI</w:t>
      </w:r>
      <w:r w:rsidRPr="00056177">
        <w:rPr>
          <w:b/>
          <w:bCs/>
          <w:sz w:val="24"/>
          <w:szCs w:val="24"/>
        </w:rPr>
        <w:t>, miejsc</w:t>
      </w:r>
      <w:r w:rsidR="00A06A5B">
        <w:rPr>
          <w:b/>
          <w:bCs/>
          <w:sz w:val="24"/>
          <w:szCs w:val="24"/>
        </w:rPr>
        <w:t>a</w:t>
      </w:r>
      <w:r w:rsidRPr="00056177">
        <w:rPr>
          <w:b/>
          <w:bCs/>
          <w:sz w:val="24"/>
          <w:szCs w:val="24"/>
        </w:rPr>
        <w:t xml:space="preserve"> inspiracji</w:t>
      </w:r>
      <w:r w:rsidR="00751A5F">
        <w:rPr>
          <w:b/>
          <w:bCs/>
          <w:sz w:val="24"/>
          <w:szCs w:val="24"/>
        </w:rPr>
        <w:t xml:space="preserve"> </w:t>
      </w:r>
      <w:r w:rsidRPr="00056177">
        <w:rPr>
          <w:b/>
          <w:bCs/>
          <w:sz w:val="24"/>
          <w:szCs w:val="24"/>
        </w:rPr>
        <w:t xml:space="preserve">miłośników dobrego designu </w:t>
      </w:r>
      <w:r w:rsidR="00333B24">
        <w:rPr>
          <w:b/>
          <w:bCs/>
          <w:sz w:val="24"/>
          <w:szCs w:val="24"/>
        </w:rPr>
        <w:t>oraz</w:t>
      </w:r>
      <w:r w:rsidRPr="00056177">
        <w:rPr>
          <w:b/>
          <w:bCs/>
          <w:sz w:val="24"/>
          <w:szCs w:val="24"/>
        </w:rPr>
        <w:t xml:space="preserve"> wysokiej jakości </w:t>
      </w:r>
      <w:r w:rsidR="00333B24">
        <w:rPr>
          <w:b/>
          <w:bCs/>
          <w:sz w:val="24"/>
          <w:szCs w:val="24"/>
        </w:rPr>
        <w:t xml:space="preserve">produktów: mebli czy dodatków z kategorii </w:t>
      </w:r>
      <w:r w:rsidRPr="00056177">
        <w:rPr>
          <w:b/>
          <w:bCs/>
          <w:sz w:val="24"/>
          <w:szCs w:val="24"/>
        </w:rPr>
        <w:t>wyposażenia wnętrz.</w:t>
      </w:r>
      <w:r w:rsidR="00A06A5B">
        <w:rPr>
          <w:b/>
          <w:bCs/>
          <w:sz w:val="24"/>
          <w:szCs w:val="24"/>
        </w:rPr>
        <w:t xml:space="preserve"> </w:t>
      </w:r>
      <w:r w:rsidRPr="00056177">
        <w:rPr>
          <w:b/>
          <w:bCs/>
          <w:sz w:val="24"/>
          <w:szCs w:val="24"/>
        </w:rPr>
        <w:t xml:space="preserve">W transakcji </w:t>
      </w:r>
      <w:r w:rsidR="00333B24">
        <w:rPr>
          <w:b/>
          <w:bCs/>
          <w:sz w:val="24"/>
          <w:szCs w:val="24"/>
        </w:rPr>
        <w:t xml:space="preserve">wynajmu powierzchni </w:t>
      </w:r>
      <w:r w:rsidRPr="00056177">
        <w:rPr>
          <w:b/>
          <w:bCs/>
          <w:sz w:val="24"/>
          <w:szCs w:val="24"/>
        </w:rPr>
        <w:t xml:space="preserve">pośredniczyła międzynarodowa firma doradcza Cushman &amp; Wakefield. </w:t>
      </w:r>
    </w:p>
    <w:p w14:paraId="51A48D65" w14:textId="0579C42A" w:rsidR="00826FD5" w:rsidRDefault="00056177" w:rsidP="00826FD5">
      <w:pPr>
        <w:spacing w:after="0" w:line="240" w:lineRule="auto"/>
        <w:jc w:val="both"/>
      </w:pPr>
      <w:r w:rsidRPr="004D71FA">
        <w:t>W przestronnym showroomie Bizzarto, zajmującym</w:t>
      </w:r>
      <w:r>
        <w:t xml:space="preserve"> </w:t>
      </w:r>
      <w:r w:rsidR="00333B24">
        <w:t xml:space="preserve">teraz </w:t>
      </w:r>
      <w:r>
        <w:t>42</w:t>
      </w:r>
      <w:r w:rsidR="00975FC7">
        <w:t>5</w:t>
      </w:r>
      <w:r w:rsidRPr="004D71FA">
        <w:t xml:space="preserve"> mkw. na parterze D</w:t>
      </w:r>
      <w:r>
        <w:t>OMOTEKI</w:t>
      </w:r>
      <w:r w:rsidRPr="004D71FA">
        <w:t>, klienci znajdą kolekcje mebli, które zdoby</w:t>
      </w:r>
      <w:r>
        <w:t xml:space="preserve">wają </w:t>
      </w:r>
      <w:r w:rsidRPr="004D71FA">
        <w:t xml:space="preserve">uznanie zarówno polskich, jak i międzynarodowych ekspertów. </w:t>
      </w:r>
      <w:r>
        <w:t>W salonie</w:t>
      </w:r>
      <w:r w:rsidRPr="004D71FA">
        <w:t xml:space="preserve"> pojawią się m.in. fotele Bofii, wyróżnione znakiem jakości must have 2024 oraz prestiżową nagrodą German Design Award 2025. </w:t>
      </w:r>
      <w:r w:rsidR="008F191B">
        <w:t>D</w:t>
      </w:r>
      <w:r w:rsidR="000B1BC6">
        <w:t xml:space="preserve">ostępne będą także łóżka tapicerowane Aztec, docenione przez Radę Ekspertów Łódź Design Festiwal tytułem „must have 2024” </w:t>
      </w:r>
      <w:r w:rsidR="008F191B">
        <w:t>i</w:t>
      </w:r>
      <w:r w:rsidR="000B1BC6">
        <w:t xml:space="preserve"> zakwalifikowane do finału konkursu Dobry Wzór 2024 oraz stoliki Tondo – laureaci German Design Award 2025. To wyjątkowe propozycje dla tych, którzy cenią doskonały design i najwyższą jakość. </w:t>
      </w:r>
      <w:r w:rsidR="00826FD5" w:rsidRPr="00826FD5">
        <w:t xml:space="preserve"> </w:t>
      </w:r>
    </w:p>
    <w:p w14:paraId="68D967B8" w14:textId="77777777" w:rsidR="00826FD5" w:rsidRDefault="00826FD5" w:rsidP="00826FD5">
      <w:pPr>
        <w:spacing w:after="0" w:line="240" w:lineRule="auto"/>
        <w:jc w:val="both"/>
      </w:pPr>
    </w:p>
    <w:p w14:paraId="26A5212A" w14:textId="30D14F3B" w:rsidR="00826FD5" w:rsidRPr="0090272C" w:rsidRDefault="00826FD5" w:rsidP="00826FD5">
      <w:pPr>
        <w:spacing w:after="0" w:line="240" w:lineRule="auto"/>
        <w:jc w:val="both"/>
      </w:pPr>
      <w:r>
        <w:t>Wszystkie nagrodzone meble pochodzą z pracowni Grynasz Studio. Marta Niemyska-Grynasz i Dawid Grynasz są twórcami wielu bestsellerowych modeli Bizzarto, które będą dostępne w nowym salonie na parterze Domoteki. Klienci będą mogli obejrzeć i przetestować sofy modułowe Dune i Zen, sofy i fotele Torii (wszystkie te kolekcje również docenione tytułem Must Have), stoliki Twin oraz nowości zaprojektowane przez Grynasz Studio.</w:t>
      </w:r>
    </w:p>
    <w:p w14:paraId="031CF978" w14:textId="2F3D7DB2" w:rsidR="00056177" w:rsidRDefault="00975FC7" w:rsidP="00056177">
      <w:pPr>
        <w:jc w:val="both"/>
      </w:pPr>
      <w:r>
        <w:rPr>
          <w:b/>
          <w:bCs/>
          <w:i/>
          <w:iCs/>
        </w:rPr>
        <w:br/>
      </w:r>
      <w:r w:rsidR="00056177" w:rsidRPr="00975FC7">
        <w:rPr>
          <w:bCs/>
          <w:i/>
          <w:iCs/>
        </w:rPr>
        <w:t>„Jesteśmy dumni, że ceniona polska mark</w:t>
      </w:r>
      <w:r w:rsidR="00751A5F" w:rsidRPr="00975FC7">
        <w:rPr>
          <w:bCs/>
          <w:i/>
          <w:iCs/>
        </w:rPr>
        <w:t>a</w:t>
      </w:r>
      <w:r w:rsidR="00056177" w:rsidRPr="00975FC7">
        <w:rPr>
          <w:bCs/>
          <w:i/>
          <w:iCs/>
        </w:rPr>
        <w:t xml:space="preserve"> Bizzarto, zdecydowała się </w:t>
      </w:r>
      <w:r w:rsidR="00333B24" w:rsidRPr="00975FC7">
        <w:rPr>
          <w:bCs/>
          <w:i/>
          <w:iCs/>
        </w:rPr>
        <w:t>poszerzyć swój showroom w DOMOTECE.</w:t>
      </w:r>
      <w:r w:rsidR="00056177" w:rsidRPr="00975FC7">
        <w:rPr>
          <w:bCs/>
          <w:i/>
          <w:iCs/>
        </w:rPr>
        <w:t xml:space="preserve"> T</w:t>
      </w:r>
      <w:r w:rsidR="00751A5F" w:rsidRPr="00975FC7">
        <w:rPr>
          <w:bCs/>
          <w:i/>
          <w:iCs/>
        </w:rPr>
        <w:t>o</w:t>
      </w:r>
      <w:r w:rsidR="00056177" w:rsidRPr="00975FC7">
        <w:rPr>
          <w:bCs/>
          <w:i/>
          <w:iCs/>
        </w:rPr>
        <w:t xml:space="preserve"> dowód, że nasz obiekt jest atrakcyjnym miejscem zarówno dla prestiżowych firm, jak i wymagających klientów, którzy szukają do swoich domów unikalnego wyposażenia. </w:t>
      </w:r>
      <w:r w:rsidR="00333B24" w:rsidRPr="00975FC7">
        <w:rPr>
          <w:bCs/>
          <w:i/>
          <w:iCs/>
        </w:rPr>
        <w:t xml:space="preserve">Większa powierzchnia marki </w:t>
      </w:r>
      <w:r w:rsidR="00056177" w:rsidRPr="00975FC7">
        <w:rPr>
          <w:bCs/>
          <w:i/>
          <w:iCs/>
        </w:rPr>
        <w:t>Bizzarto</w:t>
      </w:r>
      <w:r w:rsidR="00333B24" w:rsidRPr="00975FC7">
        <w:rPr>
          <w:bCs/>
          <w:i/>
          <w:iCs/>
        </w:rPr>
        <w:t>, umożliwi swobodniejszą prezentację wi</w:t>
      </w:r>
      <w:r w:rsidR="00A06A5B" w:rsidRPr="00975FC7">
        <w:rPr>
          <w:bCs/>
          <w:i/>
          <w:iCs/>
        </w:rPr>
        <w:t>elu</w:t>
      </w:r>
      <w:r w:rsidR="00333B24" w:rsidRPr="00975FC7">
        <w:rPr>
          <w:bCs/>
          <w:i/>
          <w:iCs/>
        </w:rPr>
        <w:t xml:space="preserve"> </w:t>
      </w:r>
      <w:r w:rsidR="00C3748D" w:rsidRPr="00975FC7">
        <w:rPr>
          <w:bCs/>
          <w:i/>
          <w:iCs/>
        </w:rPr>
        <w:t>wnętrzarsk</w:t>
      </w:r>
      <w:r w:rsidR="00333B24" w:rsidRPr="00975FC7">
        <w:rPr>
          <w:bCs/>
          <w:i/>
          <w:iCs/>
        </w:rPr>
        <w:t>ich</w:t>
      </w:r>
      <w:r w:rsidR="00056177" w:rsidRPr="00975FC7">
        <w:rPr>
          <w:bCs/>
          <w:i/>
          <w:iCs/>
        </w:rPr>
        <w:t xml:space="preserve"> rozwiąza</w:t>
      </w:r>
      <w:r w:rsidR="00333B24" w:rsidRPr="00975FC7">
        <w:rPr>
          <w:bCs/>
          <w:i/>
          <w:iCs/>
        </w:rPr>
        <w:t xml:space="preserve">ń. </w:t>
      </w:r>
      <w:r w:rsidR="00056177" w:rsidRPr="00975FC7">
        <w:rPr>
          <w:bCs/>
          <w:i/>
          <w:iCs/>
        </w:rPr>
        <w:t>Dzięki</w:t>
      </w:r>
      <w:r w:rsidR="00C3748D" w:rsidRPr="00975FC7">
        <w:rPr>
          <w:bCs/>
          <w:i/>
          <w:iCs/>
        </w:rPr>
        <w:t xml:space="preserve"> najemcom</w:t>
      </w:r>
      <w:r w:rsidR="00A06A5B" w:rsidRPr="00975FC7">
        <w:rPr>
          <w:bCs/>
          <w:i/>
          <w:iCs/>
        </w:rPr>
        <w:t xml:space="preserve"> o takiej renomie</w:t>
      </w:r>
      <w:r w:rsidR="00333B24" w:rsidRPr="00975FC7">
        <w:rPr>
          <w:bCs/>
          <w:i/>
          <w:iCs/>
        </w:rPr>
        <w:t xml:space="preserve"> </w:t>
      </w:r>
      <w:r w:rsidR="00056177" w:rsidRPr="00975FC7">
        <w:rPr>
          <w:bCs/>
          <w:i/>
          <w:iCs/>
        </w:rPr>
        <w:t>nasz obiekt stale się rozwija, stając się miejscem, które w pełni odpowiada na potrzeby rynku. Jesteśmy przekonani, że klienci DOMOTEKI docenią możliwość zapoznania się z kolekcjami Bizzarto i będą czerpać inspiracje z odkrywania polskiego designu o</w:t>
      </w:r>
      <w:r w:rsidR="00C3748D" w:rsidRPr="00975FC7">
        <w:rPr>
          <w:bCs/>
          <w:i/>
          <w:iCs/>
        </w:rPr>
        <w:t xml:space="preserve"> bardzo</w:t>
      </w:r>
      <w:r w:rsidR="00751A5F" w:rsidRPr="00975FC7">
        <w:rPr>
          <w:bCs/>
          <w:i/>
          <w:iCs/>
        </w:rPr>
        <w:t xml:space="preserve"> wysokie</w:t>
      </w:r>
      <w:r w:rsidR="00056177" w:rsidRPr="00975FC7">
        <w:rPr>
          <w:bCs/>
          <w:i/>
          <w:iCs/>
        </w:rPr>
        <w:t>j jakości”</w:t>
      </w:r>
      <w:r>
        <w:rPr>
          <w:bCs/>
          <w:i/>
          <w:iCs/>
        </w:rPr>
        <w:t>,</w:t>
      </w:r>
      <w:r w:rsidR="00056177" w:rsidRPr="008B2E85">
        <w:rPr>
          <w:b/>
          <w:bCs/>
          <w:i/>
          <w:iCs/>
        </w:rPr>
        <w:t xml:space="preserve"> </w:t>
      </w:r>
      <w:r w:rsidR="00056177" w:rsidRPr="004D71FA">
        <w:t>mówi Agata B</w:t>
      </w:r>
      <w:r w:rsidR="00056177">
        <w:t>rzezińska, Senior Director Head of CEE Pradera.</w:t>
      </w:r>
    </w:p>
    <w:p w14:paraId="6EE0A403" w14:textId="3B00F9A8" w:rsidR="000B1BC6" w:rsidRDefault="000B1BC6" w:rsidP="00056177">
      <w:pPr>
        <w:jc w:val="both"/>
      </w:pPr>
    </w:p>
    <w:p w14:paraId="6DEE3D87" w14:textId="2A38C1C0" w:rsidR="000B1BC6" w:rsidRPr="0090272C" w:rsidRDefault="000B1BC6" w:rsidP="000B1BC6">
      <w:pPr>
        <w:spacing w:after="0" w:line="240" w:lineRule="auto"/>
        <w:jc w:val="both"/>
        <w:rPr>
          <w:b/>
        </w:rPr>
      </w:pPr>
      <w:r w:rsidRPr="0090272C">
        <w:lastRenderedPageBreak/>
        <w:t>„</w:t>
      </w:r>
      <w:r>
        <w:rPr>
          <w:i/>
        </w:rPr>
        <w:t>O</w:t>
      </w:r>
      <w:r w:rsidRPr="001236BD">
        <w:rPr>
          <w:i/>
        </w:rPr>
        <w:t>twarci</w:t>
      </w:r>
      <w:r>
        <w:rPr>
          <w:i/>
        </w:rPr>
        <w:t>e</w:t>
      </w:r>
      <w:r w:rsidRPr="001236BD">
        <w:rPr>
          <w:i/>
        </w:rPr>
        <w:t xml:space="preserve"> jedynego w Warszawie dużego showroomu</w:t>
      </w:r>
      <w:r>
        <w:rPr>
          <w:i/>
        </w:rPr>
        <w:t xml:space="preserve"> Bizzarto w DOMOTECE</w:t>
      </w:r>
      <w:r w:rsidRPr="001236BD">
        <w:rPr>
          <w:i/>
        </w:rPr>
        <w:t xml:space="preserve"> to </w:t>
      </w:r>
      <w:r>
        <w:rPr>
          <w:i/>
        </w:rPr>
        <w:t xml:space="preserve">ważny </w:t>
      </w:r>
      <w:r w:rsidRPr="001236BD">
        <w:rPr>
          <w:i/>
        </w:rPr>
        <w:t>krok w naszej współpracy</w:t>
      </w:r>
      <w:r>
        <w:rPr>
          <w:i/>
        </w:rPr>
        <w:t xml:space="preserve">, a </w:t>
      </w:r>
      <w:r w:rsidRPr="001236BD">
        <w:rPr>
          <w:i/>
        </w:rPr>
        <w:t xml:space="preserve">także dowód na to, że </w:t>
      </w:r>
      <w:r>
        <w:rPr>
          <w:i/>
        </w:rPr>
        <w:t>centrum</w:t>
      </w:r>
      <w:r w:rsidRPr="001236BD">
        <w:rPr>
          <w:i/>
        </w:rPr>
        <w:t xml:space="preserve"> przyciąga najlepszych producentów wyposażenia wnętrz. Co warte podkreślenia, Bizzarto to polska marka, która stawia na lokalną produkcję. Wspólnie z właścicielem centrum, fund</w:t>
      </w:r>
      <w:r>
        <w:rPr>
          <w:i/>
        </w:rPr>
        <w:t>u</w:t>
      </w:r>
      <w:r w:rsidRPr="001236BD">
        <w:rPr>
          <w:i/>
        </w:rPr>
        <w:t>szem Pradera, dbamy o tenant-mix, który łączy wyjątkowe, wysokiej jakości produkty, zarówno polskie, jak i zagraniczne</w:t>
      </w:r>
      <w:r w:rsidRPr="0090272C">
        <w:t xml:space="preserve">”, </w:t>
      </w:r>
      <w:r>
        <w:t xml:space="preserve">zauważa </w:t>
      </w:r>
      <w:r w:rsidRPr="0090272C">
        <w:rPr>
          <w:b/>
        </w:rPr>
        <w:t xml:space="preserve">Ada Budynek, Leasing Team Manager w międzynarodowej agencji doradczej Cushman &amp; Wakefield, która odpowiada za komercjalizację </w:t>
      </w:r>
      <w:r w:rsidR="00826FD5">
        <w:rPr>
          <w:b/>
        </w:rPr>
        <w:t>DOMOTEKI</w:t>
      </w:r>
      <w:r w:rsidRPr="0090272C">
        <w:rPr>
          <w:b/>
        </w:rPr>
        <w:t>.</w:t>
      </w:r>
    </w:p>
    <w:p w14:paraId="40EEB7F5" w14:textId="0CE56072" w:rsidR="00056177" w:rsidRDefault="00056177" w:rsidP="00751A5F">
      <w:pPr>
        <w:jc w:val="both"/>
      </w:pPr>
      <w:bookmarkStart w:id="0" w:name="_GoBack"/>
      <w:bookmarkEnd w:id="0"/>
      <w:r w:rsidRPr="00056177">
        <w:t>D</w:t>
      </w:r>
      <w:r>
        <w:t>OMOTEKA</w:t>
      </w:r>
      <w:r w:rsidRPr="00056177">
        <w:t xml:space="preserve"> to pierwszy w Polsce obiekt handlowy w całości dedykowany wyposażeniu wnętrz. </w:t>
      </w:r>
      <w:r w:rsidR="0013553E">
        <w:br/>
      </w:r>
      <w:r w:rsidR="00751A5F" w:rsidRPr="00751A5F">
        <w:t xml:space="preserve">W </w:t>
      </w:r>
      <w:r w:rsidR="0013553E">
        <w:t xml:space="preserve">60 salonach i showroomach znaleźć można </w:t>
      </w:r>
      <w:r w:rsidR="00751A5F" w:rsidRPr="00751A5F">
        <w:t>ponad 600</w:t>
      </w:r>
      <w:r w:rsidR="00751A5F">
        <w:t xml:space="preserve"> </w:t>
      </w:r>
      <w:r w:rsidR="0013553E">
        <w:t xml:space="preserve">marek </w:t>
      </w:r>
      <w:r w:rsidR="00751A5F" w:rsidRPr="00751A5F">
        <w:t xml:space="preserve">z </w:t>
      </w:r>
      <w:r w:rsidR="0013553E">
        <w:t xml:space="preserve">Polski i </w:t>
      </w:r>
      <w:r w:rsidR="00751A5F" w:rsidRPr="00751A5F">
        <w:t>całego świata,</w:t>
      </w:r>
      <w:r w:rsidR="00751A5F">
        <w:t xml:space="preserve"> </w:t>
      </w:r>
      <w:r w:rsidR="00751A5F" w:rsidRPr="00751A5F">
        <w:t xml:space="preserve">co sprawia, że </w:t>
      </w:r>
      <w:r w:rsidR="00C3748D">
        <w:t xml:space="preserve">jest </w:t>
      </w:r>
      <w:r w:rsidR="00751A5F" w:rsidRPr="00751A5F">
        <w:t>to jedno z najchętniej wybieranych miejsc</w:t>
      </w:r>
      <w:r w:rsidR="00751A5F">
        <w:t xml:space="preserve"> zakupów</w:t>
      </w:r>
      <w:r w:rsidR="00C3748D">
        <w:t xml:space="preserve"> </w:t>
      </w:r>
      <w:r w:rsidR="00751A5F" w:rsidRPr="00751A5F">
        <w:t xml:space="preserve">przez </w:t>
      </w:r>
      <w:r w:rsidR="0013553E">
        <w:t>klientów</w:t>
      </w:r>
      <w:r w:rsidR="00A06A5B">
        <w:t>,</w:t>
      </w:r>
      <w:r w:rsidR="0013553E">
        <w:t xml:space="preserve"> </w:t>
      </w:r>
      <w:r w:rsidR="00751A5F" w:rsidRPr="00751A5F">
        <w:t xml:space="preserve">architektów </w:t>
      </w:r>
      <w:r w:rsidR="0013553E">
        <w:t>oraz</w:t>
      </w:r>
      <w:r w:rsidR="00751A5F" w:rsidRPr="00751A5F">
        <w:t xml:space="preserve"> projektantów wnętrz. Dzięki szerokie</w:t>
      </w:r>
      <w:r w:rsidR="00A06A5B">
        <w:t>mu portfolio</w:t>
      </w:r>
      <w:r w:rsidR="00751A5F" w:rsidRPr="00751A5F">
        <w:t xml:space="preserve"> i profesjonalnemu wsparciu</w:t>
      </w:r>
      <w:r w:rsidR="00751A5F">
        <w:t xml:space="preserve"> sprzedażowemu</w:t>
      </w:r>
      <w:r w:rsidR="00751A5F" w:rsidRPr="00751A5F">
        <w:t>, D</w:t>
      </w:r>
      <w:r w:rsidR="00751A5F">
        <w:t>OMOTEKA</w:t>
      </w:r>
      <w:r w:rsidR="00751A5F" w:rsidRPr="00751A5F">
        <w:t xml:space="preserve"> nie tylko inspiruje, ale</w:t>
      </w:r>
      <w:r w:rsidR="00751A5F">
        <w:t xml:space="preserve"> przede wszystkim</w:t>
      </w:r>
      <w:r w:rsidR="00751A5F" w:rsidRPr="00751A5F">
        <w:t xml:space="preserve"> oferuje praktyczne rozwiązania – zarówno</w:t>
      </w:r>
      <w:r w:rsidR="00751A5F">
        <w:t xml:space="preserve"> </w:t>
      </w:r>
      <w:r w:rsidR="00751A5F" w:rsidRPr="00751A5F">
        <w:t>klient</w:t>
      </w:r>
      <w:r w:rsidR="00751A5F">
        <w:t>om</w:t>
      </w:r>
      <w:r w:rsidR="00751A5F" w:rsidRPr="00751A5F">
        <w:t xml:space="preserve"> indywidualny</w:t>
      </w:r>
      <w:r w:rsidR="00751A5F">
        <w:t>m</w:t>
      </w:r>
      <w:r w:rsidR="00751A5F" w:rsidRPr="00751A5F">
        <w:t>, jak i dla specjalist</w:t>
      </w:r>
      <w:r w:rsidR="00751A5F">
        <w:t>om</w:t>
      </w:r>
      <w:r w:rsidR="00751A5F" w:rsidRPr="00751A5F">
        <w:t>, którzy przychodzą tu z klientami</w:t>
      </w:r>
      <w:r w:rsidR="00751A5F">
        <w:t>.</w:t>
      </w:r>
      <w:r w:rsidRPr="00056177">
        <w:t xml:space="preserve"> </w:t>
      </w:r>
      <w:r w:rsidR="00751A5F">
        <w:t>P</w:t>
      </w:r>
      <w:r w:rsidRPr="00056177">
        <w:t xml:space="preserve">oza wyposażeniem </w:t>
      </w:r>
      <w:r w:rsidR="0013553E">
        <w:t>dla</w:t>
      </w:r>
      <w:r w:rsidRPr="00056177">
        <w:t xml:space="preserve"> domu</w:t>
      </w:r>
      <w:r w:rsidR="0013553E">
        <w:t xml:space="preserve">, </w:t>
      </w:r>
      <w:r w:rsidRPr="00056177">
        <w:t>mieszkania</w:t>
      </w:r>
      <w:r w:rsidR="0013553E">
        <w:t xml:space="preserve"> czy biura -</w:t>
      </w:r>
      <w:r w:rsidRPr="00056177">
        <w:t xml:space="preserve"> </w:t>
      </w:r>
      <w:r w:rsidR="0013553E">
        <w:t>DOMOTEKA oferuje także</w:t>
      </w:r>
      <w:r w:rsidRPr="00056177">
        <w:t xml:space="preserve"> gamę </w:t>
      </w:r>
      <w:r w:rsidR="0013553E">
        <w:t xml:space="preserve">tematycznych warsztatów, wykładów i konsultacji </w:t>
      </w:r>
      <w:r w:rsidR="00751A5F">
        <w:t>z wybitnymi autorytetami z branży.</w:t>
      </w:r>
    </w:p>
    <w:p w14:paraId="720B31C0" w14:textId="1AD75C1E" w:rsidR="007114FC" w:rsidRPr="0092289E" w:rsidRDefault="007114FC" w:rsidP="0092289E">
      <w:pPr>
        <w:spacing w:after="160" w:line="240" w:lineRule="auto"/>
        <w:rPr>
          <w:color w:val="auto"/>
        </w:rPr>
      </w:pPr>
      <w:r w:rsidRPr="00BE26E7">
        <w:rPr>
          <w:b/>
          <w:bCs/>
          <w:color w:val="auto"/>
        </w:rPr>
        <w:t>Więcej informacji: domoteka.pl</w:t>
      </w:r>
    </w:p>
    <w:p w14:paraId="360CA878" w14:textId="77777777" w:rsidR="00995DE5" w:rsidRPr="00BE26E7" w:rsidRDefault="00995DE5" w:rsidP="00BE26E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40" w:lineRule="auto"/>
        <w:rPr>
          <w:b/>
          <w:bCs/>
          <w:color w:val="auto"/>
        </w:rPr>
      </w:pPr>
    </w:p>
    <w:p w14:paraId="276B4E12" w14:textId="77777777" w:rsidR="00995DE5" w:rsidRPr="00BE26E7" w:rsidRDefault="00995DE5" w:rsidP="00BE26E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40" w:lineRule="auto"/>
        <w:rPr>
          <w:b/>
          <w:bCs/>
          <w:color w:val="auto"/>
        </w:rPr>
      </w:pPr>
    </w:p>
    <w:p w14:paraId="59417525" w14:textId="77777777" w:rsidR="00D81DE5" w:rsidRPr="00BE26E7" w:rsidRDefault="00D81DE5" w:rsidP="00BE26E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40" w:lineRule="auto"/>
        <w:rPr>
          <w:rFonts w:eastAsia="Andale Sans UI"/>
          <w:color w:val="auto"/>
          <w:kern w:val="1"/>
          <w:bdr w:val="none" w:sz="0" w:space="0" w:color="auto"/>
        </w:rPr>
      </w:pPr>
      <w:r w:rsidRPr="00BE26E7">
        <w:rPr>
          <w:rFonts w:eastAsia="Andale Sans UI"/>
          <w:color w:val="auto"/>
          <w:kern w:val="1"/>
          <w:bdr w:val="none" w:sz="0" w:space="0" w:color="auto"/>
        </w:rPr>
        <w:t xml:space="preserve">***Centrum Designu DOMOTEKA to pierwszy w Polsce obiekt handlowy w całości dedykowany designowi. Położona niespełna 20 minut od centrum Warszawy, posiada w swojej ofercie produkty ponad 600 marek z całego świata. Klienci DOMOTEKI, poza wyposażeniem do wszystkich pomieszczeń domu czy mieszkania, znajdą tu także bogatą gamę usług, kompetentny personel, a przede wszystkim inspiracje i wiedzę wzorniczą. Właścicielem DOMOTEKI oraz parków handlowych HOMEPARK jest fundusz Pradera European Retail Parks, który należy do Pradery – wiodącego na rynku specjalistycznym funduszu zarządzającego aktywami centrów oraz parków handlowych w Europie. </w:t>
      </w:r>
      <w:r w:rsidRPr="00BE26E7">
        <w:rPr>
          <w:rFonts w:eastAsia="Andale Sans UI"/>
          <w:color w:val="auto"/>
          <w:kern w:val="1"/>
          <w:bdr w:val="none" w:sz="0" w:space="0" w:color="auto"/>
        </w:rPr>
        <w:br/>
        <w:t xml:space="preserve">Pradera została założona w 1999 r., a jej portfel wart 3,5 miliarda euro zawiera ponad 59 centrów i parków handlowych w Wielkiej Brytanii, Hiszpanii, Włoszech, Niemczech, Polsce, Francji, Czechach, Grecji, Turcji oraz Zjednoczonych Emiratach Arabskich posiadających łącznie 2,500 sklepów. (www.pradera.com). </w:t>
      </w:r>
      <w:r w:rsidRPr="00BE26E7">
        <w:rPr>
          <w:rFonts w:eastAsia="Andale Sans UI"/>
          <w:color w:val="auto"/>
          <w:kern w:val="1"/>
          <w:bdr w:val="none" w:sz="0" w:space="0" w:color="auto"/>
        </w:rPr>
        <w:br/>
        <w:t xml:space="preserve">Nieruchomością zarządza spółka </w:t>
      </w:r>
      <w:r w:rsidRPr="00BE26E7">
        <w:rPr>
          <w:rFonts w:eastAsia="Andale Sans UI"/>
          <w:b/>
          <w:bCs/>
          <w:color w:val="auto"/>
          <w:kern w:val="1"/>
          <w:bdr w:val="none" w:sz="0" w:space="0" w:color="auto"/>
        </w:rPr>
        <w:t>BNP Paribas Real Estate Poland.</w:t>
      </w:r>
      <w:r w:rsidRPr="00BE26E7">
        <w:rPr>
          <w:rFonts w:eastAsia="Andale Sans UI"/>
          <w:color w:val="auto"/>
          <w:kern w:val="1"/>
          <w:bdr w:val="none" w:sz="0" w:space="0" w:color="auto"/>
        </w:rPr>
        <w:t xml:space="preserve"> </w:t>
      </w:r>
      <w:r w:rsidRPr="00BE26E7">
        <w:rPr>
          <w:rFonts w:eastAsia="Andale Sans UI"/>
          <w:color w:val="auto"/>
          <w:kern w:val="1"/>
          <w:bdr w:val="none" w:sz="0" w:space="0" w:color="auto"/>
        </w:rPr>
        <w:br/>
        <w:t xml:space="preserve">Za komercjalizację odpowiada </w:t>
      </w:r>
      <w:r w:rsidRPr="00BE26E7">
        <w:rPr>
          <w:rFonts w:eastAsia="Andale Sans UI"/>
          <w:b/>
          <w:bCs/>
          <w:color w:val="auto"/>
          <w:kern w:val="1"/>
          <w:bdr w:val="none" w:sz="0" w:space="0" w:color="auto"/>
        </w:rPr>
        <w:t>Cushman &amp; Wakefield</w:t>
      </w:r>
      <w:r w:rsidRPr="00BE26E7">
        <w:rPr>
          <w:rFonts w:eastAsia="Andale Sans UI"/>
          <w:color w:val="auto"/>
          <w:kern w:val="1"/>
          <w:bdr w:val="none" w:sz="0" w:space="0" w:color="auto"/>
        </w:rPr>
        <w:t>.</w:t>
      </w:r>
    </w:p>
    <w:p w14:paraId="1DF70EB6" w14:textId="00C323CF" w:rsidR="00A7567F" w:rsidRPr="00BE26E7" w:rsidRDefault="00A7567F" w:rsidP="00BE26E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40" w:lineRule="auto"/>
        <w:rPr>
          <w:rFonts w:eastAsia="Andale Sans UI"/>
          <w:color w:val="auto"/>
          <w:kern w:val="1"/>
          <w:bdr w:val="none" w:sz="0" w:space="0" w:color="auto"/>
        </w:rPr>
      </w:pPr>
    </w:p>
    <w:sectPr w:rsidR="00A7567F" w:rsidRPr="00BE26E7">
      <w:headerReference w:type="default" r:id="rId6"/>
      <w:footerReference w:type="default" r:id="rId7"/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80D61E" w14:textId="77777777" w:rsidR="00C12FF0" w:rsidRDefault="00C12FF0">
      <w:pPr>
        <w:spacing w:after="0" w:line="240" w:lineRule="auto"/>
      </w:pPr>
      <w:r>
        <w:separator/>
      </w:r>
    </w:p>
  </w:endnote>
  <w:endnote w:type="continuationSeparator" w:id="0">
    <w:p w14:paraId="5BB82458" w14:textId="77777777" w:rsidR="00C12FF0" w:rsidRDefault="00C12F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ndale Sans UI">
    <w:altName w:val="Arial Unicode MS"/>
    <w:charset w:val="EE"/>
    <w:family w:val="auto"/>
    <w:pitch w:val="variable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22BF62" w14:textId="77777777" w:rsidR="00D60DE5" w:rsidRDefault="00D60DE5">
    <w:pPr>
      <w:spacing w:after="0" w:line="240" w:lineRule="auto"/>
      <w:jc w:val="center"/>
      <w:rPr>
        <w:sz w:val="18"/>
        <w:szCs w:val="18"/>
        <w:lang w:val="de-DE"/>
      </w:rPr>
    </w:pPr>
  </w:p>
  <w:p w14:paraId="6214DB5B" w14:textId="77777777" w:rsidR="00D60DE5" w:rsidRPr="005C6EB6" w:rsidRDefault="003D5200">
    <w:pPr>
      <w:tabs>
        <w:tab w:val="center" w:pos="4536"/>
        <w:tab w:val="right" w:pos="9046"/>
      </w:tabs>
      <w:spacing w:after="0" w:line="252" w:lineRule="auto"/>
      <w:jc w:val="center"/>
      <w:rPr>
        <w:rFonts w:eastAsia="Arial"/>
        <w:b/>
        <w:bCs/>
        <w:i/>
        <w:iCs/>
        <w:sz w:val="16"/>
        <w:szCs w:val="16"/>
      </w:rPr>
    </w:pPr>
    <w:bookmarkStart w:id="1" w:name="_Hlk156983396"/>
    <w:bookmarkStart w:id="2" w:name="_Hlk156983801"/>
    <w:bookmarkStart w:id="3" w:name="_Hlk156983802"/>
    <w:r w:rsidRPr="005C6EB6">
      <w:rPr>
        <w:b/>
        <w:bCs/>
        <w:i/>
        <w:iCs/>
        <w:sz w:val="16"/>
        <w:szCs w:val="16"/>
      </w:rPr>
      <w:t>Kontakt dla medi</w:t>
    </w:r>
    <w:r w:rsidRPr="005C6EB6">
      <w:rPr>
        <w:b/>
        <w:bCs/>
        <w:i/>
        <w:iCs/>
        <w:sz w:val="16"/>
        <w:szCs w:val="16"/>
        <w:lang w:val="es-ES_tradnl"/>
      </w:rPr>
      <w:t>ó</w:t>
    </w:r>
    <w:r w:rsidRPr="005C6EB6">
      <w:rPr>
        <w:b/>
        <w:bCs/>
        <w:i/>
        <w:iCs/>
        <w:sz w:val="16"/>
        <w:szCs w:val="16"/>
      </w:rPr>
      <w:t>w:</w:t>
    </w:r>
  </w:p>
  <w:p w14:paraId="1507B665" w14:textId="2F2DE237" w:rsidR="000A7691" w:rsidRPr="00F15710" w:rsidRDefault="000A7691">
    <w:pPr>
      <w:tabs>
        <w:tab w:val="center" w:pos="4536"/>
        <w:tab w:val="right" w:pos="9046"/>
      </w:tabs>
      <w:spacing w:after="0" w:line="252" w:lineRule="auto"/>
      <w:jc w:val="center"/>
      <w:rPr>
        <w:i/>
        <w:iCs/>
        <w:sz w:val="16"/>
        <w:szCs w:val="16"/>
      </w:rPr>
    </w:pPr>
    <w:r w:rsidRPr="00F15710">
      <w:rPr>
        <w:i/>
        <w:iCs/>
        <w:sz w:val="16"/>
        <w:szCs w:val="16"/>
      </w:rPr>
      <w:t xml:space="preserve">Olga Kisiel-Konopka, tel. 882 444 811, mail: </w:t>
    </w:r>
    <w:hyperlink r:id="rId1" w:history="1">
      <w:r w:rsidRPr="00F15710">
        <w:rPr>
          <w:rStyle w:val="Hipercze"/>
          <w:i/>
          <w:iCs/>
          <w:sz w:val="16"/>
          <w:szCs w:val="16"/>
          <w:u w:val="none"/>
        </w:rPr>
        <w:t>olga@okkpr.pl</w:t>
      </w:r>
    </w:hyperlink>
  </w:p>
  <w:p w14:paraId="316A4F87" w14:textId="114B9ED5" w:rsidR="00D60DE5" w:rsidRPr="00E76B2D" w:rsidRDefault="00E76B2D">
    <w:pPr>
      <w:tabs>
        <w:tab w:val="center" w:pos="4536"/>
        <w:tab w:val="right" w:pos="9046"/>
      </w:tabs>
      <w:spacing w:after="0" w:line="252" w:lineRule="auto"/>
      <w:jc w:val="center"/>
      <w:rPr>
        <w:i/>
        <w:iCs/>
        <w:sz w:val="16"/>
        <w:szCs w:val="16"/>
        <w:lang w:val="en-US"/>
      </w:rPr>
    </w:pPr>
    <w:r w:rsidRPr="00E76B2D">
      <w:rPr>
        <w:i/>
        <w:iCs/>
        <w:sz w:val="16"/>
        <w:szCs w:val="16"/>
        <w:lang w:val="en-US"/>
      </w:rPr>
      <w:t>Anna Antovska</w:t>
    </w:r>
    <w:r w:rsidR="000A7691" w:rsidRPr="00E76B2D">
      <w:rPr>
        <w:i/>
        <w:iCs/>
        <w:sz w:val="16"/>
        <w:szCs w:val="16"/>
        <w:lang w:val="en-US"/>
      </w:rPr>
      <w:t xml:space="preserve">, tel. </w:t>
    </w:r>
    <w:r w:rsidR="00F15710" w:rsidRPr="00E76B2D">
      <w:rPr>
        <w:i/>
        <w:iCs/>
        <w:sz w:val="16"/>
        <w:szCs w:val="16"/>
        <w:lang w:val="en-US"/>
      </w:rPr>
      <w:t>57</w:t>
    </w:r>
    <w:r>
      <w:rPr>
        <w:i/>
        <w:iCs/>
        <w:sz w:val="16"/>
        <w:szCs w:val="16"/>
        <w:lang w:val="en-US"/>
      </w:rPr>
      <w:t>5</w:t>
    </w:r>
    <w:r w:rsidR="00F15710" w:rsidRPr="00E76B2D">
      <w:rPr>
        <w:i/>
        <w:iCs/>
        <w:sz w:val="16"/>
        <w:szCs w:val="16"/>
        <w:lang w:val="en-US"/>
      </w:rPr>
      <w:t xml:space="preserve"> </w:t>
    </w:r>
    <w:r>
      <w:rPr>
        <w:i/>
        <w:iCs/>
        <w:sz w:val="16"/>
        <w:szCs w:val="16"/>
        <w:lang w:val="en-US"/>
      </w:rPr>
      <w:t>569</w:t>
    </w:r>
    <w:r w:rsidR="00F15710" w:rsidRPr="00E76B2D">
      <w:rPr>
        <w:i/>
        <w:iCs/>
        <w:sz w:val="16"/>
        <w:szCs w:val="16"/>
        <w:lang w:val="en-US"/>
      </w:rPr>
      <w:t xml:space="preserve"> </w:t>
    </w:r>
    <w:r>
      <w:rPr>
        <w:i/>
        <w:iCs/>
        <w:sz w:val="16"/>
        <w:szCs w:val="16"/>
        <w:lang w:val="en-US"/>
      </w:rPr>
      <w:t>566</w:t>
    </w:r>
    <w:r w:rsidR="000A7691" w:rsidRPr="00E76B2D">
      <w:rPr>
        <w:i/>
        <w:iCs/>
        <w:sz w:val="16"/>
        <w:szCs w:val="16"/>
        <w:lang w:val="en-US"/>
      </w:rPr>
      <w:t xml:space="preserve">, mail: </w:t>
    </w:r>
    <w:r>
      <w:rPr>
        <w:i/>
        <w:iCs/>
        <w:sz w:val="16"/>
        <w:szCs w:val="16"/>
        <w:lang w:val="en-US"/>
      </w:rPr>
      <w:t>anna.antovska</w:t>
    </w:r>
    <w:r w:rsidR="00F15710" w:rsidRPr="00E76B2D">
      <w:rPr>
        <w:i/>
        <w:iCs/>
        <w:sz w:val="16"/>
        <w:szCs w:val="16"/>
        <w:lang w:val="en-US"/>
      </w:rPr>
      <w:t xml:space="preserve">@okkpr.pl </w:t>
    </w:r>
  </w:p>
  <w:p w14:paraId="6FD01691" w14:textId="54D7524F" w:rsidR="005C6EB6" w:rsidRPr="005C6EB6" w:rsidRDefault="005C6EB6">
    <w:pPr>
      <w:tabs>
        <w:tab w:val="center" w:pos="4536"/>
        <w:tab w:val="right" w:pos="9046"/>
      </w:tabs>
      <w:spacing w:after="0" w:line="252" w:lineRule="auto"/>
      <w:jc w:val="center"/>
      <w:rPr>
        <w:rFonts w:eastAsia="Arial"/>
        <w:i/>
        <w:iCs/>
        <w:sz w:val="16"/>
        <w:szCs w:val="16"/>
        <w:lang w:val="en-US"/>
      </w:rPr>
    </w:pPr>
    <w:r w:rsidRPr="005C6EB6">
      <w:rPr>
        <w:i/>
        <w:iCs/>
        <w:sz w:val="16"/>
        <w:szCs w:val="16"/>
      </w:rPr>
      <w:t xml:space="preserve">www.okkpr.pl    </w:t>
    </w:r>
  </w:p>
  <w:bookmarkEnd w:id="1"/>
  <w:p w14:paraId="5679B393" w14:textId="77777777" w:rsidR="00D60DE5" w:rsidRPr="005C6EB6" w:rsidRDefault="003D5200">
    <w:pPr>
      <w:tabs>
        <w:tab w:val="center" w:pos="4536"/>
        <w:tab w:val="right" w:pos="9046"/>
      </w:tabs>
      <w:spacing w:after="0" w:line="252" w:lineRule="auto"/>
      <w:jc w:val="center"/>
      <w:rPr>
        <w:lang w:val="en-US"/>
      </w:rPr>
    </w:pPr>
    <w:r w:rsidRPr="005C6EB6">
      <w:rPr>
        <w:rFonts w:ascii="Arial" w:hAnsi="Arial"/>
        <w:sz w:val="20"/>
        <w:szCs w:val="20"/>
        <w:lang w:val="en-US"/>
      </w:rPr>
      <w:t xml:space="preserve">             </w:t>
    </w:r>
  </w:p>
  <w:bookmarkEnd w:id="2"/>
  <w:bookmarkEnd w:id="3"/>
  <w:p w14:paraId="15EAFDD3" w14:textId="0E96CA0C" w:rsidR="00D60DE5" w:rsidRDefault="007619F8">
    <w:pPr>
      <w:tabs>
        <w:tab w:val="right" w:pos="9046"/>
      </w:tabs>
      <w:spacing w:after="160" w:line="240" w:lineRule="auto"/>
      <w:jc w:val="center"/>
    </w:pPr>
    <w:r>
      <w:rPr>
        <w:noProof/>
      </w:rPr>
      <w:drawing>
        <wp:inline distT="0" distB="0" distL="0" distR="0" wp14:anchorId="49D1F4F1" wp14:editId="16AE9F70">
          <wp:extent cx="809625" cy="242888"/>
          <wp:effectExtent l="0" t="0" r="0" b="5080"/>
          <wp:docPr id="112229827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2298273" name="Obraz 112229827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1190" cy="2493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78451C" w14:textId="77777777" w:rsidR="00C12FF0" w:rsidRDefault="00C12FF0">
      <w:pPr>
        <w:spacing w:after="0" w:line="240" w:lineRule="auto"/>
      </w:pPr>
      <w:r>
        <w:separator/>
      </w:r>
    </w:p>
  </w:footnote>
  <w:footnote w:type="continuationSeparator" w:id="0">
    <w:p w14:paraId="2540186D" w14:textId="77777777" w:rsidR="00C12FF0" w:rsidRDefault="00C12F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96E47F" w14:textId="5E51812D" w:rsidR="00D60DE5" w:rsidRPr="00EB6B44" w:rsidRDefault="0094248F" w:rsidP="00F15710">
    <w:pPr>
      <w:pStyle w:val="Nagwek"/>
      <w:tabs>
        <w:tab w:val="clear" w:pos="9072"/>
        <w:tab w:val="right" w:pos="9046"/>
      </w:tabs>
      <w:rPr>
        <w:rFonts w:ascii="Aptos" w:hAnsi="Aptos"/>
      </w:rPr>
    </w:pPr>
    <w:r w:rsidRPr="00EB6B44">
      <w:rPr>
        <w:rFonts w:ascii="Aptos" w:hAnsi="Aptos"/>
        <w:noProof/>
        <w:lang w:val="pl-PL"/>
      </w:rPr>
      <w:drawing>
        <wp:anchor distT="0" distB="0" distL="114300" distR="114300" simplePos="0" relativeHeight="251658240" behindDoc="0" locked="0" layoutInCell="1" allowOverlap="1" wp14:anchorId="725665BF" wp14:editId="40A78415">
          <wp:simplePos x="0" y="0"/>
          <wp:positionH relativeFrom="column">
            <wp:posOffset>3344545</wp:posOffset>
          </wp:positionH>
          <wp:positionV relativeFrom="paragraph">
            <wp:posOffset>-114300</wp:posOffset>
          </wp:positionV>
          <wp:extent cx="2409260" cy="350520"/>
          <wp:effectExtent l="0" t="0" r="0" b="0"/>
          <wp:wrapSquare wrapText="bothSides"/>
          <wp:docPr id="815986304" name="Obraz 2" descr="Obraz zawierający zrzut ekranu, czarne, Czcionka, typografi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15986304" name="Obraz 2" descr="Obraz zawierający zrzut ekranu, czarne, Czcionka, typografi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9260" cy="350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B6B44" w:rsidRPr="00EB6B44">
      <w:rPr>
        <w:rFonts w:ascii="Aptos" w:hAnsi="Aptos"/>
      </w:rPr>
      <w:t>Informacja prasowa</w:t>
    </w:r>
    <w:r w:rsidR="003D5200" w:rsidRPr="00EB6B44">
      <w:rPr>
        <w:rFonts w:ascii="Aptos" w:hAnsi="Aptos"/>
      </w:rPr>
      <w:t xml:space="preserve"> </w:t>
    </w:r>
  </w:p>
  <w:p w14:paraId="7EC8E254" w14:textId="71C73286" w:rsidR="00D60DE5" w:rsidRDefault="00D60DE5">
    <w:pPr>
      <w:pStyle w:val="Nagwek"/>
      <w:tabs>
        <w:tab w:val="clear" w:pos="9072"/>
        <w:tab w:val="right" w:pos="9046"/>
      </w:tabs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DE5"/>
    <w:rsid w:val="0000399F"/>
    <w:rsid w:val="00014DAE"/>
    <w:rsid w:val="0002111A"/>
    <w:rsid w:val="00033EB3"/>
    <w:rsid w:val="00034303"/>
    <w:rsid w:val="00046ECE"/>
    <w:rsid w:val="00053D76"/>
    <w:rsid w:val="00056177"/>
    <w:rsid w:val="00057F1F"/>
    <w:rsid w:val="00064DF7"/>
    <w:rsid w:val="00072861"/>
    <w:rsid w:val="00075889"/>
    <w:rsid w:val="00076F42"/>
    <w:rsid w:val="000808AE"/>
    <w:rsid w:val="000820AB"/>
    <w:rsid w:val="0009030A"/>
    <w:rsid w:val="00091E94"/>
    <w:rsid w:val="000A3424"/>
    <w:rsid w:val="000A7691"/>
    <w:rsid w:val="000B1BC6"/>
    <w:rsid w:val="000B2472"/>
    <w:rsid w:val="000B7BB3"/>
    <w:rsid w:val="000B7C29"/>
    <w:rsid w:val="000C3771"/>
    <w:rsid w:val="000C3B0B"/>
    <w:rsid w:val="000D46E5"/>
    <w:rsid w:val="000E1B85"/>
    <w:rsid w:val="000E50B9"/>
    <w:rsid w:val="000E75A3"/>
    <w:rsid w:val="000F10AA"/>
    <w:rsid w:val="000F39DB"/>
    <w:rsid w:val="000F5D81"/>
    <w:rsid w:val="000F6B9F"/>
    <w:rsid w:val="00100BCF"/>
    <w:rsid w:val="00104C61"/>
    <w:rsid w:val="00120B51"/>
    <w:rsid w:val="001255DD"/>
    <w:rsid w:val="001263BD"/>
    <w:rsid w:val="001349B2"/>
    <w:rsid w:val="0013553E"/>
    <w:rsid w:val="00156CC0"/>
    <w:rsid w:val="001639B5"/>
    <w:rsid w:val="00190AA5"/>
    <w:rsid w:val="001934FD"/>
    <w:rsid w:val="001B3D96"/>
    <w:rsid w:val="001B703E"/>
    <w:rsid w:val="001C16CD"/>
    <w:rsid w:val="001C6F8E"/>
    <w:rsid w:val="001D3227"/>
    <w:rsid w:val="001D6298"/>
    <w:rsid w:val="001E2E78"/>
    <w:rsid w:val="001E34CC"/>
    <w:rsid w:val="001E43EE"/>
    <w:rsid w:val="001E7F27"/>
    <w:rsid w:val="001F0BD4"/>
    <w:rsid w:val="0022223E"/>
    <w:rsid w:val="002277A7"/>
    <w:rsid w:val="002470F2"/>
    <w:rsid w:val="0025230C"/>
    <w:rsid w:val="002616DF"/>
    <w:rsid w:val="00272F0F"/>
    <w:rsid w:val="00274818"/>
    <w:rsid w:val="00291CBC"/>
    <w:rsid w:val="0029589C"/>
    <w:rsid w:val="00296CB3"/>
    <w:rsid w:val="002A3A97"/>
    <w:rsid w:val="002B47A7"/>
    <w:rsid w:val="002B4E88"/>
    <w:rsid w:val="002D6258"/>
    <w:rsid w:val="002D6AFB"/>
    <w:rsid w:val="002F1A9F"/>
    <w:rsid w:val="003013E2"/>
    <w:rsid w:val="00312D77"/>
    <w:rsid w:val="003152EE"/>
    <w:rsid w:val="00333B24"/>
    <w:rsid w:val="00334262"/>
    <w:rsid w:val="00352DF7"/>
    <w:rsid w:val="003559E1"/>
    <w:rsid w:val="00367C54"/>
    <w:rsid w:val="003909FF"/>
    <w:rsid w:val="003B1846"/>
    <w:rsid w:val="003B76F7"/>
    <w:rsid w:val="003C36A4"/>
    <w:rsid w:val="003C5634"/>
    <w:rsid w:val="003D1F36"/>
    <w:rsid w:val="003D5200"/>
    <w:rsid w:val="003E030E"/>
    <w:rsid w:val="003E6A1B"/>
    <w:rsid w:val="004017CC"/>
    <w:rsid w:val="004122FD"/>
    <w:rsid w:val="004130A3"/>
    <w:rsid w:val="00415C8A"/>
    <w:rsid w:val="00416F0D"/>
    <w:rsid w:val="004210ED"/>
    <w:rsid w:val="00423F04"/>
    <w:rsid w:val="00441212"/>
    <w:rsid w:val="00452542"/>
    <w:rsid w:val="00454F67"/>
    <w:rsid w:val="00460BC7"/>
    <w:rsid w:val="00473A21"/>
    <w:rsid w:val="004937A9"/>
    <w:rsid w:val="00495313"/>
    <w:rsid w:val="004A3BC6"/>
    <w:rsid w:val="004B5681"/>
    <w:rsid w:val="004B75A4"/>
    <w:rsid w:val="004C1C9F"/>
    <w:rsid w:val="004D09D5"/>
    <w:rsid w:val="004D1DFE"/>
    <w:rsid w:val="004D2780"/>
    <w:rsid w:val="004D59A4"/>
    <w:rsid w:val="004D732D"/>
    <w:rsid w:val="004E2195"/>
    <w:rsid w:val="004E2E9E"/>
    <w:rsid w:val="004E4178"/>
    <w:rsid w:val="004F366E"/>
    <w:rsid w:val="0050070E"/>
    <w:rsid w:val="00510B53"/>
    <w:rsid w:val="005137F5"/>
    <w:rsid w:val="00533C66"/>
    <w:rsid w:val="005347D7"/>
    <w:rsid w:val="00535BBB"/>
    <w:rsid w:val="005374B6"/>
    <w:rsid w:val="00540007"/>
    <w:rsid w:val="00551815"/>
    <w:rsid w:val="00563CBA"/>
    <w:rsid w:val="005734DE"/>
    <w:rsid w:val="00576AB8"/>
    <w:rsid w:val="0058253D"/>
    <w:rsid w:val="005A0A02"/>
    <w:rsid w:val="005A0CF1"/>
    <w:rsid w:val="005A4203"/>
    <w:rsid w:val="005A7F1C"/>
    <w:rsid w:val="005B3F79"/>
    <w:rsid w:val="005C3E71"/>
    <w:rsid w:val="005C6EB6"/>
    <w:rsid w:val="005D7535"/>
    <w:rsid w:val="005E11CF"/>
    <w:rsid w:val="005E72E6"/>
    <w:rsid w:val="005F3C10"/>
    <w:rsid w:val="005F5CCF"/>
    <w:rsid w:val="00603F45"/>
    <w:rsid w:val="00610BBF"/>
    <w:rsid w:val="00612D82"/>
    <w:rsid w:val="00614652"/>
    <w:rsid w:val="00617389"/>
    <w:rsid w:val="00617772"/>
    <w:rsid w:val="00626D60"/>
    <w:rsid w:val="00627869"/>
    <w:rsid w:val="00643F9E"/>
    <w:rsid w:val="00646E39"/>
    <w:rsid w:val="006503EE"/>
    <w:rsid w:val="00664142"/>
    <w:rsid w:val="00677CC4"/>
    <w:rsid w:val="006842BF"/>
    <w:rsid w:val="0069791D"/>
    <w:rsid w:val="006A01E5"/>
    <w:rsid w:val="006A2439"/>
    <w:rsid w:val="006A2678"/>
    <w:rsid w:val="006B1D7D"/>
    <w:rsid w:val="006B66D6"/>
    <w:rsid w:val="006C4450"/>
    <w:rsid w:val="006C49C0"/>
    <w:rsid w:val="006C4CB7"/>
    <w:rsid w:val="006E0E48"/>
    <w:rsid w:val="006E3582"/>
    <w:rsid w:val="006F1379"/>
    <w:rsid w:val="006F1CA4"/>
    <w:rsid w:val="00702C54"/>
    <w:rsid w:val="00704274"/>
    <w:rsid w:val="00706F1D"/>
    <w:rsid w:val="007114FC"/>
    <w:rsid w:val="00715A3B"/>
    <w:rsid w:val="00720019"/>
    <w:rsid w:val="007217CC"/>
    <w:rsid w:val="00723DE4"/>
    <w:rsid w:val="00732E1A"/>
    <w:rsid w:val="007351C6"/>
    <w:rsid w:val="00737015"/>
    <w:rsid w:val="007472F5"/>
    <w:rsid w:val="00751A5F"/>
    <w:rsid w:val="007619F8"/>
    <w:rsid w:val="007671B6"/>
    <w:rsid w:val="007721D6"/>
    <w:rsid w:val="007745AC"/>
    <w:rsid w:val="00775F91"/>
    <w:rsid w:val="00783F05"/>
    <w:rsid w:val="00784359"/>
    <w:rsid w:val="00791DEC"/>
    <w:rsid w:val="007928A5"/>
    <w:rsid w:val="00792F5E"/>
    <w:rsid w:val="007959C3"/>
    <w:rsid w:val="007B0321"/>
    <w:rsid w:val="007B16E5"/>
    <w:rsid w:val="007B3490"/>
    <w:rsid w:val="007B63BD"/>
    <w:rsid w:val="007B68AD"/>
    <w:rsid w:val="007B7A15"/>
    <w:rsid w:val="007D515C"/>
    <w:rsid w:val="007E2FED"/>
    <w:rsid w:val="007F1DEB"/>
    <w:rsid w:val="007F37AC"/>
    <w:rsid w:val="007F4DD9"/>
    <w:rsid w:val="007F7734"/>
    <w:rsid w:val="00805957"/>
    <w:rsid w:val="008131FD"/>
    <w:rsid w:val="00823B05"/>
    <w:rsid w:val="00823B8C"/>
    <w:rsid w:val="00826FD5"/>
    <w:rsid w:val="0083371B"/>
    <w:rsid w:val="008416FE"/>
    <w:rsid w:val="00861462"/>
    <w:rsid w:val="00863E9E"/>
    <w:rsid w:val="00866E39"/>
    <w:rsid w:val="00867D2B"/>
    <w:rsid w:val="00871C2A"/>
    <w:rsid w:val="008815B1"/>
    <w:rsid w:val="008829C5"/>
    <w:rsid w:val="00885D7D"/>
    <w:rsid w:val="008921E7"/>
    <w:rsid w:val="00896372"/>
    <w:rsid w:val="008B5FB6"/>
    <w:rsid w:val="008B6112"/>
    <w:rsid w:val="008C7DF2"/>
    <w:rsid w:val="008C7F2A"/>
    <w:rsid w:val="008E1506"/>
    <w:rsid w:val="008E2F3D"/>
    <w:rsid w:val="008F0523"/>
    <w:rsid w:val="008F191B"/>
    <w:rsid w:val="008F46F8"/>
    <w:rsid w:val="008F5C22"/>
    <w:rsid w:val="00903AEA"/>
    <w:rsid w:val="00913C96"/>
    <w:rsid w:val="00914042"/>
    <w:rsid w:val="00917F4C"/>
    <w:rsid w:val="00922318"/>
    <w:rsid w:val="0092289E"/>
    <w:rsid w:val="00932E3A"/>
    <w:rsid w:val="00940321"/>
    <w:rsid w:val="0094248F"/>
    <w:rsid w:val="00952A16"/>
    <w:rsid w:val="00957D22"/>
    <w:rsid w:val="009635E1"/>
    <w:rsid w:val="00964774"/>
    <w:rsid w:val="0096697D"/>
    <w:rsid w:val="00971BA8"/>
    <w:rsid w:val="00975FC7"/>
    <w:rsid w:val="0098206A"/>
    <w:rsid w:val="009924D1"/>
    <w:rsid w:val="009957AF"/>
    <w:rsid w:val="00995DE5"/>
    <w:rsid w:val="009A1FE5"/>
    <w:rsid w:val="009A2776"/>
    <w:rsid w:val="009A5FD4"/>
    <w:rsid w:val="009B41FF"/>
    <w:rsid w:val="009C2E4A"/>
    <w:rsid w:val="009C5026"/>
    <w:rsid w:val="009C51CA"/>
    <w:rsid w:val="009E0504"/>
    <w:rsid w:val="009E6CF1"/>
    <w:rsid w:val="009F64B6"/>
    <w:rsid w:val="00A064A5"/>
    <w:rsid w:val="00A06A5B"/>
    <w:rsid w:val="00A160ED"/>
    <w:rsid w:val="00A17026"/>
    <w:rsid w:val="00A21CB5"/>
    <w:rsid w:val="00A257E0"/>
    <w:rsid w:val="00A25E43"/>
    <w:rsid w:val="00A34A1A"/>
    <w:rsid w:val="00A448FB"/>
    <w:rsid w:val="00A52600"/>
    <w:rsid w:val="00A5343A"/>
    <w:rsid w:val="00A5633B"/>
    <w:rsid w:val="00A705E6"/>
    <w:rsid w:val="00A7567F"/>
    <w:rsid w:val="00A913D5"/>
    <w:rsid w:val="00AA2FBB"/>
    <w:rsid w:val="00AB438A"/>
    <w:rsid w:val="00AC4EEB"/>
    <w:rsid w:val="00AD2844"/>
    <w:rsid w:val="00AD5AB3"/>
    <w:rsid w:val="00B01517"/>
    <w:rsid w:val="00B17970"/>
    <w:rsid w:val="00B218C0"/>
    <w:rsid w:val="00B237CC"/>
    <w:rsid w:val="00B346AD"/>
    <w:rsid w:val="00B349A5"/>
    <w:rsid w:val="00B37932"/>
    <w:rsid w:val="00B44778"/>
    <w:rsid w:val="00B459A6"/>
    <w:rsid w:val="00B5128A"/>
    <w:rsid w:val="00B57738"/>
    <w:rsid w:val="00B61C99"/>
    <w:rsid w:val="00B64EE6"/>
    <w:rsid w:val="00B65843"/>
    <w:rsid w:val="00B71F54"/>
    <w:rsid w:val="00B743EE"/>
    <w:rsid w:val="00B746AA"/>
    <w:rsid w:val="00B81A85"/>
    <w:rsid w:val="00B82D95"/>
    <w:rsid w:val="00B906E5"/>
    <w:rsid w:val="00BA6833"/>
    <w:rsid w:val="00BA71D4"/>
    <w:rsid w:val="00BA7DDA"/>
    <w:rsid w:val="00BB012F"/>
    <w:rsid w:val="00BB12DA"/>
    <w:rsid w:val="00BC0F7D"/>
    <w:rsid w:val="00BD23EF"/>
    <w:rsid w:val="00BD5B60"/>
    <w:rsid w:val="00BE26E7"/>
    <w:rsid w:val="00BF0473"/>
    <w:rsid w:val="00C04732"/>
    <w:rsid w:val="00C05C50"/>
    <w:rsid w:val="00C11BE8"/>
    <w:rsid w:val="00C124CE"/>
    <w:rsid w:val="00C12FF0"/>
    <w:rsid w:val="00C17313"/>
    <w:rsid w:val="00C20AB8"/>
    <w:rsid w:val="00C20E97"/>
    <w:rsid w:val="00C2412A"/>
    <w:rsid w:val="00C3748D"/>
    <w:rsid w:val="00C42761"/>
    <w:rsid w:val="00C42EBD"/>
    <w:rsid w:val="00C44A0A"/>
    <w:rsid w:val="00C820FB"/>
    <w:rsid w:val="00C84B71"/>
    <w:rsid w:val="00C84C6B"/>
    <w:rsid w:val="00C94D57"/>
    <w:rsid w:val="00C96A04"/>
    <w:rsid w:val="00CB001B"/>
    <w:rsid w:val="00CB33E4"/>
    <w:rsid w:val="00CB4026"/>
    <w:rsid w:val="00CB41B5"/>
    <w:rsid w:val="00CC1CC5"/>
    <w:rsid w:val="00CD34C6"/>
    <w:rsid w:val="00CE544E"/>
    <w:rsid w:val="00CF5E51"/>
    <w:rsid w:val="00D008E8"/>
    <w:rsid w:val="00D040D1"/>
    <w:rsid w:val="00D043D8"/>
    <w:rsid w:val="00D1047D"/>
    <w:rsid w:val="00D24058"/>
    <w:rsid w:val="00D42CCB"/>
    <w:rsid w:val="00D446A0"/>
    <w:rsid w:val="00D463C6"/>
    <w:rsid w:val="00D556CA"/>
    <w:rsid w:val="00D60DE5"/>
    <w:rsid w:val="00D66CA8"/>
    <w:rsid w:val="00D67D93"/>
    <w:rsid w:val="00D70352"/>
    <w:rsid w:val="00D71EBE"/>
    <w:rsid w:val="00D75EE8"/>
    <w:rsid w:val="00D761D9"/>
    <w:rsid w:val="00D81DE5"/>
    <w:rsid w:val="00D902E5"/>
    <w:rsid w:val="00D90716"/>
    <w:rsid w:val="00D9580F"/>
    <w:rsid w:val="00D96C59"/>
    <w:rsid w:val="00DA3819"/>
    <w:rsid w:val="00DB211E"/>
    <w:rsid w:val="00DB6D56"/>
    <w:rsid w:val="00DC070B"/>
    <w:rsid w:val="00DC1ABC"/>
    <w:rsid w:val="00DD3F6A"/>
    <w:rsid w:val="00DE5992"/>
    <w:rsid w:val="00DF1D24"/>
    <w:rsid w:val="00DF1DC6"/>
    <w:rsid w:val="00E10011"/>
    <w:rsid w:val="00E1221B"/>
    <w:rsid w:val="00E1677A"/>
    <w:rsid w:val="00E37B21"/>
    <w:rsid w:val="00E42115"/>
    <w:rsid w:val="00E43BD1"/>
    <w:rsid w:val="00E46C05"/>
    <w:rsid w:val="00E52E06"/>
    <w:rsid w:val="00E613DB"/>
    <w:rsid w:val="00E62B10"/>
    <w:rsid w:val="00E66284"/>
    <w:rsid w:val="00E76B2D"/>
    <w:rsid w:val="00E87D5E"/>
    <w:rsid w:val="00EA7F83"/>
    <w:rsid w:val="00EB0F5E"/>
    <w:rsid w:val="00EB48AE"/>
    <w:rsid w:val="00EB4CC7"/>
    <w:rsid w:val="00EB6B44"/>
    <w:rsid w:val="00EB7B1F"/>
    <w:rsid w:val="00EC1BA2"/>
    <w:rsid w:val="00ED27E8"/>
    <w:rsid w:val="00EE4554"/>
    <w:rsid w:val="00EE5676"/>
    <w:rsid w:val="00F128F5"/>
    <w:rsid w:val="00F12BA3"/>
    <w:rsid w:val="00F14B28"/>
    <w:rsid w:val="00F15710"/>
    <w:rsid w:val="00F3039D"/>
    <w:rsid w:val="00F30A91"/>
    <w:rsid w:val="00F30E5F"/>
    <w:rsid w:val="00F37DA7"/>
    <w:rsid w:val="00F42FD7"/>
    <w:rsid w:val="00F46659"/>
    <w:rsid w:val="00F62118"/>
    <w:rsid w:val="00F65DC4"/>
    <w:rsid w:val="00F705AC"/>
    <w:rsid w:val="00F86881"/>
    <w:rsid w:val="00F92919"/>
    <w:rsid w:val="00F96691"/>
    <w:rsid w:val="00FA5874"/>
    <w:rsid w:val="00FB3502"/>
    <w:rsid w:val="00FC7525"/>
    <w:rsid w:val="00FC78C6"/>
    <w:rsid w:val="00FD13F7"/>
    <w:rsid w:val="00FD1A88"/>
    <w:rsid w:val="00FD3F3C"/>
    <w:rsid w:val="00FD7FF5"/>
    <w:rsid w:val="00FE2B09"/>
    <w:rsid w:val="00FF03EF"/>
    <w:rsid w:val="00FF2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97855FD"/>
  <w15:docId w15:val="{0A1B3BE0-D793-664E-BB2D-87848C9E0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link w:val="NagwekZnak"/>
    <w:pPr>
      <w:tabs>
        <w:tab w:val="center" w:pos="4536"/>
        <w:tab w:val="right" w:pos="9072"/>
      </w:tabs>
    </w:pPr>
    <w:rPr>
      <w:rFonts w:ascii="Calibri" w:hAnsi="Calibri" w:cs="Arial Unicode MS"/>
      <w:color w:val="000000"/>
      <w:sz w:val="22"/>
      <w:szCs w:val="22"/>
      <w:u w:color="000000"/>
      <w:lang w:val="de-DE"/>
    </w:rPr>
  </w:style>
  <w:style w:type="paragraph" w:customStyle="1" w:styleId="DomylneA">
    <w:name w:val="Domyślne A"/>
    <w:pPr>
      <w:spacing w:before="160"/>
    </w:pPr>
    <w:rPr>
      <w:rFonts w:ascii="Helvetica Neue" w:eastAsia="Helvetica Neue" w:hAnsi="Helvetica Neue" w:cs="Helvetica Neue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cze">
    <w:name w:val="Łącze"/>
    <w:rPr>
      <w:outline w:val="0"/>
      <w:color w:val="0000FF"/>
      <w:u w:val="single" w:color="0000FF"/>
    </w:rPr>
  </w:style>
  <w:style w:type="character" w:customStyle="1" w:styleId="Hyperlink0">
    <w:name w:val="Hyperlink.0"/>
    <w:basedOn w:val="cze"/>
    <w:rPr>
      <w:rFonts w:ascii="Calibri" w:eastAsia="Calibri" w:hAnsi="Calibri" w:cs="Calibri"/>
      <w:outline w:val="0"/>
      <w:color w:val="0000FF"/>
      <w:sz w:val="22"/>
      <w:szCs w:val="22"/>
      <w:u w:val="single" w:color="0000FF"/>
    </w:rPr>
  </w:style>
  <w:style w:type="paragraph" w:styleId="Stopka">
    <w:name w:val="footer"/>
    <w:basedOn w:val="Normalny"/>
    <w:link w:val="StopkaZnak"/>
    <w:uiPriority w:val="99"/>
    <w:unhideWhenUsed/>
    <w:rsid w:val="003D52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D5200"/>
    <w:rPr>
      <w:rFonts w:ascii="Calibri" w:eastAsia="Calibri" w:hAnsi="Calibri" w:cs="Calibri"/>
      <w:color w:val="000000"/>
      <w:sz w:val="22"/>
      <w:szCs w:val="22"/>
      <w:u w:color="00000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A7691"/>
    <w:rPr>
      <w:color w:val="605E5C"/>
      <w:shd w:val="clear" w:color="auto" w:fill="E1DFDD"/>
    </w:rPr>
  </w:style>
  <w:style w:type="character" w:customStyle="1" w:styleId="NagwekZnak">
    <w:name w:val="Nagłówek Znak"/>
    <w:basedOn w:val="Domylnaczcionkaakapitu"/>
    <w:link w:val="Nagwek"/>
    <w:rsid w:val="00F15710"/>
    <w:rPr>
      <w:rFonts w:ascii="Calibri" w:hAnsi="Calibri" w:cs="Arial Unicode MS"/>
      <w:color w:val="000000"/>
      <w:sz w:val="22"/>
      <w:szCs w:val="22"/>
      <w:u w:color="000000"/>
      <w:lang w:val="de-D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D46E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D46E5"/>
    <w:rPr>
      <w:rFonts w:ascii="Calibri" w:eastAsia="Calibri" w:hAnsi="Calibri" w:cs="Calibri"/>
      <w:color w:val="000000"/>
      <w:u w:color="00000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D46E5"/>
    <w:rPr>
      <w:vertAlign w:val="superscript"/>
    </w:rPr>
  </w:style>
  <w:style w:type="paragraph" w:styleId="Poprawka">
    <w:name w:val="Revision"/>
    <w:hidden/>
    <w:uiPriority w:val="99"/>
    <w:semiHidden/>
    <w:rsid w:val="00957D2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03AE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03AE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03AEA"/>
    <w:rPr>
      <w:rFonts w:ascii="Calibri" w:eastAsia="Calibri" w:hAnsi="Calibri" w:cs="Calibri"/>
      <w:color w:val="000000"/>
      <w:u w:color="00000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03AE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03AEA"/>
    <w:rPr>
      <w:rFonts w:ascii="Calibri" w:eastAsia="Calibri" w:hAnsi="Calibri" w:cs="Calibri"/>
      <w:b/>
      <w:bCs/>
      <w:color w:val="000000"/>
      <w:u w:color="000000"/>
    </w:rPr>
  </w:style>
  <w:style w:type="paragraph" w:styleId="NormalnyWeb">
    <w:name w:val="Normal (Web)"/>
    <w:basedOn w:val="Normalny"/>
    <w:uiPriority w:val="99"/>
    <w:unhideWhenUsed/>
    <w:rsid w:val="00576AB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 w:line="240" w:lineRule="auto"/>
    </w:pPr>
    <w:rPr>
      <w:rFonts w:eastAsiaTheme="minorHAnsi"/>
      <w:color w:val="auto"/>
      <w:bdr w:val="none" w:sz="0" w:space="0" w:color="auto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09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09D5"/>
    <w:rPr>
      <w:rFonts w:ascii="Segoe UI" w:eastAsia="Calibri" w:hAnsi="Segoe UI" w:cs="Segoe UI"/>
      <w:color w:val="000000"/>
      <w:sz w:val="18"/>
      <w:szCs w:val="1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7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1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mailto:olga@okkpr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Motyw pakiet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Motyw pakietu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yw pakiet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668</Words>
  <Characters>4301</Characters>
  <Application>Microsoft Office Word</Application>
  <DocSecurity>0</DocSecurity>
  <Lines>71</Lines>
  <Paragraphs>11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Izabela STANKIEWICZ-LABASZEWSKA</dc:creator>
  <cp:lastModifiedBy>Użytkownik systemu Windows</cp:lastModifiedBy>
  <cp:revision>5</cp:revision>
  <dcterms:created xsi:type="dcterms:W3CDTF">2024-11-06T09:32:00Z</dcterms:created>
  <dcterms:modified xsi:type="dcterms:W3CDTF">2024-12-11T06:59:00Z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1357db8-9d3c-43cb-aa53-6fabb7f1a20a_Enabled">
    <vt:lpwstr>true</vt:lpwstr>
  </property>
  <property fmtid="{D5CDD505-2E9C-101B-9397-08002B2CF9AE}" pid="3" name="MSIP_Label_81357db8-9d3c-43cb-aa53-6fabb7f1a20a_SetDate">
    <vt:lpwstr>2024-08-30T10:29:20Z</vt:lpwstr>
  </property>
  <property fmtid="{D5CDD505-2E9C-101B-9397-08002B2CF9AE}" pid="4" name="MSIP_Label_81357db8-9d3c-43cb-aa53-6fabb7f1a20a_Method">
    <vt:lpwstr>Privileged</vt:lpwstr>
  </property>
  <property fmtid="{D5CDD505-2E9C-101B-9397-08002B2CF9AE}" pid="5" name="MSIP_Label_81357db8-9d3c-43cb-aa53-6fabb7f1a20a_Name">
    <vt:lpwstr>Confidential - External party property</vt:lpwstr>
  </property>
  <property fmtid="{D5CDD505-2E9C-101B-9397-08002B2CF9AE}" pid="6" name="MSIP_Label_81357db8-9d3c-43cb-aa53-6fabb7f1a20a_SiteId">
    <vt:lpwstr>614f9c25-bffa-42c7-86d8-964101f55fa2</vt:lpwstr>
  </property>
  <property fmtid="{D5CDD505-2E9C-101B-9397-08002B2CF9AE}" pid="7" name="MSIP_Label_81357db8-9d3c-43cb-aa53-6fabb7f1a20a_ActionId">
    <vt:lpwstr>63aa1186-86a3-4ef4-9887-e3764b305dce</vt:lpwstr>
  </property>
  <property fmtid="{D5CDD505-2E9C-101B-9397-08002B2CF9AE}" pid="8" name="MSIP_Label_81357db8-9d3c-43cb-aa53-6fabb7f1a20a_ContentBits">
    <vt:lpwstr>0</vt:lpwstr>
  </property>
  <property fmtid="{D5CDD505-2E9C-101B-9397-08002B2CF9AE}" pid="9" name="GrammarlyDocumentId">
    <vt:lpwstr>39549e6e9149fb080c3b55ea329061696ccb99fc2ea7de2c156ede0661073704</vt:lpwstr>
  </property>
</Properties>
</file>