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E533" w14:textId="77777777" w:rsidR="008963B4" w:rsidRPr="00037FFA" w:rsidRDefault="008963B4" w:rsidP="00423817">
      <w:pPr>
        <w:spacing w:line="276" w:lineRule="auto"/>
        <w:jc w:val="both"/>
        <w:rPr>
          <w:rStyle w:val="Wyrnieniedelikatne"/>
        </w:rPr>
      </w:pPr>
    </w:p>
    <w:p w14:paraId="15F38025" w14:textId="75ECAD63" w:rsidR="00562D43" w:rsidRPr="00496E82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496E82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7E287F" w:rsidRPr="007E287F">
        <w:rPr>
          <w:rFonts w:ascii="Cambria" w:hAnsi="Cambria" w:cstheme="minorHAnsi"/>
          <w:color w:val="595959" w:themeColor="text1" w:themeTint="A6"/>
          <w:sz w:val="20"/>
          <w:szCs w:val="20"/>
        </w:rPr>
        <w:t>16</w:t>
      </w:r>
      <w:r w:rsidR="00C954A5" w:rsidRPr="007E287F">
        <w:rPr>
          <w:rFonts w:ascii="Cambria" w:hAnsi="Cambria" w:cstheme="minorHAnsi"/>
          <w:color w:val="595959" w:themeColor="text1" w:themeTint="A6"/>
          <w:sz w:val="20"/>
          <w:szCs w:val="20"/>
        </w:rPr>
        <w:t>.</w:t>
      </w:r>
      <w:r w:rsidR="00295349" w:rsidRPr="007E287F">
        <w:rPr>
          <w:rFonts w:ascii="Cambria" w:hAnsi="Cambria" w:cstheme="minorHAnsi"/>
          <w:color w:val="595959" w:themeColor="text1" w:themeTint="A6"/>
        </w:rPr>
        <w:t>10</w:t>
      </w:r>
      <w:r w:rsidR="00145D36" w:rsidRPr="007E287F">
        <w:rPr>
          <w:rFonts w:ascii="Cambria" w:hAnsi="Cambria" w:cstheme="minorHAnsi"/>
          <w:color w:val="595959" w:themeColor="text1" w:themeTint="A6"/>
        </w:rPr>
        <w:t>.202</w:t>
      </w:r>
      <w:r w:rsidR="000A05CE" w:rsidRPr="007E287F">
        <w:rPr>
          <w:rFonts w:ascii="Cambria" w:hAnsi="Cambria" w:cstheme="minorHAnsi"/>
          <w:color w:val="595959" w:themeColor="text1" w:themeTint="A6"/>
        </w:rPr>
        <w:t>4</w:t>
      </w:r>
      <w:r w:rsidR="00DC0483" w:rsidRPr="007E287F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58D81DE2" w14:textId="77777777" w:rsidR="007A4DCD" w:rsidRPr="00496E82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5D7DAA1D" w:rsidR="007A4DCD" w:rsidRPr="00496E82" w:rsidRDefault="00C954A5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>Grupa ERBUD z kolejnym kontraktem na termomodernizację</w:t>
      </w:r>
    </w:p>
    <w:p w14:paraId="33DE0414" w14:textId="13864F92" w:rsidR="00C954A5" w:rsidRPr="00014065" w:rsidRDefault="00C954A5" w:rsidP="00C954A5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954A5">
        <w:rPr>
          <w:rFonts w:ascii="Cambria" w:hAnsi="Cambria" w:cstheme="minorHAnsi"/>
          <w:b/>
          <w:bCs/>
          <w:sz w:val="24"/>
          <w:szCs w:val="24"/>
        </w:rPr>
        <w:t>ERBUD International</w:t>
      </w:r>
      <w:r w:rsidRPr="00014065">
        <w:rPr>
          <w:rFonts w:ascii="Cambria" w:hAnsi="Cambria" w:cstheme="minorHAnsi"/>
          <w:b/>
          <w:bCs/>
          <w:sz w:val="24"/>
          <w:szCs w:val="24"/>
        </w:rPr>
        <w:t>, spółka zależna Grupy ERBUD, podpisał</w:t>
      </w:r>
      <w:r w:rsidRPr="00C954A5">
        <w:rPr>
          <w:rFonts w:ascii="Cambria" w:hAnsi="Cambria" w:cstheme="minorHAnsi"/>
          <w:b/>
          <w:bCs/>
          <w:sz w:val="24"/>
          <w:szCs w:val="24"/>
        </w:rPr>
        <w:t xml:space="preserve"> umowę na modernizację </w:t>
      </w:r>
      <w:r w:rsidRPr="00014065">
        <w:rPr>
          <w:rFonts w:ascii="Cambria" w:hAnsi="Cambria" w:cstheme="minorHAnsi"/>
          <w:b/>
          <w:bCs/>
          <w:sz w:val="24"/>
          <w:szCs w:val="24"/>
        </w:rPr>
        <w:t>15</w:t>
      </w:r>
      <w:r w:rsidRPr="00C954A5">
        <w:rPr>
          <w:rFonts w:ascii="Cambria" w:hAnsi="Cambria" w:cstheme="minorHAnsi"/>
          <w:b/>
          <w:bCs/>
          <w:sz w:val="24"/>
          <w:szCs w:val="24"/>
        </w:rPr>
        <w:t>-kondygnacyjnego budynku</w:t>
      </w:r>
      <w:r w:rsidRPr="00014065">
        <w:rPr>
          <w:rFonts w:ascii="Cambria" w:hAnsi="Cambria" w:cstheme="minorHAnsi"/>
          <w:b/>
          <w:bCs/>
          <w:sz w:val="24"/>
          <w:szCs w:val="24"/>
        </w:rPr>
        <w:t xml:space="preserve"> administracyjnego</w:t>
      </w:r>
      <w:r w:rsidRPr="00C954A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014065">
        <w:rPr>
          <w:rFonts w:ascii="Cambria" w:hAnsi="Cambria" w:cstheme="minorHAnsi"/>
          <w:b/>
          <w:bCs/>
          <w:sz w:val="24"/>
          <w:szCs w:val="24"/>
        </w:rPr>
        <w:t>w Rzeszowie. Wartość zlecenia to 26,4 mln zł brutto.</w:t>
      </w:r>
    </w:p>
    <w:p w14:paraId="57C4C2DD" w14:textId="1DCD2731" w:rsidR="00C954A5" w:rsidRPr="00C954A5" w:rsidRDefault="00C954A5" w:rsidP="00C954A5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954A5">
        <w:rPr>
          <w:rFonts w:ascii="Cambria" w:hAnsi="Cambria" w:cstheme="minorHAnsi"/>
          <w:sz w:val="24"/>
          <w:szCs w:val="24"/>
        </w:rPr>
        <w:t>Projekt obejmuje kompleksową przebudowę wewnętrznych instalacji</w:t>
      </w:r>
      <w:r w:rsidR="00014065">
        <w:rPr>
          <w:rFonts w:ascii="Cambria" w:hAnsi="Cambria" w:cstheme="minorHAnsi"/>
          <w:sz w:val="24"/>
          <w:szCs w:val="24"/>
        </w:rPr>
        <w:t xml:space="preserve"> budynku zlokalizowanego przy ul.</w:t>
      </w:r>
      <w:r w:rsidR="00014065" w:rsidRPr="00C954A5">
        <w:rPr>
          <w:rFonts w:ascii="Cambria" w:hAnsi="Cambria" w:cstheme="minorHAnsi"/>
          <w:sz w:val="24"/>
          <w:szCs w:val="24"/>
        </w:rPr>
        <w:t xml:space="preserve"> Geodetów 1</w:t>
      </w:r>
      <w:r w:rsidR="00014065">
        <w:rPr>
          <w:rFonts w:ascii="Cambria" w:hAnsi="Cambria" w:cstheme="minorHAnsi"/>
          <w:sz w:val="24"/>
          <w:szCs w:val="24"/>
        </w:rPr>
        <w:t xml:space="preserve">. Modernizacja obejmie instalacje: </w:t>
      </w:r>
      <w:r w:rsidRPr="00C954A5">
        <w:rPr>
          <w:rFonts w:ascii="Cambria" w:hAnsi="Cambria" w:cstheme="minorHAnsi"/>
          <w:sz w:val="24"/>
          <w:szCs w:val="24"/>
        </w:rPr>
        <w:t>elektryczn</w:t>
      </w:r>
      <w:r w:rsidR="00014065">
        <w:rPr>
          <w:rFonts w:ascii="Cambria" w:hAnsi="Cambria" w:cstheme="minorHAnsi"/>
          <w:sz w:val="24"/>
          <w:szCs w:val="24"/>
        </w:rPr>
        <w:t>ą</w:t>
      </w:r>
      <w:r w:rsidRPr="00C954A5">
        <w:rPr>
          <w:rFonts w:ascii="Cambria" w:hAnsi="Cambria" w:cstheme="minorHAnsi"/>
          <w:sz w:val="24"/>
          <w:szCs w:val="24"/>
        </w:rPr>
        <w:t>, kanalizacyjn</w:t>
      </w:r>
      <w:r w:rsidR="00014065">
        <w:rPr>
          <w:rFonts w:ascii="Cambria" w:hAnsi="Cambria" w:cstheme="minorHAnsi"/>
          <w:sz w:val="24"/>
          <w:szCs w:val="24"/>
        </w:rPr>
        <w:t>ą</w:t>
      </w:r>
      <w:r w:rsidRPr="00C954A5">
        <w:rPr>
          <w:rFonts w:ascii="Cambria" w:hAnsi="Cambria" w:cstheme="minorHAnsi"/>
          <w:sz w:val="24"/>
          <w:szCs w:val="24"/>
        </w:rPr>
        <w:t>, chłodnicz</w:t>
      </w:r>
      <w:r w:rsidR="00014065">
        <w:rPr>
          <w:rFonts w:ascii="Cambria" w:hAnsi="Cambria" w:cstheme="minorHAnsi"/>
          <w:sz w:val="24"/>
          <w:szCs w:val="24"/>
        </w:rPr>
        <w:t>ą</w:t>
      </w:r>
      <w:r w:rsidRPr="00C954A5">
        <w:rPr>
          <w:rFonts w:ascii="Cambria" w:hAnsi="Cambria" w:cstheme="minorHAnsi"/>
          <w:sz w:val="24"/>
          <w:szCs w:val="24"/>
        </w:rPr>
        <w:t>, grzewcz</w:t>
      </w:r>
      <w:r w:rsidR="00014065">
        <w:rPr>
          <w:rFonts w:ascii="Cambria" w:hAnsi="Cambria" w:cstheme="minorHAnsi"/>
          <w:sz w:val="24"/>
          <w:szCs w:val="24"/>
        </w:rPr>
        <w:t>ą</w:t>
      </w:r>
      <w:r w:rsidRPr="00C954A5">
        <w:rPr>
          <w:rFonts w:ascii="Cambria" w:hAnsi="Cambria" w:cstheme="minorHAnsi"/>
          <w:sz w:val="24"/>
          <w:szCs w:val="24"/>
        </w:rPr>
        <w:t xml:space="preserve"> (w tym z dodatkowym pośrednim węzłem cieplnym) oraz systemu wentylacji mechanicznej.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C954A5">
        <w:rPr>
          <w:rFonts w:ascii="Cambria" w:hAnsi="Cambria" w:cstheme="minorHAnsi"/>
          <w:sz w:val="24"/>
          <w:szCs w:val="24"/>
        </w:rPr>
        <w:t>Obiekt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C954A5">
        <w:rPr>
          <w:rFonts w:ascii="Cambria" w:hAnsi="Cambria" w:cstheme="minorHAnsi"/>
          <w:sz w:val="24"/>
          <w:szCs w:val="24"/>
        </w:rPr>
        <w:t xml:space="preserve">aktualnie </w:t>
      </w:r>
      <w:r>
        <w:rPr>
          <w:rFonts w:ascii="Cambria" w:hAnsi="Cambria" w:cstheme="minorHAnsi"/>
          <w:sz w:val="24"/>
          <w:szCs w:val="24"/>
        </w:rPr>
        <w:t>jest</w:t>
      </w:r>
      <w:r w:rsidRPr="00C954A5">
        <w:rPr>
          <w:rFonts w:ascii="Cambria" w:hAnsi="Cambria" w:cstheme="minorHAnsi"/>
          <w:sz w:val="24"/>
          <w:szCs w:val="24"/>
        </w:rPr>
        <w:t xml:space="preserve"> siedzib</w:t>
      </w:r>
      <w:r>
        <w:rPr>
          <w:rFonts w:ascii="Cambria" w:hAnsi="Cambria" w:cstheme="minorHAnsi"/>
          <w:sz w:val="24"/>
          <w:szCs w:val="24"/>
        </w:rPr>
        <w:t>ą m.in.</w:t>
      </w:r>
      <w:r w:rsidRPr="00C954A5">
        <w:rPr>
          <w:rFonts w:ascii="Cambria" w:hAnsi="Cambria" w:cstheme="minorHAnsi"/>
          <w:sz w:val="24"/>
          <w:szCs w:val="24"/>
        </w:rPr>
        <w:t xml:space="preserve"> Izby Administracji Skarbowej </w:t>
      </w:r>
      <w:r>
        <w:rPr>
          <w:rFonts w:ascii="Cambria" w:hAnsi="Cambria" w:cstheme="minorHAnsi"/>
          <w:sz w:val="24"/>
          <w:szCs w:val="24"/>
        </w:rPr>
        <w:t>czy</w:t>
      </w:r>
      <w:r w:rsidRPr="00C954A5">
        <w:rPr>
          <w:rFonts w:ascii="Cambria" w:hAnsi="Cambria" w:cstheme="minorHAnsi"/>
          <w:sz w:val="24"/>
          <w:szCs w:val="24"/>
        </w:rPr>
        <w:t xml:space="preserve"> Totalizatora Sportowego</w:t>
      </w:r>
      <w:r>
        <w:rPr>
          <w:rFonts w:ascii="Cambria" w:hAnsi="Cambria" w:cstheme="minorHAnsi"/>
          <w:sz w:val="24"/>
          <w:szCs w:val="24"/>
        </w:rPr>
        <w:t xml:space="preserve">. </w:t>
      </w:r>
      <w:r w:rsidRPr="00C954A5">
        <w:rPr>
          <w:rFonts w:ascii="Cambria" w:hAnsi="Cambria" w:cstheme="minorHAnsi"/>
          <w:sz w:val="24"/>
          <w:szCs w:val="24"/>
        </w:rPr>
        <w:t>Jest też jednym z najwyższych budynków pod względem wysokości w Rzeszowie.</w:t>
      </w:r>
      <w:r>
        <w:rPr>
          <w:rFonts w:ascii="Cambria" w:hAnsi="Cambria" w:cstheme="minorHAnsi"/>
          <w:sz w:val="24"/>
          <w:szCs w:val="24"/>
        </w:rPr>
        <w:t xml:space="preserve"> Jego modernizacja ma na celu</w:t>
      </w:r>
      <w:r w:rsidRPr="00C954A5">
        <w:rPr>
          <w:rFonts w:ascii="Cambria" w:hAnsi="Cambria" w:cstheme="minorHAnsi"/>
          <w:sz w:val="24"/>
          <w:szCs w:val="24"/>
        </w:rPr>
        <w:t xml:space="preserve"> zwiększenia efektywności energetycznej budynku oraz podniesienia </w:t>
      </w:r>
      <w:r>
        <w:rPr>
          <w:rFonts w:ascii="Cambria" w:hAnsi="Cambria" w:cstheme="minorHAnsi"/>
          <w:sz w:val="24"/>
          <w:szCs w:val="24"/>
        </w:rPr>
        <w:t xml:space="preserve">komfortu pracy użytkowników. </w:t>
      </w:r>
    </w:p>
    <w:p w14:paraId="3274713A" w14:textId="461664D3" w:rsidR="00C954A5" w:rsidRPr="00C954A5" w:rsidRDefault="00C954A5" w:rsidP="00C954A5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954A5">
        <w:rPr>
          <w:rFonts w:ascii="Cambria" w:hAnsi="Cambria" w:cstheme="minorHAnsi"/>
          <w:sz w:val="24"/>
          <w:szCs w:val="24"/>
        </w:rPr>
        <w:t>Zgodnie harmonogramem ERBUD International ma 24 miesiące na zakończenie prac</w:t>
      </w:r>
      <w:r>
        <w:rPr>
          <w:rFonts w:ascii="Cambria" w:hAnsi="Cambria" w:cstheme="minorHAnsi"/>
          <w:sz w:val="24"/>
          <w:szCs w:val="24"/>
        </w:rPr>
        <w:t xml:space="preserve">. Wartość robót to </w:t>
      </w:r>
      <w:r w:rsidRPr="00C954A5">
        <w:rPr>
          <w:rFonts w:ascii="Cambria" w:hAnsi="Cambria" w:cstheme="minorHAnsi"/>
          <w:sz w:val="24"/>
          <w:szCs w:val="24"/>
        </w:rPr>
        <w:t>26</w:t>
      </w:r>
      <w:r>
        <w:rPr>
          <w:rFonts w:ascii="Cambria" w:hAnsi="Cambria" w:cstheme="minorHAnsi"/>
          <w:sz w:val="24"/>
          <w:szCs w:val="24"/>
        </w:rPr>
        <w:t>,4 mln</w:t>
      </w:r>
      <w:r w:rsidRPr="00C954A5">
        <w:rPr>
          <w:rFonts w:ascii="Cambria" w:hAnsi="Cambria" w:cstheme="minorHAnsi"/>
          <w:sz w:val="24"/>
          <w:szCs w:val="24"/>
        </w:rPr>
        <w:t xml:space="preserve"> zł brutto.</w:t>
      </w:r>
    </w:p>
    <w:p w14:paraId="382888D9" w14:textId="6AE387C3" w:rsidR="00C954A5" w:rsidRPr="00C954A5" w:rsidRDefault="00C954A5" w:rsidP="00C954A5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954A5">
        <w:rPr>
          <w:rFonts w:ascii="Cambria" w:hAnsi="Cambria" w:cstheme="minorHAnsi"/>
          <w:sz w:val="24"/>
          <w:szCs w:val="24"/>
        </w:rPr>
        <w:t>ERBUD International dysponuje kompetencjami oraz doświadczeniem w realizacji obiektów wielokondygnacyjnych</w:t>
      </w:r>
      <w:r w:rsidR="00014065">
        <w:rPr>
          <w:rFonts w:ascii="Cambria" w:hAnsi="Cambria" w:cstheme="minorHAnsi"/>
          <w:sz w:val="24"/>
          <w:szCs w:val="24"/>
        </w:rPr>
        <w:t>;</w:t>
      </w:r>
      <w:r w:rsidRPr="00C954A5">
        <w:rPr>
          <w:rFonts w:ascii="Cambria" w:hAnsi="Cambria" w:cstheme="minorHAnsi"/>
          <w:sz w:val="24"/>
          <w:szCs w:val="24"/>
        </w:rPr>
        <w:t xml:space="preserve"> specjalizuje się</w:t>
      </w:r>
      <w:r w:rsidR="00014065">
        <w:rPr>
          <w:rFonts w:ascii="Cambria" w:hAnsi="Cambria" w:cstheme="minorHAnsi"/>
          <w:sz w:val="24"/>
          <w:szCs w:val="24"/>
        </w:rPr>
        <w:t xml:space="preserve"> też</w:t>
      </w:r>
      <w:r w:rsidRPr="00C954A5">
        <w:rPr>
          <w:rFonts w:ascii="Cambria" w:hAnsi="Cambria" w:cstheme="minorHAnsi"/>
          <w:sz w:val="24"/>
          <w:szCs w:val="24"/>
        </w:rPr>
        <w:t xml:space="preserve"> w termomodernizacji budynków.</w:t>
      </w:r>
    </w:p>
    <w:p w14:paraId="0616D151" w14:textId="51E5314C" w:rsidR="00C954A5" w:rsidRPr="00C954A5" w:rsidRDefault="00C954A5" w:rsidP="00C954A5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954A5">
        <w:rPr>
          <w:rFonts w:ascii="Cambria" w:hAnsi="Cambria" w:cstheme="minorHAnsi"/>
          <w:sz w:val="24"/>
          <w:szCs w:val="24"/>
        </w:rPr>
        <w:t>W portfolio</w:t>
      </w:r>
      <w:r w:rsidR="00014065">
        <w:rPr>
          <w:rFonts w:ascii="Cambria" w:hAnsi="Cambria" w:cstheme="minorHAnsi"/>
          <w:sz w:val="24"/>
          <w:szCs w:val="24"/>
        </w:rPr>
        <w:t xml:space="preserve"> spółki</w:t>
      </w:r>
      <w:r w:rsidRPr="00C954A5">
        <w:rPr>
          <w:rFonts w:ascii="Cambria" w:hAnsi="Cambria" w:cstheme="minorHAnsi"/>
          <w:sz w:val="24"/>
          <w:szCs w:val="24"/>
        </w:rPr>
        <w:t xml:space="preserve"> </w:t>
      </w:r>
      <w:r w:rsidR="00014065">
        <w:rPr>
          <w:rFonts w:ascii="Cambria" w:hAnsi="Cambria" w:cstheme="minorHAnsi"/>
          <w:sz w:val="24"/>
          <w:szCs w:val="24"/>
        </w:rPr>
        <w:t>znaleźć można</w:t>
      </w:r>
      <w:r w:rsidRPr="00C954A5">
        <w:rPr>
          <w:rFonts w:ascii="Cambria" w:hAnsi="Cambria" w:cstheme="minorHAnsi"/>
          <w:sz w:val="24"/>
          <w:szCs w:val="24"/>
        </w:rPr>
        <w:t xml:space="preserve"> między innymi przebudow</w:t>
      </w:r>
      <w:r w:rsidR="00014065">
        <w:rPr>
          <w:rFonts w:ascii="Cambria" w:hAnsi="Cambria" w:cstheme="minorHAnsi"/>
          <w:sz w:val="24"/>
          <w:szCs w:val="24"/>
        </w:rPr>
        <w:t>ę</w:t>
      </w:r>
      <w:r w:rsidRPr="00C954A5">
        <w:rPr>
          <w:rFonts w:ascii="Cambria" w:hAnsi="Cambria" w:cstheme="minorHAnsi"/>
          <w:sz w:val="24"/>
          <w:szCs w:val="24"/>
        </w:rPr>
        <w:t xml:space="preserve"> Domu Studenckiego Politechniki Lubelskiej, któr</w:t>
      </w:r>
      <w:r w:rsidR="00014065">
        <w:rPr>
          <w:rFonts w:ascii="Cambria" w:hAnsi="Cambria" w:cstheme="minorHAnsi"/>
          <w:sz w:val="24"/>
          <w:szCs w:val="24"/>
        </w:rPr>
        <w:t>y</w:t>
      </w:r>
      <w:r w:rsidRPr="00C954A5">
        <w:rPr>
          <w:rFonts w:ascii="Cambria" w:hAnsi="Cambria" w:cstheme="minorHAnsi"/>
          <w:sz w:val="24"/>
          <w:szCs w:val="24"/>
        </w:rPr>
        <w:t xml:space="preserve"> dostosowano do now</w:t>
      </w:r>
      <w:r w:rsidR="00014065">
        <w:rPr>
          <w:rFonts w:ascii="Cambria" w:hAnsi="Cambria" w:cstheme="minorHAnsi"/>
          <w:sz w:val="24"/>
          <w:szCs w:val="24"/>
        </w:rPr>
        <w:t xml:space="preserve">ych </w:t>
      </w:r>
      <w:r w:rsidRPr="00C954A5">
        <w:rPr>
          <w:rFonts w:ascii="Cambria" w:hAnsi="Cambria" w:cstheme="minorHAnsi"/>
          <w:sz w:val="24"/>
          <w:szCs w:val="24"/>
        </w:rPr>
        <w:t>przepisów przeciwpożarowych oraz podniesi</w:t>
      </w:r>
      <w:r w:rsidR="00014065">
        <w:rPr>
          <w:rFonts w:ascii="Cambria" w:hAnsi="Cambria" w:cstheme="minorHAnsi"/>
          <w:sz w:val="24"/>
          <w:szCs w:val="24"/>
        </w:rPr>
        <w:t>ono</w:t>
      </w:r>
      <w:r w:rsidRPr="00C954A5">
        <w:rPr>
          <w:rFonts w:ascii="Cambria" w:hAnsi="Cambria" w:cstheme="minorHAnsi"/>
          <w:sz w:val="24"/>
          <w:szCs w:val="24"/>
        </w:rPr>
        <w:t xml:space="preserve"> standard lokali mieszkalnych. Firma zakończyła również inwestycję przy Rektoracie Warszawskiego Uniwersytetu Medycznego, obejmującą między innymi ocieplenie ścian piwnic, wymianę fasady aluminiowo-szklanej, modernizację instalacji wentylacyjnej oraz budowę nowej i rozbudowę istniejącej instalacji chłodniczej.</w:t>
      </w:r>
    </w:p>
    <w:p w14:paraId="43DF07AD" w14:textId="0F0388C3" w:rsidR="00496E82" w:rsidRDefault="00014065" w:rsidP="00230CBC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61B2D">
        <w:rPr>
          <w:rFonts w:ascii="Cambria" w:hAnsi="Cambria" w:cstheme="minorHAnsi"/>
          <w:i/>
          <w:iCs/>
          <w:sz w:val="24"/>
          <w:szCs w:val="24"/>
        </w:rPr>
        <w:t xml:space="preserve">- Coraz więcej zarządców i właścicieli budynków administracji publicznej zaczyna zauważać potrzebę ich modernizacji, szczególnie pod kątem wydajności energetycznej i redukcji śladu węglowego. Narodowy Fundusz Ochrony Środowiska i Gospodarki Wodnej tylko w tym roku przeznaczył na termomodernizacje tego sektora 900 mln zł. </w:t>
      </w:r>
      <w:r>
        <w:rPr>
          <w:rFonts w:ascii="Cambria" w:hAnsi="Cambria" w:cstheme="minorHAnsi"/>
          <w:sz w:val="24"/>
          <w:szCs w:val="24"/>
        </w:rPr>
        <w:t xml:space="preserve">– podkreśla </w:t>
      </w:r>
      <w:r w:rsidRPr="004F7F5B">
        <w:rPr>
          <w:rFonts w:ascii="Cambria" w:hAnsi="Cambria" w:cstheme="minorHAnsi"/>
          <w:b/>
          <w:bCs/>
          <w:sz w:val="24"/>
          <w:szCs w:val="24"/>
        </w:rPr>
        <w:t>Mirosław Młynarski, prezes ERBUD International.</w:t>
      </w:r>
      <w:r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961B2D" w:rsidRPr="00961B2D">
        <w:rPr>
          <w:rFonts w:ascii="Cambria" w:hAnsi="Cambria" w:cstheme="minorHAnsi"/>
          <w:i/>
          <w:iCs/>
          <w:sz w:val="24"/>
          <w:szCs w:val="24"/>
        </w:rPr>
        <w:t xml:space="preserve">– To dla nas ciekawa nisza, którą chcemy dynamicznie zagospodarowywać. </w:t>
      </w:r>
      <w:r w:rsidR="00037FFA">
        <w:rPr>
          <w:rFonts w:ascii="Cambria" w:hAnsi="Cambria" w:cstheme="minorHAnsi"/>
          <w:i/>
          <w:iCs/>
          <w:sz w:val="24"/>
          <w:szCs w:val="24"/>
        </w:rPr>
        <w:t>Cieszy mnie, że rośnie nasz udział w tym segmencie</w:t>
      </w:r>
      <w:r w:rsidR="00961B2D">
        <w:rPr>
          <w:rFonts w:ascii="Cambria" w:hAnsi="Cambria" w:cstheme="minorHAnsi"/>
          <w:b/>
          <w:bCs/>
          <w:sz w:val="24"/>
          <w:szCs w:val="24"/>
        </w:rPr>
        <w:t xml:space="preserve"> – dodaje Mirosław Młynarski. </w:t>
      </w:r>
    </w:p>
    <w:p w14:paraId="0F727A23" w14:textId="77777777" w:rsidR="00037FFA" w:rsidRPr="00496E82" w:rsidRDefault="00037FFA" w:rsidP="00230CBC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33F3CFB" w14:textId="3A772C79" w:rsidR="00C448D9" w:rsidRPr="00496E82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496E82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496E82">
        <w:rPr>
          <w:rFonts w:ascii="Cambria" w:hAnsi="Cambria" w:cstheme="minorHAnsi"/>
          <w:sz w:val="28"/>
          <w:szCs w:val="28"/>
        </w:rPr>
        <w:t>**</w:t>
      </w:r>
    </w:p>
    <w:p w14:paraId="2ED1F6CD" w14:textId="77777777" w:rsidR="007E287F" w:rsidRDefault="007E287F" w:rsidP="00423817">
      <w:pPr>
        <w:spacing w:before="120" w:after="24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7E287F">
        <w:rPr>
          <w:rFonts w:ascii="Cambria" w:hAnsi="Cambria" w:cstheme="minorHAnsi"/>
          <w:i/>
          <w:iCs/>
          <w:sz w:val="24"/>
          <w:szCs w:val="24"/>
        </w:rPr>
        <w:t xml:space="preserve">Grupa kapitałowa ERBUD jest największą grupą budowlaną w Polsce niebędącą częścią międzynarodowych holdingów. ERBUD ma ponad 34-letnie doświadczenie na rynku polskim oraz w krajach Europy Zachodniej. Specjalizuje się w budownictwie kubaturowym, zielonej energii, serwisie dla przemysłu i budownictwie modułowym z drewna. Od 2007 roku spółka </w:t>
      </w:r>
      <w:r w:rsidRPr="007E287F">
        <w:rPr>
          <w:rFonts w:ascii="Cambria" w:hAnsi="Cambria" w:cstheme="minorHAnsi"/>
          <w:i/>
          <w:iCs/>
          <w:sz w:val="24"/>
          <w:szCs w:val="24"/>
        </w:rPr>
        <w:lastRenderedPageBreak/>
        <w:t>ERBUD S.A. jest notowana na GPW w Warszawie. Od 2021 r. ERBUD figuruje w prestiżowym rejestrze EMAS, które jest najwyższym unijnym wyróżnieniem w obszarze ekologii, a w 2022 r. znalazł się na prestiżowej liście „</w:t>
      </w:r>
      <w:proofErr w:type="spellStart"/>
      <w:r w:rsidRPr="007E287F">
        <w:rPr>
          <w:rFonts w:ascii="Cambria" w:hAnsi="Cambria" w:cstheme="minorHAnsi"/>
          <w:i/>
          <w:iCs/>
          <w:sz w:val="24"/>
          <w:szCs w:val="24"/>
        </w:rPr>
        <w:t>World’s</w:t>
      </w:r>
      <w:proofErr w:type="spellEnd"/>
      <w:r w:rsidRPr="007E287F">
        <w:rPr>
          <w:rFonts w:ascii="Cambria" w:hAnsi="Cambria" w:cstheme="minorHAnsi"/>
          <w:i/>
          <w:iCs/>
          <w:sz w:val="24"/>
          <w:szCs w:val="24"/>
        </w:rPr>
        <w:t xml:space="preserve"> Best </w:t>
      </w:r>
      <w:proofErr w:type="spellStart"/>
      <w:r w:rsidRPr="007E287F">
        <w:rPr>
          <w:rFonts w:ascii="Cambria" w:hAnsi="Cambria" w:cstheme="minorHAnsi"/>
          <w:i/>
          <w:iCs/>
          <w:sz w:val="24"/>
          <w:szCs w:val="24"/>
        </w:rPr>
        <w:t>Employers</w:t>
      </w:r>
      <w:proofErr w:type="spellEnd"/>
      <w:r w:rsidRPr="007E287F">
        <w:rPr>
          <w:rFonts w:ascii="Cambria" w:hAnsi="Cambria" w:cstheme="minorHAnsi"/>
          <w:i/>
          <w:iCs/>
          <w:sz w:val="24"/>
          <w:szCs w:val="24"/>
        </w:rPr>
        <w:t>” amerykańskiego magazynu „Forbes”.</w:t>
      </w:r>
    </w:p>
    <w:p w14:paraId="6DFE60E2" w14:textId="66859C81" w:rsidR="00C448D9" w:rsidRPr="00496E82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496E82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496E82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496E82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496E82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496E82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496E82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496E82">
        <w:rPr>
          <w:rFonts w:ascii="Cambria" w:hAnsi="Cambria" w:cstheme="minorHAnsi"/>
          <w:b/>
          <w:sz w:val="24"/>
          <w:szCs w:val="24"/>
        </w:rPr>
        <w:t>Marcin Kasprzak</w:t>
      </w:r>
      <w:r w:rsidRPr="00496E82">
        <w:rPr>
          <w:rFonts w:ascii="Cambria" w:hAnsi="Cambria" w:cstheme="minorHAnsi"/>
          <w:b/>
          <w:sz w:val="24"/>
          <w:szCs w:val="24"/>
          <w:u w:val="single"/>
        </w:rPr>
        <w:br/>
      </w:r>
      <w:r w:rsidRPr="00496E82">
        <w:rPr>
          <w:rFonts w:ascii="Cambria" w:hAnsi="Cambria" w:cstheme="minorHAnsi"/>
          <w:sz w:val="24"/>
          <w:szCs w:val="24"/>
        </w:rPr>
        <w:t>Dyrektor ds. Komunikacji i PR</w:t>
      </w:r>
      <w:r w:rsidRPr="00496E82">
        <w:rPr>
          <w:rFonts w:ascii="Cambria" w:hAnsi="Cambria" w:cstheme="minorHAnsi"/>
          <w:b/>
          <w:sz w:val="24"/>
          <w:szCs w:val="24"/>
        </w:rPr>
        <w:br/>
      </w:r>
      <w:r w:rsidRPr="00496E82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496E82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496E82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496E82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496E82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496E82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496E82">
        <w:rPr>
          <w:rFonts w:ascii="Cambria" w:hAnsi="Cambria" w:cstheme="minorHAnsi"/>
          <w:b/>
          <w:sz w:val="24"/>
          <w:szCs w:val="24"/>
        </w:rPr>
        <w:t>Sebastian Krawczyk</w:t>
      </w:r>
      <w:r w:rsidRPr="00496E82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496E82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96E82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496E82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496E82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496E82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9BBA" w14:textId="77777777" w:rsidR="009A7534" w:rsidRDefault="009A7534" w:rsidP="006E4764">
      <w:pPr>
        <w:spacing w:after="0" w:line="240" w:lineRule="auto"/>
      </w:pPr>
      <w:r>
        <w:separator/>
      </w:r>
    </w:p>
  </w:endnote>
  <w:endnote w:type="continuationSeparator" w:id="0">
    <w:p w14:paraId="5311E07E" w14:textId="77777777" w:rsidR="009A7534" w:rsidRDefault="009A7534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84D9" w14:textId="77777777" w:rsidR="009A7534" w:rsidRDefault="009A7534" w:rsidP="006E4764">
      <w:pPr>
        <w:spacing w:after="0" w:line="240" w:lineRule="auto"/>
      </w:pPr>
      <w:r>
        <w:separator/>
      </w:r>
    </w:p>
  </w:footnote>
  <w:footnote w:type="continuationSeparator" w:id="0">
    <w:p w14:paraId="0B1A4937" w14:textId="77777777" w:rsidR="009A7534" w:rsidRDefault="009A7534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4065"/>
    <w:rsid w:val="00016F1E"/>
    <w:rsid w:val="000173E7"/>
    <w:rsid w:val="000232A2"/>
    <w:rsid w:val="00027324"/>
    <w:rsid w:val="00027FA0"/>
    <w:rsid w:val="00032BE2"/>
    <w:rsid w:val="000364D2"/>
    <w:rsid w:val="00037FFA"/>
    <w:rsid w:val="00041524"/>
    <w:rsid w:val="00043A2A"/>
    <w:rsid w:val="00043F1F"/>
    <w:rsid w:val="000536EA"/>
    <w:rsid w:val="000641C8"/>
    <w:rsid w:val="00066177"/>
    <w:rsid w:val="00070053"/>
    <w:rsid w:val="00070661"/>
    <w:rsid w:val="00072E94"/>
    <w:rsid w:val="000747E9"/>
    <w:rsid w:val="000861D6"/>
    <w:rsid w:val="000A05CE"/>
    <w:rsid w:val="000A38D1"/>
    <w:rsid w:val="000A4921"/>
    <w:rsid w:val="000C26E6"/>
    <w:rsid w:val="000E0673"/>
    <w:rsid w:val="000E151D"/>
    <w:rsid w:val="000E2062"/>
    <w:rsid w:val="000E3269"/>
    <w:rsid w:val="000E33A6"/>
    <w:rsid w:val="000E7FE3"/>
    <w:rsid w:val="00104059"/>
    <w:rsid w:val="0010465C"/>
    <w:rsid w:val="001059B9"/>
    <w:rsid w:val="00111B29"/>
    <w:rsid w:val="00120923"/>
    <w:rsid w:val="00120D0D"/>
    <w:rsid w:val="00123604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53D66"/>
    <w:rsid w:val="00163410"/>
    <w:rsid w:val="00164622"/>
    <w:rsid w:val="00171D0E"/>
    <w:rsid w:val="001721FC"/>
    <w:rsid w:val="00176057"/>
    <w:rsid w:val="0017614D"/>
    <w:rsid w:val="001767D3"/>
    <w:rsid w:val="00182018"/>
    <w:rsid w:val="00187FCC"/>
    <w:rsid w:val="00190CC4"/>
    <w:rsid w:val="001921AB"/>
    <w:rsid w:val="0019284F"/>
    <w:rsid w:val="0019312A"/>
    <w:rsid w:val="00194673"/>
    <w:rsid w:val="001A1993"/>
    <w:rsid w:val="001A3DFA"/>
    <w:rsid w:val="001A705D"/>
    <w:rsid w:val="001B14AF"/>
    <w:rsid w:val="001B7828"/>
    <w:rsid w:val="001C296C"/>
    <w:rsid w:val="001C2C5F"/>
    <w:rsid w:val="001D280F"/>
    <w:rsid w:val="001D7329"/>
    <w:rsid w:val="001F08F7"/>
    <w:rsid w:val="00201192"/>
    <w:rsid w:val="00202D74"/>
    <w:rsid w:val="00210124"/>
    <w:rsid w:val="00224E9A"/>
    <w:rsid w:val="002261B9"/>
    <w:rsid w:val="002279A3"/>
    <w:rsid w:val="00227DAD"/>
    <w:rsid w:val="00230CBC"/>
    <w:rsid w:val="00230FEF"/>
    <w:rsid w:val="00236EDB"/>
    <w:rsid w:val="00236FFE"/>
    <w:rsid w:val="00240C3D"/>
    <w:rsid w:val="00243079"/>
    <w:rsid w:val="0024397D"/>
    <w:rsid w:val="00250415"/>
    <w:rsid w:val="002519DC"/>
    <w:rsid w:val="00251DC8"/>
    <w:rsid w:val="00253177"/>
    <w:rsid w:val="00255AD6"/>
    <w:rsid w:val="00261C1D"/>
    <w:rsid w:val="00264810"/>
    <w:rsid w:val="0026656C"/>
    <w:rsid w:val="00270F54"/>
    <w:rsid w:val="0027287A"/>
    <w:rsid w:val="00275544"/>
    <w:rsid w:val="00282221"/>
    <w:rsid w:val="00283552"/>
    <w:rsid w:val="0029137B"/>
    <w:rsid w:val="00292A3C"/>
    <w:rsid w:val="00295349"/>
    <w:rsid w:val="00297DE6"/>
    <w:rsid w:val="002A1A75"/>
    <w:rsid w:val="002B0BE3"/>
    <w:rsid w:val="002B0C4A"/>
    <w:rsid w:val="002B5E17"/>
    <w:rsid w:val="002C1B8D"/>
    <w:rsid w:val="002C403E"/>
    <w:rsid w:val="002D0BCF"/>
    <w:rsid w:val="002E286F"/>
    <w:rsid w:val="002E2BCE"/>
    <w:rsid w:val="002E43BC"/>
    <w:rsid w:val="002F2F3C"/>
    <w:rsid w:val="002F540D"/>
    <w:rsid w:val="002F55DF"/>
    <w:rsid w:val="002F5D37"/>
    <w:rsid w:val="00302546"/>
    <w:rsid w:val="00303DA4"/>
    <w:rsid w:val="0030413D"/>
    <w:rsid w:val="00305C7A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0850"/>
    <w:rsid w:val="00352FD2"/>
    <w:rsid w:val="0035544E"/>
    <w:rsid w:val="00356996"/>
    <w:rsid w:val="003575BF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52DC"/>
    <w:rsid w:val="003F76F0"/>
    <w:rsid w:val="00400169"/>
    <w:rsid w:val="00401625"/>
    <w:rsid w:val="00401E41"/>
    <w:rsid w:val="0041507B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8CF"/>
    <w:rsid w:val="00450EB8"/>
    <w:rsid w:val="004538DD"/>
    <w:rsid w:val="00453F98"/>
    <w:rsid w:val="00454499"/>
    <w:rsid w:val="00455221"/>
    <w:rsid w:val="00462628"/>
    <w:rsid w:val="00466342"/>
    <w:rsid w:val="00470DCB"/>
    <w:rsid w:val="00474169"/>
    <w:rsid w:val="0047509A"/>
    <w:rsid w:val="00476834"/>
    <w:rsid w:val="00487383"/>
    <w:rsid w:val="00494A5C"/>
    <w:rsid w:val="00496E82"/>
    <w:rsid w:val="004A1BE4"/>
    <w:rsid w:val="004C057A"/>
    <w:rsid w:val="004C7E95"/>
    <w:rsid w:val="004D4F7C"/>
    <w:rsid w:val="004D52AF"/>
    <w:rsid w:val="004E2EC1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2193"/>
    <w:rsid w:val="00523F0A"/>
    <w:rsid w:val="00525DAF"/>
    <w:rsid w:val="00532978"/>
    <w:rsid w:val="00533B46"/>
    <w:rsid w:val="00537FC4"/>
    <w:rsid w:val="005462E8"/>
    <w:rsid w:val="00546593"/>
    <w:rsid w:val="00550EA2"/>
    <w:rsid w:val="00557E56"/>
    <w:rsid w:val="005619B4"/>
    <w:rsid w:val="00562D43"/>
    <w:rsid w:val="005749E5"/>
    <w:rsid w:val="005804AE"/>
    <w:rsid w:val="005824DC"/>
    <w:rsid w:val="00582F67"/>
    <w:rsid w:val="005916C6"/>
    <w:rsid w:val="00592292"/>
    <w:rsid w:val="00592F36"/>
    <w:rsid w:val="005963C2"/>
    <w:rsid w:val="005A0A5A"/>
    <w:rsid w:val="005A0E60"/>
    <w:rsid w:val="005A544D"/>
    <w:rsid w:val="005B0387"/>
    <w:rsid w:val="005B33CC"/>
    <w:rsid w:val="005B55D6"/>
    <w:rsid w:val="005C75D2"/>
    <w:rsid w:val="005C7826"/>
    <w:rsid w:val="005D39A3"/>
    <w:rsid w:val="005D50DE"/>
    <w:rsid w:val="005D66F3"/>
    <w:rsid w:val="005E38AB"/>
    <w:rsid w:val="005E6825"/>
    <w:rsid w:val="005E7377"/>
    <w:rsid w:val="005F0BAA"/>
    <w:rsid w:val="005F2BFF"/>
    <w:rsid w:val="005F453E"/>
    <w:rsid w:val="005F62D7"/>
    <w:rsid w:val="005F70A3"/>
    <w:rsid w:val="00605E91"/>
    <w:rsid w:val="00612F6E"/>
    <w:rsid w:val="0061700E"/>
    <w:rsid w:val="006201CE"/>
    <w:rsid w:val="0062174D"/>
    <w:rsid w:val="00623A6B"/>
    <w:rsid w:val="00623B29"/>
    <w:rsid w:val="00632234"/>
    <w:rsid w:val="006378C5"/>
    <w:rsid w:val="00640ADF"/>
    <w:rsid w:val="00644590"/>
    <w:rsid w:val="00644ABD"/>
    <w:rsid w:val="00645128"/>
    <w:rsid w:val="0065078B"/>
    <w:rsid w:val="006516BA"/>
    <w:rsid w:val="00652686"/>
    <w:rsid w:val="00661F50"/>
    <w:rsid w:val="00672820"/>
    <w:rsid w:val="00676903"/>
    <w:rsid w:val="00686496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5C7A"/>
    <w:rsid w:val="00707D2E"/>
    <w:rsid w:val="00711859"/>
    <w:rsid w:val="0071405B"/>
    <w:rsid w:val="00720E64"/>
    <w:rsid w:val="00721361"/>
    <w:rsid w:val="00724AC4"/>
    <w:rsid w:val="00727CA7"/>
    <w:rsid w:val="00735BC5"/>
    <w:rsid w:val="00743950"/>
    <w:rsid w:val="00756FEB"/>
    <w:rsid w:val="00761946"/>
    <w:rsid w:val="007667A6"/>
    <w:rsid w:val="00771C0F"/>
    <w:rsid w:val="00776E72"/>
    <w:rsid w:val="007773DA"/>
    <w:rsid w:val="00782F35"/>
    <w:rsid w:val="0078538A"/>
    <w:rsid w:val="0078753A"/>
    <w:rsid w:val="007901FF"/>
    <w:rsid w:val="00790D84"/>
    <w:rsid w:val="0079116D"/>
    <w:rsid w:val="007944DF"/>
    <w:rsid w:val="0079502F"/>
    <w:rsid w:val="00797AAF"/>
    <w:rsid w:val="007A09BE"/>
    <w:rsid w:val="007A4DCD"/>
    <w:rsid w:val="007B128E"/>
    <w:rsid w:val="007B1BB4"/>
    <w:rsid w:val="007B3C40"/>
    <w:rsid w:val="007D0F2B"/>
    <w:rsid w:val="007E287F"/>
    <w:rsid w:val="007E7E54"/>
    <w:rsid w:val="007F1CA7"/>
    <w:rsid w:val="008003F1"/>
    <w:rsid w:val="00811A82"/>
    <w:rsid w:val="008152BB"/>
    <w:rsid w:val="00822633"/>
    <w:rsid w:val="00824DD6"/>
    <w:rsid w:val="00830D30"/>
    <w:rsid w:val="00833E80"/>
    <w:rsid w:val="008450F9"/>
    <w:rsid w:val="0084783D"/>
    <w:rsid w:val="0085068B"/>
    <w:rsid w:val="008532EC"/>
    <w:rsid w:val="00860D04"/>
    <w:rsid w:val="00861EDF"/>
    <w:rsid w:val="00864C68"/>
    <w:rsid w:val="008700A4"/>
    <w:rsid w:val="008728FA"/>
    <w:rsid w:val="0087609E"/>
    <w:rsid w:val="008766CD"/>
    <w:rsid w:val="00881DBE"/>
    <w:rsid w:val="00884F08"/>
    <w:rsid w:val="00893E37"/>
    <w:rsid w:val="008963B4"/>
    <w:rsid w:val="008B27CD"/>
    <w:rsid w:val="008B6334"/>
    <w:rsid w:val="008D31AC"/>
    <w:rsid w:val="008E4075"/>
    <w:rsid w:val="008E7C0F"/>
    <w:rsid w:val="008F582C"/>
    <w:rsid w:val="008F6456"/>
    <w:rsid w:val="00900863"/>
    <w:rsid w:val="00903C6F"/>
    <w:rsid w:val="0090489D"/>
    <w:rsid w:val="0091010A"/>
    <w:rsid w:val="00920307"/>
    <w:rsid w:val="00921DE3"/>
    <w:rsid w:val="00923BEE"/>
    <w:rsid w:val="0092602A"/>
    <w:rsid w:val="00930B92"/>
    <w:rsid w:val="0093466E"/>
    <w:rsid w:val="00935522"/>
    <w:rsid w:val="0093644C"/>
    <w:rsid w:val="00936A36"/>
    <w:rsid w:val="00936BB0"/>
    <w:rsid w:val="00951619"/>
    <w:rsid w:val="00953275"/>
    <w:rsid w:val="00953425"/>
    <w:rsid w:val="0095388F"/>
    <w:rsid w:val="00961B2D"/>
    <w:rsid w:val="00967907"/>
    <w:rsid w:val="009702AB"/>
    <w:rsid w:val="009714CF"/>
    <w:rsid w:val="009715B4"/>
    <w:rsid w:val="00983E9B"/>
    <w:rsid w:val="00984276"/>
    <w:rsid w:val="00986577"/>
    <w:rsid w:val="009A5FD9"/>
    <w:rsid w:val="009A7534"/>
    <w:rsid w:val="009B0B3D"/>
    <w:rsid w:val="009B29EC"/>
    <w:rsid w:val="009C2BE0"/>
    <w:rsid w:val="009C76ED"/>
    <w:rsid w:val="009D3E95"/>
    <w:rsid w:val="009D4354"/>
    <w:rsid w:val="009D5D44"/>
    <w:rsid w:val="009E08A9"/>
    <w:rsid w:val="009E4A2E"/>
    <w:rsid w:val="009E52A8"/>
    <w:rsid w:val="009F42EA"/>
    <w:rsid w:val="009F5476"/>
    <w:rsid w:val="009F5B51"/>
    <w:rsid w:val="009F63E5"/>
    <w:rsid w:val="00A01C7B"/>
    <w:rsid w:val="00A024D2"/>
    <w:rsid w:val="00A0374D"/>
    <w:rsid w:val="00A04C1F"/>
    <w:rsid w:val="00A05BAF"/>
    <w:rsid w:val="00A14563"/>
    <w:rsid w:val="00A16064"/>
    <w:rsid w:val="00A32A6B"/>
    <w:rsid w:val="00A41E98"/>
    <w:rsid w:val="00A4504B"/>
    <w:rsid w:val="00A554B2"/>
    <w:rsid w:val="00A576B5"/>
    <w:rsid w:val="00A57920"/>
    <w:rsid w:val="00A60DAF"/>
    <w:rsid w:val="00A61452"/>
    <w:rsid w:val="00A64FC8"/>
    <w:rsid w:val="00A74FD7"/>
    <w:rsid w:val="00A80F66"/>
    <w:rsid w:val="00A82D21"/>
    <w:rsid w:val="00A83510"/>
    <w:rsid w:val="00A84DE9"/>
    <w:rsid w:val="00A871DF"/>
    <w:rsid w:val="00A87B92"/>
    <w:rsid w:val="00A92777"/>
    <w:rsid w:val="00A92AC6"/>
    <w:rsid w:val="00AA6E7A"/>
    <w:rsid w:val="00AB18CB"/>
    <w:rsid w:val="00AB71B4"/>
    <w:rsid w:val="00AC0CAE"/>
    <w:rsid w:val="00AC2994"/>
    <w:rsid w:val="00AC6B84"/>
    <w:rsid w:val="00AD1EC6"/>
    <w:rsid w:val="00AD47AC"/>
    <w:rsid w:val="00AD74A1"/>
    <w:rsid w:val="00AE1C44"/>
    <w:rsid w:val="00AE31AE"/>
    <w:rsid w:val="00AE7889"/>
    <w:rsid w:val="00B04DC5"/>
    <w:rsid w:val="00B07372"/>
    <w:rsid w:val="00B100A4"/>
    <w:rsid w:val="00B10C83"/>
    <w:rsid w:val="00B168AC"/>
    <w:rsid w:val="00B20171"/>
    <w:rsid w:val="00B25544"/>
    <w:rsid w:val="00B27E99"/>
    <w:rsid w:val="00B306FE"/>
    <w:rsid w:val="00B30FB4"/>
    <w:rsid w:val="00B34015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3874"/>
    <w:rsid w:val="00BB6DD4"/>
    <w:rsid w:val="00BB6FD9"/>
    <w:rsid w:val="00BC5918"/>
    <w:rsid w:val="00BD5C68"/>
    <w:rsid w:val="00BD63EF"/>
    <w:rsid w:val="00BE1BE9"/>
    <w:rsid w:val="00BE5B9C"/>
    <w:rsid w:val="00BF1ACE"/>
    <w:rsid w:val="00BF1F1D"/>
    <w:rsid w:val="00BF4B66"/>
    <w:rsid w:val="00BF618D"/>
    <w:rsid w:val="00BF77A7"/>
    <w:rsid w:val="00C00805"/>
    <w:rsid w:val="00C05E17"/>
    <w:rsid w:val="00C07BCF"/>
    <w:rsid w:val="00C1146A"/>
    <w:rsid w:val="00C1195B"/>
    <w:rsid w:val="00C14C9D"/>
    <w:rsid w:val="00C15B67"/>
    <w:rsid w:val="00C223F2"/>
    <w:rsid w:val="00C25F5E"/>
    <w:rsid w:val="00C26EF7"/>
    <w:rsid w:val="00C33CC4"/>
    <w:rsid w:val="00C3527C"/>
    <w:rsid w:val="00C377AE"/>
    <w:rsid w:val="00C448D9"/>
    <w:rsid w:val="00C454E1"/>
    <w:rsid w:val="00C5415B"/>
    <w:rsid w:val="00C624A8"/>
    <w:rsid w:val="00C7499F"/>
    <w:rsid w:val="00C77779"/>
    <w:rsid w:val="00C85078"/>
    <w:rsid w:val="00C91E2E"/>
    <w:rsid w:val="00C94338"/>
    <w:rsid w:val="00C951CD"/>
    <w:rsid w:val="00C954A5"/>
    <w:rsid w:val="00CA376A"/>
    <w:rsid w:val="00CA67CC"/>
    <w:rsid w:val="00CA7A16"/>
    <w:rsid w:val="00CB5397"/>
    <w:rsid w:val="00CB5CF9"/>
    <w:rsid w:val="00CC0855"/>
    <w:rsid w:val="00CC4147"/>
    <w:rsid w:val="00CC4F47"/>
    <w:rsid w:val="00CC6B8D"/>
    <w:rsid w:val="00CD0850"/>
    <w:rsid w:val="00CD1A99"/>
    <w:rsid w:val="00CE4DE0"/>
    <w:rsid w:val="00CE6105"/>
    <w:rsid w:val="00CE7FA1"/>
    <w:rsid w:val="00CF758A"/>
    <w:rsid w:val="00CF7A99"/>
    <w:rsid w:val="00D02910"/>
    <w:rsid w:val="00D02BBE"/>
    <w:rsid w:val="00D02CA2"/>
    <w:rsid w:val="00D05882"/>
    <w:rsid w:val="00D21B52"/>
    <w:rsid w:val="00D22EAB"/>
    <w:rsid w:val="00D31004"/>
    <w:rsid w:val="00D424D7"/>
    <w:rsid w:val="00D42E93"/>
    <w:rsid w:val="00D43EB2"/>
    <w:rsid w:val="00D45B48"/>
    <w:rsid w:val="00D45B89"/>
    <w:rsid w:val="00D5597F"/>
    <w:rsid w:val="00D64E45"/>
    <w:rsid w:val="00D65769"/>
    <w:rsid w:val="00D76739"/>
    <w:rsid w:val="00D8140E"/>
    <w:rsid w:val="00D8451B"/>
    <w:rsid w:val="00D85319"/>
    <w:rsid w:val="00D929C8"/>
    <w:rsid w:val="00D95240"/>
    <w:rsid w:val="00DA09C9"/>
    <w:rsid w:val="00DA124D"/>
    <w:rsid w:val="00DA1AFB"/>
    <w:rsid w:val="00DA24E9"/>
    <w:rsid w:val="00DB3366"/>
    <w:rsid w:val="00DB3F7A"/>
    <w:rsid w:val="00DB5AD8"/>
    <w:rsid w:val="00DB703A"/>
    <w:rsid w:val="00DC0002"/>
    <w:rsid w:val="00DC0483"/>
    <w:rsid w:val="00DC06FA"/>
    <w:rsid w:val="00DC25F0"/>
    <w:rsid w:val="00DC4A59"/>
    <w:rsid w:val="00DC6B4F"/>
    <w:rsid w:val="00DC6D16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0032F"/>
    <w:rsid w:val="00E10592"/>
    <w:rsid w:val="00E124BF"/>
    <w:rsid w:val="00E15780"/>
    <w:rsid w:val="00E22AE7"/>
    <w:rsid w:val="00E23607"/>
    <w:rsid w:val="00E23EF1"/>
    <w:rsid w:val="00E24E26"/>
    <w:rsid w:val="00E27A28"/>
    <w:rsid w:val="00E3366D"/>
    <w:rsid w:val="00E36A93"/>
    <w:rsid w:val="00E429EE"/>
    <w:rsid w:val="00E43ABD"/>
    <w:rsid w:val="00E44BA8"/>
    <w:rsid w:val="00E52359"/>
    <w:rsid w:val="00E57C76"/>
    <w:rsid w:val="00E677B5"/>
    <w:rsid w:val="00E72E2A"/>
    <w:rsid w:val="00E741A6"/>
    <w:rsid w:val="00E80E0E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ED36C6"/>
    <w:rsid w:val="00EE3066"/>
    <w:rsid w:val="00EE3511"/>
    <w:rsid w:val="00EE417A"/>
    <w:rsid w:val="00F012F5"/>
    <w:rsid w:val="00F01ACA"/>
    <w:rsid w:val="00F131CC"/>
    <w:rsid w:val="00F23101"/>
    <w:rsid w:val="00F25478"/>
    <w:rsid w:val="00F32370"/>
    <w:rsid w:val="00F341B6"/>
    <w:rsid w:val="00F36548"/>
    <w:rsid w:val="00F36E94"/>
    <w:rsid w:val="00F60DB6"/>
    <w:rsid w:val="00F714CF"/>
    <w:rsid w:val="00F7229B"/>
    <w:rsid w:val="00F8318A"/>
    <w:rsid w:val="00F839E8"/>
    <w:rsid w:val="00F90F5D"/>
    <w:rsid w:val="00F9523D"/>
    <w:rsid w:val="00FB04FB"/>
    <w:rsid w:val="00FB0F40"/>
    <w:rsid w:val="00FB376B"/>
    <w:rsid w:val="00FC09A5"/>
    <w:rsid w:val="00FD1687"/>
    <w:rsid w:val="00FE04A6"/>
    <w:rsid w:val="00FE0756"/>
    <w:rsid w:val="00FE0A9C"/>
    <w:rsid w:val="00FE42B0"/>
    <w:rsid w:val="00FE5335"/>
    <w:rsid w:val="00FE6B2A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06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037F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3</cp:revision>
  <cp:lastPrinted>2021-09-01T10:20:00Z</cp:lastPrinted>
  <dcterms:created xsi:type="dcterms:W3CDTF">2024-10-15T11:34:00Z</dcterms:created>
  <dcterms:modified xsi:type="dcterms:W3CDTF">2024-10-16T11:50:00Z</dcterms:modified>
</cp:coreProperties>
</file>