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70460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rial" w:hAnsi="Arial" w:cs="Arial"/>
          <w:noProof/>
          <w:color w:val="242424"/>
          <w:sz w:val="22"/>
          <w:szCs w:val="22"/>
          <w:bdr w:val="none" w:sz="0" w:space="0" w:color="auto" w:frame="1"/>
          <w:lang w:val="en-US"/>
        </w:rPr>
        <w:drawing>
          <wp:inline distT="0" distB="0" distL="0" distR="0" wp14:anchorId="774A48C5" wp14:editId="51B73657">
            <wp:extent cx="1964690" cy="1108710"/>
            <wp:effectExtent l="0" t="0" r="0" b="0"/>
            <wp:docPr id="1410482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82532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B2AA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  <w:t> </w:t>
      </w:r>
    </w:p>
    <w:p w14:paraId="69B5EACA" w14:textId="42D3AC5C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Arial" w:eastAsia="Arial" w:hAnsi="Arial" w:cs="Arial"/>
          <w:b/>
          <w:bCs/>
          <w:color w:val="242424"/>
          <w:sz w:val="28"/>
          <w:szCs w:val="28"/>
          <w:lang w:val="pt-PT"/>
        </w:rPr>
        <w:t xml:space="preserve">DISNEY+ REVELA A </w:t>
      </w:r>
      <w:r>
        <w:rPr>
          <w:rFonts w:ascii="Arial" w:eastAsia="Arial" w:hAnsi="Arial" w:cs="Arial"/>
          <w:b/>
          <w:bCs/>
          <w:i/>
          <w:iCs/>
          <w:color w:val="242424"/>
          <w:sz w:val="28"/>
          <w:szCs w:val="28"/>
          <w:lang w:val="pt-PT"/>
        </w:rPr>
        <w:t>KEY ART</w:t>
      </w:r>
      <w:r>
        <w:rPr>
          <w:rFonts w:ascii="Arial" w:eastAsia="Arial" w:hAnsi="Arial" w:cs="Arial"/>
          <w:b/>
          <w:bCs/>
          <w:color w:val="242424"/>
          <w:sz w:val="28"/>
          <w:szCs w:val="28"/>
          <w:lang w:val="pt-PT"/>
        </w:rPr>
        <w:t xml:space="preserve"> DA QUARTA TEMPORADA DE “HOMICÍDIOS AO DOMICÍLIO”</w:t>
      </w:r>
    </w:p>
    <w:p w14:paraId="1F40F66F" w14:textId="42BD24C5" w:rsidR="00067F38" w:rsidRDefault="00000000" w:rsidP="00A26F71">
      <w:pPr>
        <w:pStyle w:val="xmsonormal"/>
        <w:shd w:val="clear" w:color="auto" w:fill="FFFFFF"/>
        <w:spacing w:before="0" w:beforeAutospacing="0" w:after="0" w:afterAutospacing="0"/>
        <w:rPr>
          <w:rFonts w:ascii="Arial" w:eastAsia="Arial" w:hAnsi="Arial" w:cs="Arial"/>
          <w:color w:val="242424"/>
          <w:shd w:val="clear" w:color="auto" w:fill="FFFF00"/>
          <w:lang w:val="en-US"/>
        </w:rPr>
      </w:pPr>
      <w:r w:rsidRPr="00A26F71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  <w:lang w:val="pt-PT"/>
        </w:rPr>
        <w:t> </w:t>
      </w:r>
    </w:p>
    <w:p w14:paraId="2873FCAE" w14:textId="2C2251BD" w:rsidR="00A26F71" w:rsidRDefault="006657F5" w:rsidP="006657F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color w:val="242424"/>
          <w:shd w:val="clear" w:color="auto" w:fill="FFFF00"/>
          <w:lang w:val="en-US"/>
        </w:rPr>
      </w:pPr>
      <w:r>
        <w:rPr>
          <w:noProof/>
        </w:rPr>
        <w:drawing>
          <wp:inline distT="0" distB="0" distL="0" distR="0" wp14:anchorId="3BA69813" wp14:editId="52B0D823">
            <wp:extent cx="2906853" cy="3694918"/>
            <wp:effectExtent l="0" t="0" r="8255" b="1270"/>
            <wp:docPr id="59718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867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6180" cy="37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E4654" w14:textId="77777777" w:rsidR="00A26F71" w:rsidRDefault="00A26F71" w:rsidP="00A26F71">
      <w:pPr>
        <w:pStyle w:val="xmsonormal"/>
        <w:shd w:val="clear" w:color="auto" w:fill="FFFFFF"/>
        <w:spacing w:before="0" w:beforeAutospacing="0" w:after="0" w:afterAutospacing="0"/>
        <w:rPr>
          <w:rFonts w:ascii="Arial" w:eastAsia="Arial" w:hAnsi="Arial" w:cs="Arial"/>
          <w:color w:val="242424"/>
          <w:shd w:val="clear" w:color="auto" w:fill="FFFF00"/>
          <w:lang w:val="en-US"/>
        </w:rPr>
      </w:pPr>
    </w:p>
    <w:p w14:paraId="2C1E6C94" w14:textId="77777777" w:rsidR="00A26F71" w:rsidRPr="00A26F71" w:rsidRDefault="00A26F71" w:rsidP="00A26F71">
      <w:pPr>
        <w:pStyle w:val="xmsonormal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242424"/>
          <w:sz w:val="22"/>
          <w:szCs w:val="22"/>
          <w:lang w:val="pt-PT"/>
        </w:rPr>
      </w:pPr>
    </w:p>
    <w:p w14:paraId="1A3AB201" w14:textId="55A8B386" w:rsidR="00067F38" w:rsidRDefault="00A26F71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eastAsia="Arial" w:hAnsi="Arial" w:cs="Arial"/>
          <w:b/>
          <w:bCs/>
          <w:color w:val="242424"/>
          <w:sz w:val="22"/>
          <w:szCs w:val="22"/>
          <w:lang w:val="pt-PT"/>
        </w:rPr>
        <w:t>Lisboa,</w:t>
      </w:r>
      <w:r>
        <w:rPr>
          <w:rFonts w:ascii="Arial" w:eastAsia="Arial" w:hAnsi="Arial" w:cs="Arial"/>
          <w:b/>
          <w:bCs/>
          <w:color w:val="242424"/>
          <w:sz w:val="22"/>
          <w:szCs w:val="22"/>
          <w:lang w:val="pt-PT"/>
        </w:rPr>
        <w:t xml:space="preserve"> 24 de julho de 2024</w:t>
      </w:r>
      <w:r>
        <w:rPr>
          <w:rFonts w:ascii="Arial" w:eastAsia="Arial" w:hAnsi="Arial" w:cs="Arial"/>
          <w:color w:val="242424"/>
          <w:sz w:val="22"/>
          <w:szCs w:val="22"/>
          <w:lang w:val="pt-PT"/>
        </w:rPr>
        <w:t xml:space="preserve"> – Hoje, o Disney+ divulgou a </w:t>
      </w:r>
      <w:r>
        <w:rPr>
          <w:rFonts w:ascii="Arial" w:eastAsia="Arial" w:hAnsi="Arial" w:cs="Arial"/>
          <w:i/>
          <w:iCs/>
          <w:color w:val="242424"/>
          <w:sz w:val="22"/>
          <w:szCs w:val="22"/>
          <w:lang w:val="pt-PT"/>
        </w:rPr>
        <w:t>key art</w:t>
      </w:r>
      <w:r>
        <w:rPr>
          <w:rFonts w:ascii="Arial" w:eastAsia="Arial" w:hAnsi="Arial" w:cs="Arial"/>
          <w:color w:val="242424"/>
          <w:sz w:val="22"/>
          <w:szCs w:val="22"/>
          <w:lang w:val="pt-PT"/>
        </w:rPr>
        <w:t xml:space="preserve"> da quarta temporada de “Homicídios ao Domicílio”. A série de comédia original com Steve Martin, Martin Short e Selena Gomez, vencedora de vários Emmy®, está de volta no dia 27 de agosto, em exclusivo no Disney+.</w:t>
      </w:r>
    </w:p>
    <w:p w14:paraId="58CB943F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  <w:t> </w:t>
      </w:r>
    </w:p>
    <w:p w14:paraId="15032475" w14:textId="7F285B11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Arial" w:eastAsia="Arial" w:hAnsi="Arial" w:cs="Arial"/>
          <w:color w:val="242424"/>
          <w:sz w:val="22"/>
          <w:szCs w:val="22"/>
          <w:lang w:val="pt-PT"/>
        </w:rPr>
        <w:t xml:space="preserve">Na quarta temporada de “Homicídios ao Domicílio”, o nosso trio de </w:t>
      </w:r>
      <w:r>
        <w:rPr>
          <w:rFonts w:ascii="Arial" w:eastAsia="Arial" w:hAnsi="Arial" w:cs="Arial"/>
          <w:i/>
          <w:iCs/>
          <w:color w:val="242424"/>
          <w:sz w:val="22"/>
          <w:szCs w:val="22"/>
          <w:lang w:val="pt-PT"/>
        </w:rPr>
        <w:t>podcasters</w:t>
      </w:r>
      <w:r>
        <w:rPr>
          <w:rFonts w:ascii="Arial" w:eastAsia="Arial" w:hAnsi="Arial" w:cs="Arial"/>
          <w:color w:val="242424"/>
          <w:sz w:val="22"/>
          <w:szCs w:val="22"/>
          <w:lang w:val="pt-PT"/>
        </w:rPr>
        <w:t xml:space="preserve"> amadores debate-se com os acontecimentos dramáticos do final da terceira temporada em torno da dupla e amiga de Charles, Sazz Pataki. Para descobrir se o alvo era Pataki ou Charles, a investigação leva-os até Los Angeles, onde um estúdio de Hollywood está a preparar um filme sobre o </w:t>
      </w:r>
      <w:r>
        <w:rPr>
          <w:rFonts w:ascii="Arial" w:eastAsia="Arial" w:hAnsi="Arial" w:cs="Arial"/>
          <w:i/>
          <w:iCs/>
          <w:color w:val="242424"/>
          <w:sz w:val="22"/>
          <w:szCs w:val="22"/>
          <w:lang w:val="pt-PT"/>
        </w:rPr>
        <w:t>podcast</w:t>
      </w:r>
      <w:r>
        <w:rPr>
          <w:rFonts w:ascii="Arial" w:eastAsia="Arial" w:hAnsi="Arial" w:cs="Arial"/>
          <w:color w:val="242424"/>
          <w:sz w:val="22"/>
          <w:szCs w:val="22"/>
          <w:lang w:val="pt-PT"/>
        </w:rPr>
        <w:t xml:space="preserve"> </w:t>
      </w:r>
      <w:r w:rsidR="00A26F71">
        <w:rPr>
          <w:rFonts w:ascii="Arial" w:eastAsia="Arial" w:hAnsi="Arial" w:cs="Arial"/>
          <w:color w:val="242424"/>
          <w:sz w:val="22"/>
          <w:szCs w:val="22"/>
          <w:lang w:val="pt-PT"/>
        </w:rPr>
        <w:t>Homicídios ao Domicílio</w:t>
      </w:r>
      <w:r>
        <w:rPr>
          <w:rFonts w:ascii="Arial" w:eastAsia="Arial" w:hAnsi="Arial" w:cs="Arial"/>
          <w:color w:val="242424"/>
          <w:sz w:val="22"/>
          <w:szCs w:val="22"/>
          <w:lang w:val="pt-PT"/>
        </w:rPr>
        <w:t>. Ao regressar a Nova Iorque, Charles, Oliver e Mabel embarcam numa viagem ainda mais épica – atravessando o pátio do seu prédio para mergulharem nas vidas perversas dos residentes da Torre Oeste do Arconia.</w:t>
      </w:r>
    </w:p>
    <w:p w14:paraId="349A61BD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  <w:t> </w:t>
      </w:r>
    </w:p>
    <w:p w14:paraId="21A46335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eastAsia="Arial" w:hAnsi="Arial" w:cs="Arial"/>
          <w:color w:val="242424"/>
          <w:sz w:val="22"/>
          <w:szCs w:val="22"/>
        </w:rPr>
        <w:t>No elenco estão nomes como Steve Martin, Martin Short, Selena Gomez e Michael Cyril Creighton, com atores convidados como Meryl Streep, Da’Vine Joy Randolph, Eugene Levy, Eva Longoria, Zach Galifianakis, Molly Shannon, Kumail Nanjiani, Melissa McCarthy, Richard Kind, entre outros. </w:t>
      </w:r>
    </w:p>
    <w:p w14:paraId="3A7EB009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2934238F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Arial" w:eastAsia="Arial" w:hAnsi="Arial" w:cs="Arial"/>
          <w:color w:val="242424"/>
          <w:sz w:val="22"/>
          <w:szCs w:val="22"/>
          <w:lang w:val="pt-PT"/>
        </w:rPr>
        <w:lastRenderedPageBreak/>
        <w:t>“Homicídios ao Domicílio” é da autoria dos co-criadores e argumentistas Steve Martin e John Hoffman (“Grace &amp; Frankie,” “Looking”). A produção executiva está a cargo de Martin e Hoffman, ao lado de Martin Short, Selena Gomez, Dan Fogelman, o criador de “This is Us”, e Jess Rosenthal. A série é produzida pela 20th Television, parte integrante da Disney Television Studios.</w:t>
      </w:r>
    </w:p>
    <w:p w14:paraId="5044FA11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  <w:t> </w:t>
      </w:r>
    </w:p>
    <w:p w14:paraId="013A4535" w14:textId="77777777" w:rsidR="00067F38" w:rsidRDefault="00000000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</w:pPr>
      <w:r w:rsidRPr="00A26F71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pt-PT"/>
        </w:rPr>
        <w:t> </w:t>
      </w:r>
    </w:p>
    <w:p w14:paraId="486A9D28" w14:textId="77777777" w:rsidR="006657F5" w:rsidRDefault="006657F5" w:rsidP="00067F3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</w:p>
    <w:p w14:paraId="73AFD384" w14:textId="77777777" w:rsidR="006657F5" w:rsidRDefault="00A26F71" w:rsidP="00A26F71">
      <w:pPr>
        <w:rPr>
          <w:rStyle w:val="Forte"/>
          <w:rFonts w:ascii="Helvetica" w:hAnsi="Helvetica" w:cs="Helvetica"/>
          <w:color w:val="212B35"/>
          <w:sz w:val="20"/>
          <w:szCs w:val="20"/>
          <w:shd w:val="clear" w:color="auto" w:fill="FFFFFF"/>
        </w:rPr>
      </w:pPr>
      <w:r w:rsidRPr="00A26F71">
        <w:rPr>
          <w:rStyle w:val="Forte"/>
          <w:rFonts w:ascii="Helvetica" w:hAnsi="Helvetica" w:cs="Helvetica"/>
          <w:color w:val="212B35"/>
          <w:sz w:val="20"/>
          <w:szCs w:val="20"/>
          <w:u w:val="single"/>
          <w:shd w:val="clear" w:color="auto" w:fill="FFFFFF"/>
        </w:rPr>
        <w:t>SOBRE O DISNEY+</w:t>
      </w:r>
      <w:r w:rsidRPr="00A26F71">
        <w:rPr>
          <w:rFonts w:ascii="Helvetica" w:hAnsi="Helvetica" w:cs="Helvetica"/>
          <w:b/>
          <w:bCs/>
          <w:color w:val="212B35"/>
          <w:sz w:val="20"/>
          <w:szCs w:val="20"/>
          <w:shd w:val="clear" w:color="auto" w:fill="FFFFFF"/>
        </w:rPr>
        <w:br/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O Disney+ é o serviço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streaming 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exclusivo dos filmes e séries Disney, Pixar, Marvel, Star Wars e National Geographic, e ainda da série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The Simpsons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, e muito mais. Em mercados internacionais selecionados, inclui também a marca de conteúdos de entretenimento geral Star e, nos EUA, os subscritores do Disney Bundle podem também aceder a uma grande variedade de conteúdos do Hulu, incluindo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next day TV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 e títulos originais do Hulu, no Disney+. Principal serviço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streaming 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direto ao consumidor da The Walt Disney Company, o Disney+ oferece uma crescente diversidade de originais exclusivos, incluindo longas-metragens, documentários, séries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live-action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 e animação e curtas-metragens. Com acesso ilimitado à longa história da Disney, marcada por entretenimento incrível em cinema e televisão, o Disney+ é também o serviço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streaming 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exclusivo para os mais recentes lançamentos dos The Walt Disney Studios. O Disney+ está disponível como um serviço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streaming 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autónomo, como parte do Pacote Disney nos Estados Unidos que dá aos subscritores acesso ao Disney+, Hulu e ESPN+, ou como parte do Combo+ na América Latina com o Star+, o serviço de </w:t>
      </w:r>
      <w:r w:rsidRPr="00A26F71">
        <w:rPr>
          <w:rStyle w:val="nfase"/>
          <w:rFonts w:ascii="Helvetica" w:hAnsi="Helvetica" w:cs="Helvetica"/>
          <w:color w:val="212B35"/>
          <w:sz w:val="20"/>
          <w:szCs w:val="20"/>
          <w:shd w:val="clear" w:color="auto" w:fill="FFFFFF"/>
        </w:rPr>
        <w:t>streaming</w:t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 autónomo de entretenimento geral e desportivo na região. Para mais informações, visite disneyplus.com, ou consulte a aplicação Disney+, disponível na maioria dos dispositivos móveis e televisivos conectados.</w:t>
      </w:r>
      <w:r w:rsidRPr="00A26F71">
        <w:rPr>
          <w:rFonts w:ascii="Helvetica" w:hAnsi="Helvetica" w:cs="Helvetica"/>
          <w:color w:val="212B35"/>
          <w:sz w:val="20"/>
          <w:szCs w:val="20"/>
        </w:rPr>
        <w:br/>
      </w:r>
      <w:r w:rsidRPr="00A26F71">
        <w:rPr>
          <w:rFonts w:ascii="Helvetica" w:hAnsi="Helvetica" w:cs="Helvetica"/>
          <w:color w:val="212B35"/>
          <w:sz w:val="20"/>
          <w:szCs w:val="20"/>
        </w:rPr>
        <w:br/>
      </w:r>
    </w:p>
    <w:p w14:paraId="337DAC5D" w14:textId="3D1BEF15" w:rsidR="00381E19" w:rsidRPr="00A26F71" w:rsidRDefault="00A26F71" w:rsidP="00A26F71">
      <w:pPr>
        <w:rPr>
          <w:sz w:val="20"/>
          <w:szCs w:val="20"/>
        </w:rPr>
      </w:pPr>
      <w:r w:rsidRPr="00A26F71">
        <w:rPr>
          <w:rStyle w:val="Forte"/>
          <w:rFonts w:ascii="Helvetica" w:hAnsi="Helvetica" w:cs="Helvetica"/>
          <w:color w:val="212B35"/>
          <w:sz w:val="20"/>
          <w:szCs w:val="20"/>
          <w:shd w:val="clear" w:color="auto" w:fill="FFFFFF"/>
        </w:rPr>
        <w:t>Para mais informações contacte:</w:t>
      </w:r>
      <w:r w:rsidRPr="00A26F71">
        <w:rPr>
          <w:rFonts w:ascii="Helvetica" w:hAnsi="Helvetica" w:cs="Helvetica"/>
          <w:b/>
          <w:bCs/>
          <w:color w:val="212B35"/>
          <w:sz w:val="20"/>
          <w:szCs w:val="20"/>
          <w:shd w:val="clear" w:color="auto" w:fill="FFFFFF"/>
        </w:rPr>
        <w:br/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Margarida Troni</w:t>
      </w:r>
      <w:r w:rsidRPr="00A26F71">
        <w:rPr>
          <w:rFonts w:ascii="Helvetica" w:hAnsi="Helvetica" w:cs="Helvetica"/>
          <w:color w:val="212B35"/>
          <w:sz w:val="20"/>
          <w:szCs w:val="20"/>
        </w:rPr>
        <w:br/>
      </w:r>
      <w:r w:rsidRPr="00A26F71">
        <w:rPr>
          <w:rFonts w:ascii="Helvetica" w:hAnsi="Helvetica" w:cs="Helvetica"/>
          <w:color w:val="212B35"/>
          <w:sz w:val="20"/>
          <w:szCs w:val="20"/>
          <w:shd w:val="clear" w:color="auto" w:fill="FFFFFF"/>
        </w:rPr>
        <w:t>PR Supervisor</w:t>
      </w:r>
      <w:r w:rsidRPr="00A26F71">
        <w:rPr>
          <w:rFonts w:ascii="Helvetica" w:hAnsi="Helvetica" w:cs="Helvetica"/>
          <w:color w:val="212B35"/>
          <w:sz w:val="20"/>
          <w:szCs w:val="20"/>
        </w:rPr>
        <w:br/>
      </w:r>
      <w:hyperlink r:id="rId6" w:history="1">
        <w:r w:rsidRPr="00A26F71">
          <w:rPr>
            <w:rStyle w:val="Hiperligao"/>
            <w:rFonts w:ascii="Helvetica" w:hAnsi="Helvetica" w:cs="Helvetic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margarida.x.troni@disney.com</w:t>
        </w:r>
      </w:hyperlink>
    </w:p>
    <w:sectPr w:rsidR="00381E19" w:rsidRPr="00A26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8"/>
    <w:rsid w:val="00067F38"/>
    <w:rsid w:val="00102CCE"/>
    <w:rsid w:val="00205EEB"/>
    <w:rsid w:val="00381E19"/>
    <w:rsid w:val="004E4ECB"/>
    <w:rsid w:val="00532575"/>
    <w:rsid w:val="005810D9"/>
    <w:rsid w:val="006657F5"/>
    <w:rsid w:val="00706DAA"/>
    <w:rsid w:val="00770F01"/>
    <w:rsid w:val="00A26F71"/>
    <w:rsid w:val="00AF374D"/>
    <w:rsid w:val="00C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7C3"/>
  <w15:chartTrackingRefBased/>
  <w15:docId w15:val="{67686F79-F875-C84A-BEC1-84CFF2DB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7F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apple-converted-space">
    <w:name w:val="x_apple-converted-space"/>
    <w:basedOn w:val="Tipodeletrapredefinidodopargrafo"/>
    <w:rsid w:val="00067F38"/>
  </w:style>
  <w:style w:type="character" w:styleId="Forte">
    <w:name w:val="Strong"/>
    <w:basedOn w:val="Tipodeletrapredefinidodopargrafo"/>
    <w:uiPriority w:val="22"/>
    <w:qFormat/>
    <w:rsid w:val="00A26F71"/>
    <w:rPr>
      <w:b/>
      <w:bCs/>
    </w:rPr>
  </w:style>
  <w:style w:type="character" w:styleId="nfase">
    <w:name w:val="Emphasis"/>
    <w:basedOn w:val="Tipodeletrapredefinidodopargrafo"/>
    <w:uiPriority w:val="20"/>
    <w:qFormat/>
    <w:rsid w:val="00A26F7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A26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da.x.troni@disne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Faustino</dc:creator>
  <cp:lastModifiedBy>Ana Roquete</cp:lastModifiedBy>
  <cp:revision>6</cp:revision>
  <dcterms:created xsi:type="dcterms:W3CDTF">2024-07-24T10:10:00Z</dcterms:created>
  <dcterms:modified xsi:type="dcterms:W3CDTF">2024-07-24T11:05:00Z</dcterms:modified>
</cp:coreProperties>
</file>