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45074" w14:textId="3D50A7EA" w:rsidR="001A1DD0" w:rsidRDefault="000F15BD" w:rsidP="006A2872">
      <w:pPr>
        <w:pStyle w:val="Tekstkomentarza"/>
        <w:widowControl/>
        <w:snapToGrid w:val="0"/>
        <w:jc w:val="center"/>
        <w:rPr>
          <w:rFonts w:ascii="Arial" w:eastAsia="Arial Unicode MS" w:hAnsi="Arial" w:cs="Arial"/>
          <w:b/>
          <w:kern w:val="0"/>
          <w:sz w:val="32"/>
          <w:szCs w:val="22"/>
          <w:lang w:val="pl-PL"/>
        </w:rPr>
      </w:pPr>
      <w:proofErr w:type="spellStart"/>
      <w:r w:rsidRPr="000F15BD">
        <w:rPr>
          <w:rFonts w:ascii="Arial" w:eastAsia="Arial Unicode MS" w:hAnsi="Arial" w:cs="Arial"/>
          <w:b/>
          <w:kern w:val="0"/>
          <w:sz w:val="32"/>
          <w:szCs w:val="22"/>
          <w:lang w:val="pl-PL"/>
        </w:rPr>
        <w:t>Huawei</w:t>
      </w:r>
      <w:proofErr w:type="spellEnd"/>
      <w:r w:rsidRPr="000F15BD">
        <w:rPr>
          <w:rFonts w:ascii="Arial" w:eastAsia="Arial Unicode MS" w:hAnsi="Arial" w:cs="Arial"/>
          <w:b/>
          <w:kern w:val="0"/>
          <w:sz w:val="32"/>
          <w:szCs w:val="22"/>
          <w:lang w:val="pl-PL"/>
        </w:rPr>
        <w:t xml:space="preserve"> prezentuje </w:t>
      </w:r>
      <w:r w:rsidR="00CA6F5B">
        <w:rPr>
          <w:rFonts w:ascii="Arial" w:eastAsia="Arial Unicode MS" w:hAnsi="Arial" w:cs="Arial"/>
          <w:b/>
          <w:kern w:val="0"/>
          <w:sz w:val="32"/>
          <w:szCs w:val="22"/>
          <w:lang w:val="pl-PL"/>
        </w:rPr>
        <w:t xml:space="preserve">system inteligentnego </w:t>
      </w:r>
      <w:r w:rsidRPr="000F15BD">
        <w:rPr>
          <w:rFonts w:ascii="Arial" w:eastAsia="Arial Unicode MS" w:hAnsi="Arial" w:cs="Arial"/>
          <w:b/>
          <w:kern w:val="0"/>
          <w:sz w:val="32"/>
          <w:szCs w:val="22"/>
          <w:lang w:val="pl-PL"/>
        </w:rPr>
        <w:t>wykrywania pożarów</w:t>
      </w:r>
      <w:bookmarkStart w:id="0" w:name="_Hlk149050930"/>
      <w:r w:rsidRPr="000F15BD">
        <w:rPr>
          <w:rFonts w:ascii="Arial" w:eastAsia="Arial Unicode MS" w:hAnsi="Arial" w:cs="Arial"/>
          <w:b/>
          <w:kern w:val="0"/>
          <w:sz w:val="32"/>
          <w:szCs w:val="22"/>
          <w:lang w:val="pl-PL"/>
        </w:rPr>
        <w:t xml:space="preserve"> </w:t>
      </w:r>
      <w:bookmarkEnd w:id="0"/>
      <w:r w:rsidRPr="000F15BD">
        <w:rPr>
          <w:rFonts w:ascii="Arial" w:eastAsia="Arial Unicode MS" w:hAnsi="Arial" w:cs="Arial"/>
          <w:b/>
          <w:kern w:val="0"/>
          <w:sz w:val="32"/>
          <w:szCs w:val="22"/>
          <w:lang w:val="pl-PL"/>
        </w:rPr>
        <w:t>w ramach p</w:t>
      </w:r>
      <w:r w:rsidR="00CA6F5B">
        <w:rPr>
          <w:rFonts w:ascii="Arial" w:eastAsia="Arial Unicode MS" w:hAnsi="Arial" w:cs="Arial"/>
          <w:b/>
          <w:kern w:val="0"/>
          <w:sz w:val="32"/>
          <w:szCs w:val="22"/>
          <w:lang w:val="pl-PL"/>
        </w:rPr>
        <w:t xml:space="preserve">rogramu "Smart &amp; Green Village" </w:t>
      </w:r>
      <w:r w:rsidRPr="000F15BD">
        <w:rPr>
          <w:rFonts w:ascii="Arial" w:eastAsia="Arial Unicode MS" w:hAnsi="Arial" w:cs="Arial"/>
          <w:b/>
          <w:kern w:val="0"/>
          <w:sz w:val="32"/>
          <w:szCs w:val="22"/>
          <w:lang w:val="pl-PL"/>
        </w:rPr>
        <w:t>na Cyprze</w:t>
      </w:r>
    </w:p>
    <w:p w14:paraId="62C7C1A8" w14:textId="77777777" w:rsidR="000F15BD" w:rsidRDefault="000F15BD" w:rsidP="00AF0A82">
      <w:pPr>
        <w:pStyle w:val="Tekstkomentarza"/>
        <w:widowControl/>
        <w:snapToGrid w:val="0"/>
        <w:jc w:val="both"/>
        <w:rPr>
          <w:rFonts w:ascii="Arial" w:eastAsia="Arial Unicode MS" w:hAnsi="Arial" w:cs="Arial"/>
          <w:b/>
          <w:kern w:val="0"/>
          <w:sz w:val="32"/>
          <w:szCs w:val="22"/>
          <w:lang w:val="pl-PL"/>
        </w:rPr>
      </w:pPr>
    </w:p>
    <w:p w14:paraId="6E7281E6" w14:textId="699AC0F4" w:rsidR="00C27C8C" w:rsidRDefault="000407FA">
      <w:pPr>
        <w:pStyle w:val="Tekstkomentarza"/>
        <w:widowControl/>
        <w:snapToGrid w:val="0"/>
        <w:jc w:val="both"/>
        <w:rPr>
          <w:rFonts w:ascii="Arial" w:eastAsia="Arial Unicode MS" w:hAnsi="Arial" w:cs="Arial"/>
          <w:b/>
          <w:iCs/>
          <w:kern w:val="0"/>
          <w:szCs w:val="21"/>
          <w:lang w:val="pl-PL"/>
        </w:rPr>
      </w:pP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Huawei, we współpracy ze startupem PROBOTEK, uruchomił system wczesnego wykrywania pożarów 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>na Cyprze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. 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>Rozwiązanie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 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>wykorzystujące technologie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 5G </w:t>
      </w:r>
      <w:proofErr w:type="spellStart"/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>Cyta</w:t>
      </w:r>
      <w:proofErr w:type="spellEnd"/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, 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>AI oraz drony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 zostało wprowadzone w Athalassa Park w ramach programu Huawei "Smart &amp; Green Village". 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>Prezentacja odbyła się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 </w:t>
      </w:r>
      <w:r w:rsidR="00616B9F"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>19 października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 w Nikozji,</w:t>
      </w:r>
      <w:r w:rsidR="00616B9F"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 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podczas 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>uroczystej konferencji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>, któr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>a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 zgromadził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>a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 </w:t>
      </w:r>
      <w:r w:rsidR="00616B9F">
        <w:rPr>
          <w:rFonts w:ascii="Arial" w:eastAsia="Arial Unicode MS" w:hAnsi="Arial" w:cs="Arial"/>
          <w:b/>
          <w:iCs/>
          <w:kern w:val="0"/>
          <w:szCs w:val="21"/>
          <w:lang w:val="pl-PL"/>
        </w:rPr>
        <w:t>przedstawicieli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 rządu, środowisk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>o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 akademicki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>e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 i organizacj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>e</w:t>
      </w:r>
      <w:r w:rsidRPr="000407FA">
        <w:rPr>
          <w:rFonts w:ascii="Arial" w:eastAsia="Arial Unicode MS" w:hAnsi="Arial" w:cs="Arial"/>
          <w:b/>
          <w:iCs/>
          <w:kern w:val="0"/>
          <w:szCs w:val="21"/>
          <w:lang w:val="pl-PL"/>
        </w:rPr>
        <w:t xml:space="preserve"> pozarządow</w:t>
      </w:r>
      <w:r w:rsidR="003F1272">
        <w:rPr>
          <w:rFonts w:ascii="Arial" w:eastAsia="Arial Unicode MS" w:hAnsi="Arial" w:cs="Arial"/>
          <w:b/>
          <w:iCs/>
          <w:kern w:val="0"/>
          <w:szCs w:val="21"/>
          <w:lang w:val="pl-PL"/>
        </w:rPr>
        <w:t>e.</w:t>
      </w:r>
    </w:p>
    <w:p w14:paraId="24758E55" w14:textId="77777777" w:rsidR="000407FA" w:rsidRDefault="000407FA">
      <w:pPr>
        <w:pStyle w:val="Tekstkomentarza"/>
        <w:widowControl/>
        <w:snapToGrid w:val="0"/>
        <w:jc w:val="both"/>
        <w:rPr>
          <w:rFonts w:ascii="Arial" w:eastAsia="Arial Unicode MS" w:hAnsi="Arial" w:cs="Arial"/>
          <w:kern w:val="0"/>
          <w:szCs w:val="21"/>
          <w:lang w:val="pl-PL"/>
        </w:rPr>
      </w:pPr>
    </w:p>
    <w:p w14:paraId="34F9F20B" w14:textId="54997A79" w:rsidR="000F15BD" w:rsidRDefault="000407FA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Cypr, jako kraj </w:t>
      </w:r>
      <w:r w:rsidR="003F1272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położony nad basenem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Morza Śródziemnego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, zmaga się z rosnącą liczbą pożarów, zwłaszcza podczas gorących i suchych okresów. Nowoczesne technologie, takie jak 5G, sztuczna inteligencja i drony, </w:t>
      </w:r>
      <w:r w:rsidR="003F1272">
        <w:rPr>
          <w:rFonts w:ascii="Arial" w:eastAsia="Arial Unicode MS" w:hAnsi="Arial" w:cs="Arial"/>
          <w:iCs/>
          <w:kern w:val="0"/>
          <w:szCs w:val="21"/>
          <w:lang w:val="pl-PL"/>
        </w:rPr>
        <w:t>są niezwykle przydatnymi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narzędziami </w:t>
      </w:r>
      <w:r w:rsidR="003F1272">
        <w:rPr>
          <w:rFonts w:ascii="Arial" w:eastAsia="Arial Unicode MS" w:hAnsi="Arial" w:cs="Arial"/>
          <w:iCs/>
          <w:kern w:val="0"/>
          <w:szCs w:val="21"/>
          <w:lang w:val="pl-PL"/>
        </w:rPr>
        <w:t>w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wykrywaniu pożarów </w:t>
      </w:r>
      <w:r w:rsidR="003F1272">
        <w:rPr>
          <w:rFonts w:ascii="Arial" w:eastAsia="Arial Unicode MS" w:hAnsi="Arial" w:cs="Arial"/>
          <w:iCs/>
          <w:kern w:val="0"/>
          <w:szCs w:val="21"/>
          <w:lang w:val="pl-PL"/>
        </w:rPr>
        <w:t>lasów już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na </w:t>
      </w:r>
      <w:r w:rsidR="003F1272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bardzo 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>wczesnym etapie</w:t>
      </w:r>
      <w:r w:rsidR="003F1272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.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Tego typu s</w:t>
      </w:r>
      <w:r w:rsidR="003F1272">
        <w:rPr>
          <w:rFonts w:ascii="Arial" w:eastAsia="Arial Unicode MS" w:hAnsi="Arial" w:cs="Arial"/>
          <w:iCs/>
          <w:kern w:val="0"/>
          <w:szCs w:val="21"/>
          <w:lang w:val="pl-PL"/>
        </w:rPr>
        <w:t>ystem powiadamiania jest nie tylko w stanie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z</w:t>
      </w:r>
      <w:r w:rsidR="003F1272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minimalizować potencjalne straty, ale przede wszystkim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uratować </w:t>
      </w:r>
      <w:r w:rsidR="003F1272">
        <w:rPr>
          <w:rFonts w:ascii="Arial" w:eastAsia="Arial Unicode MS" w:hAnsi="Arial" w:cs="Arial"/>
          <w:iCs/>
          <w:kern w:val="0"/>
          <w:szCs w:val="21"/>
          <w:lang w:val="pl-PL"/>
        </w:rPr>
        <w:t>życie.</w:t>
      </w:r>
    </w:p>
    <w:p w14:paraId="6DDF3D1F" w14:textId="77777777" w:rsidR="000407FA" w:rsidRDefault="000407FA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</w:p>
    <w:p w14:paraId="1CE0B717" w14:textId="4A90559C" w:rsidR="000F15BD" w:rsidRDefault="000407FA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  <w:r>
        <w:rPr>
          <w:rFonts w:ascii="Arial" w:eastAsia="Arial Unicode MS" w:hAnsi="Arial" w:cs="Arial"/>
          <w:iCs/>
          <w:kern w:val="0"/>
          <w:szCs w:val="21"/>
          <w:lang w:val="pl-PL"/>
        </w:rPr>
        <w:t>Otwierając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wydarzeni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>e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, Andreas </w:t>
      </w:r>
      <w:proofErr w:type="spellStart"/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>Christou</w:t>
      </w:r>
      <w:proofErr w:type="spellEnd"/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, zastępca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D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yrektora generalnego Cypryjskiego Departamentu Leśnictwa, przemawiał w imieniu prezydenta Republiki Cypryjskiej Nikosa </w:t>
      </w:r>
      <w:proofErr w:type="spellStart"/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>Christodoulidisa</w:t>
      </w:r>
      <w:proofErr w:type="spellEnd"/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,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M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inistra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R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olnictwa,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R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ozwoju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O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bszarów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W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iejskich i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Ś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rodowiska </w:t>
      </w:r>
      <w:proofErr w:type="spellStart"/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>Petrosa</w:t>
      </w:r>
      <w:proofErr w:type="spellEnd"/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</w:t>
      </w:r>
      <w:proofErr w:type="spellStart"/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>Xenofontosa</w:t>
      </w:r>
      <w:proofErr w:type="spellEnd"/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oraz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D</w:t>
      </w:r>
      <w:r w:rsidRPr="000407FA">
        <w:rPr>
          <w:rFonts w:ascii="Arial" w:eastAsia="Arial Unicode MS" w:hAnsi="Arial" w:cs="Arial"/>
          <w:iCs/>
          <w:kern w:val="0"/>
          <w:szCs w:val="21"/>
          <w:lang w:val="pl-PL"/>
        </w:rPr>
        <w:t>yrektora generalnego Departamentu Leśnictwa Charalambosa Alexandrou.</w:t>
      </w:r>
    </w:p>
    <w:p w14:paraId="51E1B566" w14:textId="77777777" w:rsidR="000407FA" w:rsidRDefault="000407FA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</w:p>
    <w:p w14:paraId="72FE9271" w14:textId="1E312D59" w:rsidR="000F15BD" w:rsidRDefault="000F15BD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  <w:r>
        <w:rPr>
          <w:rFonts w:ascii="Arial" w:eastAsia="Arial Unicode MS" w:hAnsi="Arial" w:cs="Arial"/>
          <w:iCs/>
          <w:kern w:val="0"/>
          <w:szCs w:val="21"/>
          <w:lang w:val="pl-PL"/>
        </w:rPr>
        <w:t>„</w:t>
      </w:r>
      <w:r w:rsidRPr="000F15BD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Ta inicjatywa pokazuje wysoki stopień wrażliwości i aktywnego zainteresowania </w:t>
      </w:r>
      <w:proofErr w:type="spellStart"/>
      <w:r w:rsidRPr="000F15BD">
        <w:rPr>
          <w:rFonts w:ascii="Arial" w:eastAsia="Arial Unicode MS" w:hAnsi="Arial" w:cs="Arial"/>
          <w:iCs/>
          <w:kern w:val="0"/>
          <w:szCs w:val="21"/>
          <w:lang w:val="pl-PL"/>
        </w:rPr>
        <w:t>Huawei</w:t>
      </w:r>
      <w:proofErr w:type="spellEnd"/>
      <w:r w:rsidRPr="000F15BD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kwestiami ochrony naszych lasów i środowiska naturalnego przed pożarami. </w:t>
      </w:r>
      <w:r w:rsidR="00120400" w:rsidRPr="00120400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W walce z pożarami nie ma miejsca na samozadowolenie, a co ważniejsze, nie wolno nikogo pominąć. Z wielkim zadowoleniem potwierdzamy zaangażowanie sektora prywatnego w obszar </w:t>
      </w:r>
      <w:r w:rsid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ochrony środowiska </w:t>
      </w:r>
      <w:r w:rsidR="00120400" w:rsidRPr="00120400">
        <w:rPr>
          <w:rFonts w:ascii="Arial" w:eastAsia="Arial Unicode MS" w:hAnsi="Arial" w:cs="Arial"/>
          <w:iCs/>
          <w:kern w:val="0"/>
          <w:szCs w:val="21"/>
          <w:lang w:val="pl-PL"/>
        </w:rPr>
        <w:t>poprzez innowacyjny program detekcji pożarów „Smart &amp; Green Village” firmy Huawei.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” – powiedział </w:t>
      </w:r>
      <w:r w:rsidRPr="000F15BD">
        <w:rPr>
          <w:rFonts w:ascii="Arial" w:eastAsia="Arial Unicode MS" w:hAnsi="Arial" w:cs="Arial"/>
          <w:iCs/>
          <w:kern w:val="0"/>
          <w:szCs w:val="21"/>
          <w:lang w:val="pl-PL"/>
        </w:rPr>
        <w:t>Andreas Christou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>.</w:t>
      </w:r>
    </w:p>
    <w:p w14:paraId="1FB652BF" w14:textId="77777777" w:rsidR="00AE2DB3" w:rsidRDefault="00AE2DB3" w:rsidP="00AF0A82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</w:p>
    <w:p w14:paraId="534E4D13" w14:textId="4869B791" w:rsidR="000F15BD" w:rsidRDefault="00AE2DB3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  <w:proofErr w:type="spellStart"/>
      <w:r w:rsidRPr="00120400">
        <w:rPr>
          <w:rFonts w:ascii="Arial" w:eastAsia="Arial Unicode MS" w:hAnsi="Arial" w:cs="Arial"/>
          <w:iCs/>
          <w:kern w:val="0"/>
          <w:szCs w:val="21"/>
          <w:lang w:val="pl-PL"/>
        </w:rPr>
        <w:t>Philippos</w:t>
      </w:r>
      <w:proofErr w:type="spellEnd"/>
      <w:r w:rsidRPr="00120400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</w:t>
      </w:r>
      <w:proofErr w:type="spellStart"/>
      <w:r w:rsidRPr="00120400">
        <w:rPr>
          <w:rFonts w:ascii="Arial" w:eastAsia="Arial Unicode MS" w:hAnsi="Arial" w:cs="Arial"/>
          <w:iCs/>
          <w:kern w:val="0"/>
          <w:szCs w:val="21"/>
          <w:lang w:val="pl-PL"/>
        </w:rPr>
        <w:t>Hadjizaharias</w:t>
      </w:r>
      <w:proofErr w:type="spellEnd"/>
      <w:r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,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W</w:t>
      </w:r>
      <w:r w:rsidR="00120400" w:rsidRPr="00120400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iceminister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B</w:t>
      </w:r>
      <w:r w:rsidR="00120400" w:rsidRPr="00120400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adań,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I</w:t>
      </w:r>
      <w:r w:rsidR="00120400" w:rsidRPr="00120400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nnowacji i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P</w:t>
      </w:r>
      <w:r w:rsidR="00120400" w:rsidRPr="00120400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olityki </w:t>
      </w:r>
      <w:r w:rsidR="00A51104">
        <w:rPr>
          <w:rFonts w:ascii="Arial" w:eastAsia="Arial Unicode MS" w:hAnsi="Arial" w:cs="Arial"/>
          <w:iCs/>
          <w:kern w:val="0"/>
          <w:szCs w:val="21"/>
          <w:lang w:val="pl-PL"/>
        </w:rPr>
        <w:t>C</w:t>
      </w:r>
      <w:r w:rsidR="00120400" w:rsidRPr="00120400">
        <w:rPr>
          <w:rFonts w:ascii="Arial" w:eastAsia="Arial Unicode MS" w:hAnsi="Arial" w:cs="Arial"/>
          <w:iCs/>
          <w:kern w:val="0"/>
          <w:szCs w:val="21"/>
          <w:lang w:val="pl-PL"/>
        </w:rPr>
        <w:t>yfrowej, wskazał: "</w:t>
      </w:r>
      <w:proofErr w:type="spellStart"/>
      <w:r w:rsidR="00120400" w:rsidRPr="00120400">
        <w:rPr>
          <w:rFonts w:ascii="Arial" w:eastAsia="Arial Unicode MS" w:hAnsi="Arial" w:cs="Arial"/>
          <w:iCs/>
          <w:kern w:val="0"/>
          <w:szCs w:val="21"/>
          <w:lang w:val="pl-PL"/>
        </w:rPr>
        <w:t>Huawei</w:t>
      </w:r>
      <w:proofErr w:type="spellEnd"/>
      <w:r w:rsidR="00120400" w:rsidRPr="00120400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stworzył drona do wykrywania dymu i ognia, 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>który umożliwia</w:t>
      </w:r>
      <w:r w:rsidR="00120400" w:rsidRPr="00120400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zapobieganie 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>oraz</w:t>
      </w:r>
      <w:r w:rsidR="00120400" w:rsidRPr="00120400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natychmiastową reakcję na pożary na obszarach półgórskich i górskich. 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>W</w:t>
      </w:r>
      <w:r w:rsidR="000407FA" w:rsidRPr="000407FA">
        <w:rPr>
          <w:rFonts w:ascii="Arial" w:eastAsia="Arial Unicode MS" w:hAnsi="Arial" w:cs="Arial"/>
          <w:iCs/>
          <w:kern w:val="0"/>
          <w:szCs w:val="21"/>
          <w:lang w:val="pl-PL"/>
        </w:rPr>
        <w:t>ykorzystuje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on</w:t>
      </w:r>
      <w:r w:rsidR="000407FA"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technologię sztucznej inteligencji, a jego efektywność jest wzmacniana przez ulepszony zasięg sieci </w:t>
      </w:r>
      <w:proofErr w:type="spellStart"/>
      <w:r w:rsidR="000407FA" w:rsidRPr="000407FA">
        <w:rPr>
          <w:rFonts w:ascii="Arial" w:eastAsia="Arial Unicode MS" w:hAnsi="Arial" w:cs="Arial"/>
          <w:iCs/>
          <w:kern w:val="0"/>
          <w:szCs w:val="21"/>
          <w:lang w:val="pl-PL"/>
        </w:rPr>
        <w:t>Cyta</w:t>
      </w:r>
      <w:proofErr w:type="spellEnd"/>
      <w:r w:rsidR="000407FA" w:rsidRPr="000407FA">
        <w:rPr>
          <w:rFonts w:ascii="Arial" w:eastAsia="Arial Unicode MS" w:hAnsi="Arial" w:cs="Arial"/>
          <w:iCs/>
          <w:kern w:val="0"/>
          <w:szCs w:val="21"/>
          <w:lang w:val="pl-PL"/>
        </w:rPr>
        <w:t>, co zwiększa niezawodność.</w:t>
      </w:r>
      <w:r w:rsid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</w:t>
      </w:r>
      <w:r w:rsidR="000407FA"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Inicjatywy takie jak </w:t>
      </w:r>
      <w:r w:rsidRPr="00120400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„Smart &amp; Green Village” </w:t>
      </w:r>
      <w:r w:rsidR="000407FA" w:rsidRPr="000407FA">
        <w:rPr>
          <w:rFonts w:ascii="Arial" w:eastAsia="Arial Unicode MS" w:hAnsi="Arial" w:cs="Arial"/>
          <w:iCs/>
          <w:kern w:val="0"/>
          <w:szCs w:val="21"/>
          <w:lang w:val="pl-PL"/>
        </w:rPr>
        <w:t>wpisują się w strategię opracowaną przez nasze Ministerstwo, dążąc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>e</w:t>
      </w:r>
      <w:r w:rsidR="000407FA"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do rozwoju inteligentnych miast na Cyprze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>.</w:t>
      </w:r>
      <w:r w:rsidR="000407FA"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>Wykorzystanie</w:t>
      </w:r>
      <w:r w:rsidR="000407FA"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innowacji i technologii 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>do</w:t>
      </w:r>
      <w:r w:rsidR="000407FA" w:rsidRPr="000407FA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rozwiąz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>ywa</w:t>
      </w:r>
      <w:r w:rsidR="000407FA" w:rsidRPr="000407FA">
        <w:rPr>
          <w:rFonts w:ascii="Arial" w:eastAsia="Arial Unicode MS" w:hAnsi="Arial" w:cs="Arial"/>
          <w:iCs/>
          <w:kern w:val="0"/>
          <w:szCs w:val="21"/>
          <w:lang w:val="pl-PL"/>
        </w:rPr>
        <w:t>nia istotnych wyzwań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</w:t>
      </w:r>
      <w:r w:rsidR="000407FA" w:rsidRPr="000407FA">
        <w:rPr>
          <w:rFonts w:ascii="Arial" w:eastAsia="Arial Unicode MS" w:hAnsi="Arial" w:cs="Arial"/>
          <w:iCs/>
          <w:kern w:val="0"/>
          <w:szCs w:val="21"/>
          <w:lang w:val="pl-PL"/>
        </w:rPr>
        <w:t>przyczyni się do poprawy jakości życia naszych obywateli</w:t>
      </w:r>
      <w:r w:rsidR="000407FA">
        <w:rPr>
          <w:rFonts w:ascii="Arial" w:eastAsia="Arial Unicode MS" w:hAnsi="Arial" w:cs="Arial"/>
          <w:iCs/>
          <w:kern w:val="0"/>
          <w:szCs w:val="21"/>
          <w:lang w:val="pl-PL"/>
        </w:rPr>
        <w:t>.”</w:t>
      </w:r>
    </w:p>
    <w:p w14:paraId="35C71B94" w14:textId="77777777" w:rsidR="008840DD" w:rsidRDefault="008840DD" w:rsidP="00AF0A82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</w:p>
    <w:p w14:paraId="14C776A4" w14:textId="1AB41BE1" w:rsidR="00120400" w:rsidRDefault="00120400" w:rsidP="00AF0A82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  <w:r w:rsidRPr="00120400">
        <w:rPr>
          <w:rFonts w:ascii="Arial" w:eastAsia="Arial Unicode MS" w:hAnsi="Arial" w:cs="Arial"/>
          <w:iCs/>
          <w:kern w:val="0"/>
          <w:szCs w:val="21"/>
          <w:lang w:val="pl-PL"/>
        </w:rPr>
        <w:t>George Metzakis, Dyrektor Handlowy Cyta, podkreślił</w:t>
      </w:r>
      <w:r w:rsidR="008840DD">
        <w:rPr>
          <w:rFonts w:ascii="Arial" w:eastAsia="Arial Unicode MS" w:hAnsi="Arial" w:cs="Arial"/>
          <w:iCs/>
          <w:kern w:val="0"/>
          <w:szCs w:val="21"/>
          <w:lang w:val="pl-PL"/>
        </w:rPr>
        <w:t>: „</w:t>
      </w:r>
      <w:r w:rsidR="008840DD" w:rsidRPr="008840DD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Sieć 5G Cyta będzie pełnić kluczową rolę w realizacji projektu </w:t>
      </w:r>
      <w:r w:rsidR="00AE2DB3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Huawei do </w:t>
      </w:r>
      <w:r w:rsidR="008840DD" w:rsidRPr="008840DD">
        <w:rPr>
          <w:rFonts w:ascii="Arial" w:eastAsia="Arial Unicode MS" w:hAnsi="Arial" w:cs="Arial"/>
          <w:iCs/>
          <w:kern w:val="0"/>
          <w:szCs w:val="21"/>
          <w:lang w:val="pl-PL"/>
        </w:rPr>
        <w:t>wykrywania pożarów. Zapewnia ona szybką łączność o niskim opóźnieniu, co jest niezbędne do transmisji danych w czasie rzeczywistym i sterowania dronami. Spoglądając w przyszłość, rozwój 5G otwiera przed nami nieograniczone możliwości, począwszy od rewolucji w reagowani</w:t>
      </w:r>
      <w:r w:rsidR="00AE2DB3">
        <w:rPr>
          <w:rFonts w:ascii="Arial" w:eastAsia="Arial Unicode MS" w:hAnsi="Arial" w:cs="Arial"/>
          <w:iCs/>
          <w:kern w:val="0"/>
          <w:szCs w:val="21"/>
          <w:lang w:val="pl-PL"/>
        </w:rPr>
        <w:t>u</w:t>
      </w:r>
      <w:r w:rsidR="008840DD" w:rsidRPr="008840DD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na sytuacje kryzysowe, aż po zasilanie inteligentnych miast, które poprawiają jakość życia wszystkich mieszkańców. To zmienia zasady gry i cieszymy się, że możemy być liderem w </w:t>
      </w:r>
      <w:r w:rsidR="00AE2DB3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tej </w:t>
      </w:r>
      <w:r w:rsidR="00AE2DB3" w:rsidRPr="00AE2DB3">
        <w:rPr>
          <w:rFonts w:ascii="Arial" w:eastAsia="Arial Unicode MS" w:hAnsi="Arial" w:cs="Arial"/>
          <w:iCs/>
          <w:kern w:val="0"/>
          <w:szCs w:val="21"/>
          <w:lang w:val="pl-PL"/>
        </w:rPr>
        <w:t>przełomowej technologii</w:t>
      </w:r>
      <w:r w:rsidR="008840DD" w:rsidRPr="008840DD">
        <w:rPr>
          <w:rFonts w:ascii="Arial" w:eastAsia="Arial Unicode MS" w:hAnsi="Arial" w:cs="Arial"/>
          <w:iCs/>
          <w:kern w:val="0"/>
          <w:szCs w:val="21"/>
          <w:lang w:val="pl-PL"/>
        </w:rPr>
        <w:t>.</w:t>
      </w:r>
      <w:r w:rsidR="008840DD">
        <w:rPr>
          <w:rFonts w:ascii="Arial" w:eastAsia="Arial Unicode MS" w:hAnsi="Arial" w:cs="Arial"/>
          <w:iCs/>
          <w:kern w:val="0"/>
          <w:szCs w:val="21"/>
          <w:lang w:val="pl-PL"/>
        </w:rPr>
        <w:t>”</w:t>
      </w:r>
    </w:p>
    <w:p w14:paraId="031A38CD" w14:textId="77777777" w:rsidR="008840DD" w:rsidRDefault="008840DD" w:rsidP="00AF0A82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</w:p>
    <w:p w14:paraId="786FD0CB" w14:textId="37BDE56C" w:rsidR="008840DD" w:rsidRDefault="005B06C9" w:rsidP="00AF0A82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  <w:r>
        <w:rPr>
          <w:rFonts w:ascii="Arial" w:eastAsia="Arial Unicode MS" w:hAnsi="Arial" w:cs="Arial"/>
          <w:iCs/>
          <w:kern w:val="0"/>
          <w:szCs w:val="21"/>
          <w:lang w:val="pl-PL"/>
        </w:rPr>
        <w:t>Radosław Kędzia, w</w:t>
      </w:r>
      <w:r w:rsidRPr="005B06C9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iceprezes </w:t>
      </w:r>
      <w:proofErr w:type="spellStart"/>
      <w:r w:rsidRPr="005B06C9">
        <w:rPr>
          <w:rFonts w:ascii="Arial" w:eastAsia="Arial Unicode MS" w:hAnsi="Arial" w:cs="Arial"/>
          <w:iCs/>
          <w:kern w:val="0"/>
          <w:szCs w:val="21"/>
          <w:lang w:val="pl-PL"/>
        </w:rPr>
        <w:t>Huawei</w:t>
      </w:r>
      <w:proofErr w:type="spellEnd"/>
      <w:r w:rsidRPr="005B06C9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w 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>R</w:t>
      </w:r>
      <w:r w:rsidR="006A2872" w:rsidRPr="005B06C9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egionie 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>Europejskim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, </w:t>
      </w:r>
      <w:r w:rsidRPr="005B06C9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zaznaczył, że firma będzie nadal angażować się w tworzenie inicjatyw i 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>projektów</w:t>
      </w:r>
      <w:r w:rsidRPr="005B06C9">
        <w:rPr>
          <w:rFonts w:ascii="Arial" w:eastAsia="Arial Unicode MS" w:hAnsi="Arial" w:cs="Arial"/>
          <w:iCs/>
          <w:kern w:val="0"/>
          <w:szCs w:val="21"/>
          <w:lang w:val="pl-PL"/>
        </w:rPr>
        <w:t>, które mogą pomóc w rozwiązaniu problemów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środowiskowych</w:t>
      </w:r>
      <w:r w:rsidRPr="005B06C9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i społecznych na Cyprze i w całej Europie</w:t>
      </w:r>
      <w:r>
        <w:rPr>
          <w:rFonts w:ascii="Arial" w:eastAsia="Arial Unicode MS" w:hAnsi="Arial" w:cs="Arial"/>
          <w:iCs/>
          <w:kern w:val="0"/>
          <w:szCs w:val="21"/>
          <w:lang w:val="pl-PL"/>
        </w:rPr>
        <w:t>:</w:t>
      </w:r>
      <w:r w:rsidR="008840DD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</w:t>
      </w:r>
      <w:r w:rsidRPr="005B06C9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"Technologia nie powinna być w sprzeczności z naturą. Wręcz przeciwnie, powinna wspierać jej rozwój. </w:t>
      </w:r>
      <w:r w:rsidRPr="005B06C9">
        <w:rPr>
          <w:rFonts w:ascii="Arial" w:eastAsia="Arial Unicode MS" w:hAnsi="Arial" w:cs="Arial"/>
          <w:iCs/>
          <w:kern w:val="0"/>
          <w:szCs w:val="21"/>
          <w:lang w:val="pl-PL"/>
        </w:rPr>
        <w:lastRenderedPageBreak/>
        <w:t xml:space="preserve">Ponadto, uważamy, że technologie cyfrowe takie jak sztuczna inteligencja, chmura i 5G, szybko się integrują i znajdują zastosowanie w różnych branżach. To ułatwia transformację cyfrową oraz zrównoważony rozwój społeczno-gospodarczy, co przynosi rzeczywiste korzyści 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>dla całego społeczeństwa</w:t>
      </w:r>
      <w:r w:rsidRPr="005B06C9">
        <w:rPr>
          <w:rFonts w:ascii="Arial" w:eastAsia="Arial Unicode MS" w:hAnsi="Arial" w:cs="Arial"/>
          <w:iCs/>
          <w:kern w:val="0"/>
          <w:szCs w:val="21"/>
          <w:lang w:val="pl-PL"/>
        </w:rPr>
        <w:t>."</w:t>
      </w:r>
    </w:p>
    <w:p w14:paraId="7198C09A" w14:textId="0C21BB33" w:rsidR="008840DD" w:rsidRDefault="008840DD" w:rsidP="00AF0A82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</w:p>
    <w:p w14:paraId="3C2E6192" w14:textId="0B1741A5" w:rsidR="008840DD" w:rsidRPr="008840DD" w:rsidRDefault="008840DD" w:rsidP="00AF0A82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  <w:r w:rsidRPr="008840DD">
        <w:rPr>
          <w:rFonts w:ascii="Arial" w:eastAsia="Arial Unicode MS" w:hAnsi="Arial" w:cs="Arial"/>
          <w:iCs/>
          <w:kern w:val="0"/>
          <w:szCs w:val="21"/>
          <w:lang w:val="pl-PL"/>
        </w:rPr>
        <w:t>Wydarzenie odbyło się we współpracy z Darwin's Circle pod hasłem "Vienna Tech for Green Initiative", ugruntowanego programu mającego na celu rozwijanie technologii i inicjatyw wspierających zrównoważony rozwój. Podczas dyskusji panelowej, Nikolaus Pelinka, założyciel Darwin's Circle, podkreślił znaczącą rolę technologii w umożliwianiu przejścia na zrównoważone praktyki, mówiąc: "W Darwin's Circle wierzymy, że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nowe</w:t>
      </w:r>
      <w:r w:rsidRPr="008840DD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technologi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>e</w:t>
      </w:r>
      <w:r w:rsidRPr="008840DD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i innowacje są najważniejszymi siłami napędowymi w kierunku zrównoważonej i ekologicznej przyszłości. Wraz z naszym cennym długoterminowym partnerem Huawei, a także innymi firmami i instytucjami, stworzyliśmy wiedeńską inicjatywę Tech4Green. </w:t>
      </w:r>
      <w:r w:rsidR="00563EA1" w:rsidRPr="00563EA1">
        <w:rPr>
          <w:rFonts w:ascii="Arial" w:eastAsia="Arial Unicode MS" w:hAnsi="Arial" w:cs="Arial"/>
          <w:iCs/>
          <w:kern w:val="0"/>
          <w:szCs w:val="21"/>
          <w:lang w:val="pl-PL"/>
        </w:rPr>
        <w:t>Koncentruje się ona na kluczowej roli nowych technologii w ograniczaniu emisji dwutlenku węgla, ochronie środowiska i tworzeniu lepszego świata</w:t>
      </w:r>
      <w:r w:rsidRPr="008840DD">
        <w:rPr>
          <w:rFonts w:ascii="Arial" w:eastAsia="Arial Unicode MS" w:hAnsi="Arial" w:cs="Arial"/>
          <w:iCs/>
          <w:kern w:val="0"/>
          <w:szCs w:val="21"/>
          <w:lang w:val="pl-PL"/>
        </w:rPr>
        <w:t>."</w:t>
      </w:r>
    </w:p>
    <w:p w14:paraId="5A61F062" w14:textId="77777777" w:rsidR="008840DD" w:rsidRPr="008840DD" w:rsidRDefault="008840DD" w:rsidP="00AF0A82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</w:p>
    <w:p w14:paraId="362E909A" w14:textId="50BC83D7" w:rsidR="008840DD" w:rsidRDefault="008840DD" w:rsidP="00AF0A82">
      <w:pPr>
        <w:pStyle w:val="Tekstkomentarza"/>
        <w:widowControl/>
        <w:snapToGrid w:val="0"/>
        <w:jc w:val="both"/>
        <w:rPr>
          <w:rFonts w:ascii="Arial" w:eastAsia="Arial Unicode MS" w:hAnsi="Arial" w:cs="Arial"/>
          <w:iCs/>
          <w:kern w:val="0"/>
          <w:szCs w:val="21"/>
          <w:lang w:val="pl-PL"/>
        </w:rPr>
      </w:pPr>
      <w:r w:rsidRPr="008840DD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System wykrywania pożarów został po raz pierwszy wdrożony w 2022 roku w 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>Grecji</w:t>
      </w:r>
      <w:r w:rsidRPr="008840DD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. Po przetestowaniu i ulepszeniu jego funkcji, </w:t>
      </w:r>
      <w:r w:rsidR="00563EA1" w:rsidRPr="00563EA1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jest on obecnie wdrażany 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>na Cyprze</w:t>
      </w:r>
      <w:r w:rsidR="00563EA1" w:rsidRPr="00563EA1">
        <w:rPr>
          <w:rFonts w:ascii="Arial" w:eastAsia="Arial Unicode MS" w:hAnsi="Arial" w:cs="Arial"/>
          <w:iCs/>
          <w:kern w:val="0"/>
          <w:szCs w:val="21"/>
          <w:lang w:val="pl-PL"/>
        </w:rPr>
        <w:t>, który również boryka się z pożarami.</w:t>
      </w:r>
      <w:r w:rsidR="00563EA1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</w:t>
      </w:r>
      <w:r w:rsidRPr="008840DD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Implementacja 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systemu jest </w:t>
      </w:r>
      <w:r w:rsidRPr="008840DD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częścią długoterminowego programu społecznego </w:t>
      </w:r>
      <w:r w:rsidR="006A2872">
        <w:rPr>
          <w:rFonts w:ascii="Arial" w:eastAsia="Arial Unicode MS" w:hAnsi="Arial" w:cs="Arial"/>
          <w:iCs/>
          <w:kern w:val="0"/>
          <w:szCs w:val="21"/>
          <w:lang w:val="pl-PL"/>
        </w:rPr>
        <w:t>realizowanego pod hasłem</w:t>
      </w:r>
      <w:r w:rsidRPr="008840DD">
        <w:rPr>
          <w:rFonts w:ascii="Arial" w:eastAsia="Arial Unicode MS" w:hAnsi="Arial" w:cs="Arial"/>
          <w:iCs/>
          <w:kern w:val="0"/>
          <w:szCs w:val="21"/>
          <w:lang w:val="pl-PL"/>
        </w:rPr>
        <w:t xml:space="preserve"> "Smart &amp; Green Village", </w:t>
      </w:r>
      <w:r w:rsidR="00563EA1" w:rsidRPr="00563EA1">
        <w:rPr>
          <w:rFonts w:ascii="Arial" w:eastAsia="Arial Unicode MS" w:hAnsi="Arial" w:cs="Arial"/>
          <w:iCs/>
          <w:kern w:val="0"/>
          <w:szCs w:val="21"/>
          <w:lang w:val="pl-PL"/>
        </w:rPr>
        <w:t>którego celem jest zapewnienie powszechnej łączności i inteligentnej edukacji na obszarach wiejskich kraju.</w:t>
      </w:r>
    </w:p>
    <w:p w14:paraId="288CCAF3" w14:textId="77777777" w:rsidR="008840DD" w:rsidRPr="008840DD" w:rsidRDefault="008840DD" w:rsidP="008840DD">
      <w:pPr>
        <w:pStyle w:val="Tekstkomentarza"/>
        <w:widowControl/>
        <w:snapToGrid w:val="0"/>
        <w:rPr>
          <w:rFonts w:ascii="Arial" w:eastAsia="Arial Unicode MS" w:hAnsi="Arial" w:cs="Arial"/>
          <w:iCs/>
          <w:kern w:val="0"/>
          <w:szCs w:val="21"/>
          <w:lang w:val="pl-PL"/>
        </w:rPr>
      </w:pPr>
    </w:p>
    <w:p w14:paraId="6EA05EA7" w14:textId="5AA3EA58" w:rsidR="0016357D" w:rsidRPr="00AC1627" w:rsidRDefault="0016357D" w:rsidP="001D773C">
      <w:pPr>
        <w:spacing w:line="240" w:lineRule="auto"/>
        <w:jc w:val="center"/>
        <w:rPr>
          <w:rFonts w:ascii="Arial" w:eastAsia="Arial Unicode MS" w:hAnsi="Arial" w:cs="Arial"/>
          <w:bCs/>
          <w:lang w:val="pl-PL"/>
        </w:rPr>
      </w:pPr>
      <w:r w:rsidRPr="00AC1627">
        <w:rPr>
          <w:rFonts w:ascii="Arial" w:eastAsia="Arial Unicode MS" w:hAnsi="Arial" w:cs="Arial"/>
          <w:bCs/>
          <w:lang w:val="pl-PL"/>
        </w:rPr>
        <w:t>---koniec---</w:t>
      </w:r>
    </w:p>
    <w:p w14:paraId="195C2109" w14:textId="77777777" w:rsidR="0016357D" w:rsidRPr="00AC1627" w:rsidRDefault="0016357D" w:rsidP="001D773C">
      <w:pPr>
        <w:spacing w:line="240" w:lineRule="auto"/>
        <w:jc w:val="center"/>
        <w:rPr>
          <w:rFonts w:ascii="Arial" w:eastAsia="Arial Unicode MS" w:hAnsi="Arial" w:cs="Arial"/>
          <w:lang w:val="pl-PL"/>
        </w:rPr>
      </w:pPr>
    </w:p>
    <w:p w14:paraId="7E6C0D30" w14:textId="77777777" w:rsidR="0016357D" w:rsidRPr="0016357D" w:rsidRDefault="0016357D" w:rsidP="001D773C">
      <w:pPr>
        <w:spacing w:line="240" w:lineRule="auto"/>
        <w:jc w:val="both"/>
        <w:rPr>
          <w:rFonts w:ascii="Arial" w:eastAsia="STXihei" w:hAnsi="Arial" w:cs="Arial"/>
          <w:lang w:val="pl-PL"/>
        </w:rPr>
      </w:pPr>
      <w:r w:rsidRPr="0016357D">
        <w:rPr>
          <w:rFonts w:ascii="Arial" w:hAnsi="Arial" w:cs="Arial"/>
          <w:lang w:val="pl-PL"/>
        </w:rPr>
        <w:t xml:space="preserve">HUAWEI to światowy lider w dostarczaniu najnowszych technologii informacyjno-komunikacyjnych (ICT). Celem firmy jest zapewnienie wysokiej jakości łączności dla użytkowników na całym świecie. W tym celu firma wspiera rozwój społeczeństwa informacyjnego poprzez prowadzenie z nim dialogu oraz ścisłą współpracę z przedstawicielami branży. </w:t>
      </w:r>
      <w:r w:rsidRPr="0016357D">
        <w:rPr>
          <w:rFonts w:ascii="Arial" w:hAnsi="Arial" w:cs="Arial"/>
          <w:shd w:val="clear" w:color="auto" w:fill="FFFFFF"/>
          <w:lang w:val="pl-PL"/>
        </w:rPr>
        <w:t xml:space="preserve">Dzięki wysokim inwestycjom w badania i rozwój oraz strategii zorientowanej na klienta, a także otwartemu partnerstwu, tworzy zaawansowane rozwiązania </w:t>
      </w:r>
      <w:r w:rsidRPr="0016357D">
        <w:rPr>
          <w:rFonts w:ascii="Arial" w:hAnsi="Arial" w:cs="Arial"/>
          <w:lang w:val="pl-PL"/>
        </w:rPr>
        <w:t xml:space="preserve">teleinformatyczne typu end-to-end, umożliwiając klientom przewagę konkurencyjną w zakresie </w:t>
      </w:r>
      <w:r w:rsidRPr="0016357D">
        <w:rPr>
          <w:rFonts w:ascii="Arial" w:hAnsi="Arial" w:cs="Arial"/>
          <w:shd w:val="clear" w:color="auto" w:fill="FFFFFF"/>
          <w:lang w:val="pl-PL"/>
        </w:rPr>
        <w:t>infrastruktury telekomunikacyjnej, sieciowej</w:t>
      </w:r>
      <w:r w:rsidRPr="0016357D">
        <w:rPr>
          <w:rFonts w:ascii="Arial" w:hAnsi="Arial" w:cs="Arial"/>
          <w:lang w:val="pl-PL"/>
        </w:rPr>
        <w:t xml:space="preserve"> oraz cloud computingu. Ponad 180 tys. pracowników Huawei jest zaangażowanych w tworzenie nowatorskich rozwiązań dla operatorów telekomunikacyjnych, przedsiębiorstw oraz użytkowników, które są wykorzystywane w ponad 170 krajach, docierając tym samym do jednej trzeciej populacji świata. Marka Huawei została założona w 1987 roku i w całości jest własnością pracowników. </w:t>
      </w:r>
    </w:p>
    <w:p w14:paraId="1242F01D" w14:textId="77777777" w:rsidR="0016357D" w:rsidRPr="0016357D" w:rsidRDefault="0016357D" w:rsidP="001D773C">
      <w:pPr>
        <w:spacing w:line="240" w:lineRule="auto"/>
        <w:jc w:val="both"/>
        <w:rPr>
          <w:rFonts w:ascii="Arial" w:hAnsi="Arial" w:cs="Arial"/>
          <w:lang w:val="pl-PL"/>
        </w:rPr>
      </w:pPr>
    </w:p>
    <w:p w14:paraId="2D023DD0" w14:textId="6B1AAD23" w:rsidR="0016357D" w:rsidRPr="0016357D" w:rsidRDefault="0016357D" w:rsidP="001D773C">
      <w:pPr>
        <w:spacing w:line="240" w:lineRule="auto"/>
        <w:jc w:val="both"/>
        <w:rPr>
          <w:rFonts w:ascii="Arial" w:eastAsia="Tahoma" w:hAnsi="Arial" w:cs="Arial"/>
          <w:sz w:val="20"/>
          <w:szCs w:val="20"/>
          <w:lang w:val="pl-PL"/>
        </w:rPr>
      </w:pPr>
      <w:r w:rsidRPr="0016357D">
        <w:rPr>
          <w:rFonts w:ascii="Arial" w:eastAsia="Tahoma" w:hAnsi="Arial" w:cs="Arial"/>
          <w:sz w:val="20"/>
          <w:szCs w:val="20"/>
          <w:lang w:val="pl-PL"/>
        </w:rPr>
        <w:t xml:space="preserve">Aby uzyskać więcej informacji odwiedź stronę </w:t>
      </w:r>
      <w:hyperlink r:id="rId8">
        <w:r w:rsidRPr="0016357D">
          <w:rPr>
            <w:rStyle w:val="Hipercze"/>
            <w:rFonts w:ascii="Arial" w:eastAsia="Tahoma" w:hAnsi="Arial" w:cs="Arial"/>
            <w:sz w:val="20"/>
            <w:szCs w:val="20"/>
            <w:lang w:val="pl-PL"/>
          </w:rPr>
          <w:t>www.huawei.com</w:t>
        </w:r>
      </w:hyperlink>
      <w:r w:rsidRPr="0016357D">
        <w:rPr>
          <w:rFonts w:ascii="Arial" w:eastAsia="Tahoma" w:hAnsi="Arial" w:cs="Arial"/>
          <w:color w:val="000000" w:themeColor="text1"/>
          <w:sz w:val="20"/>
          <w:szCs w:val="20"/>
          <w:lang w:val="pl-PL"/>
        </w:rPr>
        <w:t xml:space="preserve"> </w:t>
      </w:r>
      <w:r w:rsidRPr="0016357D">
        <w:rPr>
          <w:rFonts w:ascii="Arial" w:eastAsia="Tahoma" w:hAnsi="Arial" w:cs="Arial"/>
          <w:sz w:val="20"/>
          <w:szCs w:val="20"/>
          <w:lang w:val="pl-PL"/>
        </w:rPr>
        <w:t xml:space="preserve">lub </w:t>
      </w:r>
      <w:r w:rsidR="006A2872">
        <w:rPr>
          <w:rFonts w:ascii="Arial" w:eastAsia="Tahoma" w:hAnsi="Arial" w:cs="Arial"/>
          <w:sz w:val="20"/>
          <w:szCs w:val="20"/>
          <w:lang w:val="pl-PL"/>
        </w:rPr>
        <w:t>obserwuj</w:t>
      </w:r>
      <w:r w:rsidR="006A2872" w:rsidRPr="0016357D">
        <w:rPr>
          <w:rFonts w:ascii="Arial" w:eastAsia="Tahoma" w:hAnsi="Arial" w:cs="Arial"/>
          <w:sz w:val="20"/>
          <w:szCs w:val="20"/>
          <w:lang w:val="pl-PL"/>
        </w:rPr>
        <w:t xml:space="preserve"> </w:t>
      </w:r>
      <w:r w:rsidRPr="0016357D">
        <w:rPr>
          <w:rFonts w:ascii="Arial" w:eastAsia="Tahoma" w:hAnsi="Arial" w:cs="Arial"/>
          <w:sz w:val="20"/>
          <w:szCs w:val="20"/>
          <w:lang w:val="pl-PL"/>
        </w:rPr>
        <w:t xml:space="preserve">nas na: </w:t>
      </w:r>
    </w:p>
    <w:p w14:paraId="4A0A0DA8" w14:textId="77777777" w:rsidR="0016357D" w:rsidRPr="0016357D" w:rsidRDefault="0016357D" w:rsidP="001D773C">
      <w:pPr>
        <w:spacing w:line="240" w:lineRule="auto"/>
        <w:ind w:left="420"/>
        <w:jc w:val="both"/>
        <w:rPr>
          <w:rFonts w:ascii="Arial" w:eastAsia="Tahoma" w:hAnsi="Arial" w:cs="Arial"/>
          <w:color w:val="000000"/>
          <w:sz w:val="20"/>
          <w:szCs w:val="20"/>
          <w:lang w:val="pl-PL"/>
        </w:rPr>
      </w:pPr>
    </w:p>
    <w:p w14:paraId="7EBACF9A" w14:textId="77777777" w:rsidR="0016357D" w:rsidRPr="00AC1627" w:rsidRDefault="00000000" w:rsidP="001D773C">
      <w:pPr>
        <w:spacing w:line="240" w:lineRule="auto"/>
        <w:jc w:val="both"/>
        <w:rPr>
          <w:rFonts w:ascii="Arial" w:eastAsia="Tahoma" w:hAnsi="Arial" w:cs="Arial"/>
          <w:color w:val="000000"/>
          <w:sz w:val="20"/>
          <w:szCs w:val="20"/>
          <w:lang w:val="pl-PL"/>
        </w:rPr>
      </w:pPr>
      <w:r>
        <w:fldChar w:fldCharType="begin"/>
      </w:r>
      <w:r w:rsidRPr="00AF0A82">
        <w:rPr>
          <w:lang w:val="pl-PL"/>
        </w:rPr>
        <w:instrText>HYPERLINK "http://www.linkedin.com/company/Huawei" \h</w:instrText>
      </w:r>
      <w:r>
        <w:fldChar w:fldCharType="separate"/>
      </w:r>
      <w:r w:rsidR="0016357D" w:rsidRPr="00AC1627">
        <w:rPr>
          <w:rStyle w:val="Hipercze"/>
          <w:rFonts w:ascii="Arial" w:eastAsia="Tahoma" w:hAnsi="Arial" w:cs="Arial"/>
          <w:sz w:val="20"/>
          <w:szCs w:val="20"/>
          <w:lang w:val="pl-PL"/>
        </w:rPr>
        <w:t>http://www.linkedin.com/company/Huawei</w:t>
      </w:r>
      <w:r>
        <w:rPr>
          <w:rStyle w:val="Hipercze"/>
          <w:rFonts w:ascii="Arial" w:eastAsia="Tahoma" w:hAnsi="Arial" w:cs="Arial"/>
          <w:sz w:val="20"/>
          <w:szCs w:val="20"/>
          <w:lang w:val="pl-PL"/>
        </w:rPr>
        <w:fldChar w:fldCharType="end"/>
      </w:r>
      <w:r w:rsidR="0016357D" w:rsidRPr="00AC1627">
        <w:rPr>
          <w:rFonts w:ascii="Arial" w:eastAsia="Tahoma" w:hAnsi="Arial" w:cs="Arial"/>
          <w:color w:val="000000" w:themeColor="text1"/>
          <w:sz w:val="20"/>
          <w:szCs w:val="20"/>
          <w:lang w:val="pl-PL"/>
        </w:rPr>
        <w:t xml:space="preserve"> </w:t>
      </w:r>
    </w:p>
    <w:p w14:paraId="5FBB4486" w14:textId="77777777" w:rsidR="0016357D" w:rsidRPr="00AC1627" w:rsidRDefault="00000000" w:rsidP="001D773C">
      <w:pPr>
        <w:spacing w:line="240" w:lineRule="auto"/>
        <w:jc w:val="both"/>
        <w:rPr>
          <w:rStyle w:val="Hipercze"/>
          <w:rFonts w:ascii="Arial" w:eastAsia="Tahoma" w:hAnsi="Arial" w:cs="Arial"/>
          <w:sz w:val="20"/>
          <w:szCs w:val="20"/>
          <w:lang w:val="pl-PL"/>
        </w:rPr>
      </w:pPr>
      <w:r>
        <w:fldChar w:fldCharType="begin"/>
      </w:r>
      <w:r w:rsidRPr="00AF0A82">
        <w:rPr>
          <w:lang w:val="pl-PL"/>
        </w:rPr>
        <w:instrText>HYPERLINK "https://twitter.com/PolskaHuawei"</w:instrText>
      </w:r>
      <w:r>
        <w:fldChar w:fldCharType="separate"/>
      </w:r>
      <w:r w:rsidR="0016357D" w:rsidRPr="00AC1627">
        <w:rPr>
          <w:rStyle w:val="Hipercze"/>
          <w:rFonts w:ascii="Arial" w:eastAsia="Tahoma" w:hAnsi="Arial" w:cs="Arial"/>
          <w:sz w:val="20"/>
          <w:szCs w:val="20"/>
          <w:lang w:val="pl-PL"/>
        </w:rPr>
        <w:t>https://twitter.com/PolskaHuawei</w:t>
      </w:r>
      <w:r>
        <w:rPr>
          <w:rStyle w:val="Hipercze"/>
          <w:rFonts w:ascii="Arial" w:eastAsia="Tahoma" w:hAnsi="Arial" w:cs="Arial"/>
          <w:sz w:val="20"/>
          <w:szCs w:val="20"/>
          <w:lang w:val="pl-PL"/>
        </w:rPr>
        <w:fldChar w:fldCharType="end"/>
      </w:r>
    </w:p>
    <w:p w14:paraId="2E40B301" w14:textId="77777777" w:rsidR="0016357D" w:rsidRPr="00AC1627" w:rsidRDefault="00000000" w:rsidP="001D773C">
      <w:pPr>
        <w:spacing w:line="240" w:lineRule="auto"/>
        <w:jc w:val="both"/>
        <w:rPr>
          <w:rFonts w:ascii="Arial" w:eastAsia="Tahoma" w:hAnsi="Arial" w:cs="Arial"/>
          <w:color w:val="000000"/>
          <w:sz w:val="20"/>
          <w:szCs w:val="20"/>
          <w:lang w:val="pl-PL"/>
        </w:rPr>
      </w:pPr>
      <w:r>
        <w:fldChar w:fldCharType="begin"/>
      </w:r>
      <w:r w:rsidRPr="00AF0A82">
        <w:rPr>
          <w:lang w:val="pl-PL"/>
        </w:rPr>
        <w:instrText>HYPERLINK "http://www.facebook.com/Huawei" \h</w:instrText>
      </w:r>
      <w:r>
        <w:fldChar w:fldCharType="separate"/>
      </w:r>
      <w:r w:rsidR="0016357D" w:rsidRPr="00AC1627">
        <w:rPr>
          <w:rStyle w:val="Hipercze"/>
          <w:rFonts w:ascii="Arial" w:eastAsia="Tahoma" w:hAnsi="Arial" w:cs="Arial"/>
          <w:sz w:val="20"/>
          <w:szCs w:val="20"/>
          <w:lang w:val="pl-PL"/>
        </w:rPr>
        <w:t>http://www.facebook.com/Huawei</w:t>
      </w:r>
      <w:r>
        <w:rPr>
          <w:rStyle w:val="Hipercze"/>
          <w:rFonts w:ascii="Arial" w:eastAsia="Tahoma" w:hAnsi="Arial" w:cs="Arial"/>
          <w:sz w:val="20"/>
          <w:szCs w:val="20"/>
          <w:lang w:val="pl-PL"/>
        </w:rPr>
        <w:fldChar w:fldCharType="end"/>
      </w:r>
      <w:r w:rsidR="0016357D" w:rsidRPr="00AC1627">
        <w:rPr>
          <w:rStyle w:val="Hipercze"/>
          <w:rFonts w:ascii="Arial" w:eastAsia="Tahoma" w:hAnsi="Arial" w:cs="Arial"/>
          <w:sz w:val="20"/>
          <w:szCs w:val="20"/>
          <w:lang w:val="pl-PL"/>
        </w:rPr>
        <w:t>PL</w:t>
      </w:r>
    </w:p>
    <w:p w14:paraId="031FFD8A" w14:textId="77777777" w:rsidR="0016357D" w:rsidRPr="0016357D" w:rsidRDefault="00000000" w:rsidP="001D773C">
      <w:pPr>
        <w:spacing w:line="240" w:lineRule="auto"/>
        <w:jc w:val="both"/>
        <w:rPr>
          <w:rStyle w:val="Hipercze"/>
          <w:rFonts w:ascii="Arial" w:eastAsia="Tahoma" w:hAnsi="Arial" w:cs="Arial"/>
          <w:sz w:val="20"/>
          <w:szCs w:val="20"/>
          <w:lang w:val="pl-PL"/>
        </w:rPr>
      </w:pPr>
      <w:r>
        <w:fldChar w:fldCharType="begin"/>
      </w:r>
      <w:r w:rsidRPr="00AF0A82">
        <w:rPr>
          <w:lang w:val="pl-PL"/>
        </w:rPr>
        <w:instrText>HYPERLINK "http://www/youtube.com/Huawei" \h</w:instrText>
      </w:r>
      <w:r>
        <w:fldChar w:fldCharType="separate"/>
      </w:r>
      <w:r w:rsidR="0016357D" w:rsidRPr="0016357D">
        <w:rPr>
          <w:rStyle w:val="Hipercze"/>
          <w:rFonts w:ascii="Arial" w:eastAsia="Tahoma" w:hAnsi="Arial" w:cs="Arial"/>
          <w:sz w:val="20"/>
          <w:szCs w:val="20"/>
          <w:lang w:val="pl-PL"/>
        </w:rPr>
        <w:t>http://www/youtube.com/Huawei</w:t>
      </w:r>
      <w:r>
        <w:rPr>
          <w:rStyle w:val="Hipercze"/>
          <w:rFonts w:ascii="Arial" w:eastAsia="Tahoma" w:hAnsi="Arial" w:cs="Arial"/>
          <w:sz w:val="20"/>
          <w:szCs w:val="20"/>
          <w:lang w:val="pl-PL"/>
        </w:rPr>
        <w:fldChar w:fldCharType="end"/>
      </w:r>
    </w:p>
    <w:p w14:paraId="7D4E583E" w14:textId="77777777" w:rsidR="0016357D" w:rsidRPr="0016357D" w:rsidRDefault="0016357D" w:rsidP="001D773C">
      <w:pPr>
        <w:spacing w:line="240" w:lineRule="auto"/>
        <w:ind w:left="420"/>
        <w:jc w:val="both"/>
        <w:rPr>
          <w:rFonts w:ascii="Arial" w:eastAsia="Tahoma" w:hAnsi="Arial" w:cs="Arial"/>
          <w:color w:val="000000"/>
          <w:sz w:val="20"/>
          <w:szCs w:val="20"/>
          <w:lang w:val="pl-PL"/>
        </w:rPr>
      </w:pPr>
    </w:p>
    <w:p w14:paraId="419C3CCF" w14:textId="79711657" w:rsidR="0016357D" w:rsidRPr="0016357D" w:rsidRDefault="0016357D" w:rsidP="001D773C">
      <w:pPr>
        <w:spacing w:line="240" w:lineRule="auto"/>
        <w:jc w:val="both"/>
        <w:rPr>
          <w:rStyle w:val="Hipercze"/>
          <w:rFonts w:ascii="Arial" w:eastAsia="Tahoma" w:hAnsi="Arial" w:cs="Arial"/>
          <w:sz w:val="20"/>
          <w:szCs w:val="20"/>
          <w:lang w:val="pl-PL"/>
        </w:rPr>
      </w:pPr>
      <w:r w:rsidRPr="0016357D">
        <w:rPr>
          <w:rFonts w:ascii="Arial" w:eastAsia="Tahoma" w:hAnsi="Arial" w:cs="Arial"/>
          <w:sz w:val="20"/>
          <w:szCs w:val="20"/>
          <w:lang w:val="pl-PL"/>
        </w:rPr>
        <w:t xml:space="preserve">Więcej informacji na temat działalności </w:t>
      </w:r>
      <w:proofErr w:type="spellStart"/>
      <w:r w:rsidRPr="0016357D">
        <w:rPr>
          <w:rFonts w:ascii="Arial" w:eastAsia="Tahoma" w:hAnsi="Arial" w:cs="Arial"/>
          <w:sz w:val="20"/>
          <w:szCs w:val="20"/>
          <w:lang w:val="pl-PL"/>
        </w:rPr>
        <w:t>Huawei</w:t>
      </w:r>
      <w:proofErr w:type="spellEnd"/>
      <w:r w:rsidRPr="0016357D">
        <w:rPr>
          <w:rFonts w:ascii="Arial" w:eastAsia="Tahoma" w:hAnsi="Arial" w:cs="Arial"/>
          <w:sz w:val="20"/>
          <w:szCs w:val="20"/>
          <w:lang w:val="pl-PL"/>
        </w:rPr>
        <w:t xml:space="preserve"> Polska</w:t>
      </w:r>
      <w:r w:rsidR="006A2872">
        <w:rPr>
          <w:rFonts w:ascii="Arial" w:eastAsia="Tahoma" w:hAnsi="Arial" w:cs="Arial"/>
          <w:sz w:val="20"/>
          <w:szCs w:val="20"/>
          <w:lang w:val="pl-PL"/>
        </w:rPr>
        <w:t xml:space="preserve"> </w:t>
      </w:r>
      <w:r w:rsidRPr="0016357D">
        <w:rPr>
          <w:rFonts w:ascii="Arial" w:eastAsia="Tahoma" w:hAnsi="Arial" w:cs="Arial"/>
          <w:sz w:val="20"/>
          <w:szCs w:val="20"/>
          <w:lang w:val="pl-PL"/>
        </w:rPr>
        <w:t xml:space="preserve">można znaleźć na stronie </w:t>
      </w:r>
      <w:hyperlink r:id="rId9">
        <w:r w:rsidRPr="0016357D">
          <w:rPr>
            <w:rStyle w:val="Hipercze"/>
            <w:rFonts w:ascii="Arial" w:eastAsia="Tahoma" w:hAnsi="Arial" w:cs="Arial"/>
            <w:sz w:val="20"/>
            <w:szCs w:val="20"/>
            <w:lang w:val="pl-PL"/>
          </w:rPr>
          <w:t xml:space="preserve">Biura </w:t>
        </w:r>
        <w:r w:rsidRPr="0016357D">
          <w:rPr>
            <w:rStyle w:val="Hipercze"/>
            <w:rFonts w:ascii="Arial" w:eastAsia="Tahoma" w:hAnsi="Arial" w:cs="Arial"/>
            <w:sz w:val="20"/>
            <w:szCs w:val="20"/>
            <w:lang w:val="pl-PL"/>
          </w:rPr>
          <w:lastRenderedPageBreak/>
          <w:t>Prasowego.</w:t>
        </w:r>
      </w:hyperlink>
    </w:p>
    <w:p w14:paraId="21D5AC8A" w14:textId="77777777" w:rsidR="0016357D" w:rsidRPr="0016357D" w:rsidRDefault="0016357D" w:rsidP="001D773C">
      <w:pPr>
        <w:spacing w:line="240" w:lineRule="auto"/>
        <w:ind w:left="420"/>
        <w:jc w:val="both"/>
        <w:rPr>
          <w:rFonts w:ascii="Arial" w:eastAsia="Tahoma" w:hAnsi="Arial" w:cs="Arial"/>
          <w:b/>
          <w:bCs/>
          <w:color w:val="000000"/>
          <w:sz w:val="20"/>
          <w:szCs w:val="20"/>
          <w:u w:val="single"/>
          <w:lang w:val="pl-PL"/>
        </w:rPr>
      </w:pPr>
    </w:p>
    <w:p w14:paraId="1D48EDB8" w14:textId="77777777" w:rsidR="0016357D" w:rsidRPr="0078723A" w:rsidRDefault="0016357D" w:rsidP="001D773C">
      <w:pPr>
        <w:spacing w:line="240" w:lineRule="auto"/>
        <w:rPr>
          <w:rFonts w:ascii="Arial" w:eastAsia="Tahoma" w:hAnsi="Arial" w:cs="Arial"/>
          <w:b/>
          <w:bCs/>
          <w:sz w:val="20"/>
          <w:szCs w:val="20"/>
          <w:u w:val="single"/>
        </w:rPr>
      </w:pPr>
      <w:r w:rsidRPr="0078723A">
        <w:rPr>
          <w:rFonts w:ascii="Arial" w:eastAsia="Tahoma" w:hAnsi="Arial" w:cs="Arial"/>
          <w:b/>
          <w:bCs/>
          <w:sz w:val="20"/>
          <w:szCs w:val="20"/>
          <w:u w:val="single"/>
        </w:rPr>
        <w:t xml:space="preserve">Kontakt </w:t>
      </w:r>
      <w:proofErr w:type="spellStart"/>
      <w:r w:rsidRPr="0078723A">
        <w:rPr>
          <w:rFonts w:ascii="Arial" w:eastAsia="Tahoma" w:hAnsi="Arial" w:cs="Arial"/>
          <w:b/>
          <w:bCs/>
          <w:sz w:val="20"/>
          <w:szCs w:val="20"/>
          <w:u w:val="single"/>
        </w:rPr>
        <w:t>dla</w:t>
      </w:r>
      <w:proofErr w:type="spellEnd"/>
      <w:r w:rsidRPr="0078723A">
        <w:rPr>
          <w:rFonts w:ascii="Arial" w:eastAsia="Tahoma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78723A">
        <w:rPr>
          <w:rFonts w:ascii="Arial" w:eastAsia="Tahoma" w:hAnsi="Arial" w:cs="Arial"/>
          <w:b/>
          <w:bCs/>
          <w:sz w:val="20"/>
          <w:szCs w:val="20"/>
          <w:u w:val="single"/>
        </w:rPr>
        <w:t>mediów</w:t>
      </w:r>
      <w:proofErr w:type="spellEnd"/>
      <w:r w:rsidRPr="0078723A">
        <w:rPr>
          <w:rFonts w:ascii="Arial" w:eastAsia="Tahoma" w:hAnsi="Arial" w:cs="Arial"/>
          <w:b/>
          <w:bCs/>
          <w:sz w:val="20"/>
          <w:szCs w:val="20"/>
          <w:u w:val="single"/>
        </w:rPr>
        <w:t>:</w:t>
      </w:r>
    </w:p>
    <w:p w14:paraId="11D47F8B" w14:textId="77777777" w:rsidR="0016357D" w:rsidRPr="0078723A" w:rsidRDefault="0016357D" w:rsidP="001D773C">
      <w:pPr>
        <w:spacing w:line="240" w:lineRule="auto"/>
        <w:rPr>
          <w:rFonts w:ascii="Arial" w:eastAsia="Tahoma" w:hAnsi="Arial" w:cs="Arial"/>
          <w:b/>
          <w:bCs/>
          <w:sz w:val="20"/>
          <w:szCs w:val="20"/>
          <w:u w:val="single"/>
        </w:rPr>
      </w:pPr>
    </w:p>
    <w:p w14:paraId="0C78CDB1" w14:textId="08503095" w:rsidR="0016357D" w:rsidRDefault="00C826EE" w:rsidP="001D773C">
      <w:pPr>
        <w:spacing w:line="240" w:lineRule="auto"/>
        <w:jc w:val="both"/>
        <w:rPr>
          <w:rFonts w:ascii="Arial" w:eastAsia="Tahoma" w:hAnsi="Arial" w:cs="Arial"/>
          <w:color w:val="414141"/>
          <w:sz w:val="20"/>
          <w:szCs w:val="20"/>
          <w:lang w:eastAsia="pl-PL"/>
        </w:rPr>
      </w:pPr>
      <w:r>
        <w:rPr>
          <w:rFonts w:ascii="Arial" w:eastAsia="Tahoma" w:hAnsi="Arial" w:cs="Arial"/>
          <w:color w:val="414141"/>
          <w:sz w:val="20"/>
          <w:szCs w:val="20"/>
          <w:lang w:eastAsia="pl-PL"/>
        </w:rPr>
        <w:t>Kacper Galan</w:t>
      </w:r>
    </w:p>
    <w:p w14:paraId="07646840" w14:textId="15DBC9AC" w:rsidR="00C826EE" w:rsidRDefault="00C826EE" w:rsidP="001D773C">
      <w:pPr>
        <w:spacing w:line="240" w:lineRule="auto"/>
        <w:jc w:val="both"/>
        <w:rPr>
          <w:rFonts w:ascii="Arial" w:eastAsia="Tahoma" w:hAnsi="Arial" w:cs="Arial"/>
          <w:color w:val="414141"/>
          <w:sz w:val="20"/>
          <w:szCs w:val="20"/>
          <w:lang w:eastAsia="pl-PL"/>
        </w:rPr>
      </w:pPr>
      <w:r>
        <w:rPr>
          <w:rFonts w:ascii="Arial" w:eastAsia="Tahoma" w:hAnsi="Arial" w:cs="Arial"/>
          <w:color w:val="414141"/>
          <w:sz w:val="20"/>
          <w:szCs w:val="20"/>
          <w:lang w:eastAsia="pl-PL"/>
        </w:rPr>
        <w:t>Junior Account Manager</w:t>
      </w:r>
    </w:p>
    <w:p w14:paraId="2BD491FE" w14:textId="653A9F42" w:rsidR="00C826EE" w:rsidRDefault="00C826EE" w:rsidP="001D773C">
      <w:pPr>
        <w:spacing w:line="240" w:lineRule="auto"/>
        <w:jc w:val="both"/>
        <w:rPr>
          <w:rFonts w:ascii="Arial" w:eastAsia="Tahoma" w:hAnsi="Arial" w:cs="Arial"/>
          <w:color w:val="414141"/>
          <w:sz w:val="20"/>
          <w:szCs w:val="20"/>
          <w:lang w:eastAsia="pl-PL"/>
        </w:rPr>
      </w:pPr>
      <w:r>
        <w:rPr>
          <w:rFonts w:ascii="Arial" w:eastAsia="Tahoma" w:hAnsi="Arial" w:cs="Arial"/>
          <w:color w:val="414141"/>
          <w:sz w:val="20"/>
          <w:szCs w:val="20"/>
          <w:lang w:eastAsia="pl-PL"/>
        </w:rPr>
        <w:t>MSL</w:t>
      </w:r>
    </w:p>
    <w:p w14:paraId="14FC88FC" w14:textId="2DCF9A52" w:rsidR="00C826EE" w:rsidRDefault="00000000" w:rsidP="001D773C">
      <w:pPr>
        <w:spacing w:line="240" w:lineRule="auto"/>
        <w:jc w:val="both"/>
        <w:rPr>
          <w:rFonts w:ascii="Arial" w:eastAsia="Tahoma" w:hAnsi="Arial" w:cs="Arial"/>
          <w:color w:val="414141"/>
          <w:sz w:val="20"/>
          <w:szCs w:val="20"/>
          <w:lang w:eastAsia="pl-PL"/>
        </w:rPr>
      </w:pPr>
      <w:hyperlink r:id="rId10" w:history="1">
        <w:r w:rsidR="00C826EE" w:rsidRPr="002D70F0">
          <w:rPr>
            <w:rStyle w:val="Hipercze"/>
            <w:rFonts w:ascii="Arial" w:eastAsia="Tahoma" w:hAnsi="Arial" w:cs="Arial"/>
            <w:sz w:val="20"/>
            <w:szCs w:val="20"/>
            <w:lang w:eastAsia="pl-PL"/>
          </w:rPr>
          <w:t>kacper.galan@mslgroup.com</w:t>
        </w:r>
      </w:hyperlink>
    </w:p>
    <w:p w14:paraId="67C305AA" w14:textId="58571C96" w:rsidR="00C826EE" w:rsidRPr="0078723A" w:rsidRDefault="00C826EE" w:rsidP="001D773C">
      <w:pPr>
        <w:spacing w:line="240" w:lineRule="auto"/>
        <w:jc w:val="both"/>
        <w:rPr>
          <w:rFonts w:ascii="Arial" w:eastAsia="Tahoma" w:hAnsi="Arial" w:cs="Arial"/>
          <w:color w:val="555555"/>
          <w:sz w:val="20"/>
          <w:szCs w:val="20"/>
          <w:shd w:val="clear" w:color="auto" w:fill="FFFFFF"/>
        </w:rPr>
      </w:pPr>
      <w:r>
        <w:rPr>
          <w:rFonts w:ascii="Arial" w:eastAsia="Tahoma" w:hAnsi="Arial" w:cs="Arial"/>
          <w:color w:val="414141"/>
          <w:sz w:val="20"/>
          <w:szCs w:val="20"/>
          <w:lang w:eastAsia="pl-PL"/>
        </w:rPr>
        <w:t>662 043 743</w:t>
      </w:r>
    </w:p>
    <w:p w14:paraId="1177B9AC" w14:textId="77777777" w:rsidR="0016357D" w:rsidRPr="0078723A" w:rsidRDefault="0016357D" w:rsidP="001D773C">
      <w:pPr>
        <w:spacing w:line="240" w:lineRule="auto"/>
        <w:jc w:val="both"/>
        <w:rPr>
          <w:rFonts w:ascii="Arial" w:eastAsia="Tahoma" w:hAnsi="Arial" w:cs="Arial"/>
          <w:color w:val="414141"/>
          <w:sz w:val="20"/>
          <w:szCs w:val="20"/>
          <w:lang w:eastAsia="pl-PL"/>
        </w:rPr>
      </w:pPr>
      <w:r w:rsidRPr="0078723A">
        <w:rPr>
          <w:rFonts w:ascii="Arial" w:eastAsia="Tahoma" w:hAnsi="Arial" w:cs="Arial"/>
          <w:color w:val="414141"/>
          <w:sz w:val="20"/>
          <w:szCs w:val="20"/>
          <w:lang w:eastAsia="pl-PL"/>
        </w:rPr>
        <w:br/>
        <w:t>Marcin Sałański</w:t>
      </w:r>
      <w:r w:rsidRPr="0078723A">
        <w:rPr>
          <w:rFonts w:ascii="Arial" w:hAnsi="Arial" w:cs="Arial"/>
        </w:rPr>
        <w:br/>
      </w:r>
      <w:r w:rsidRPr="0078723A">
        <w:rPr>
          <w:rFonts w:ascii="Arial" w:eastAsia="Tahoma" w:hAnsi="Arial" w:cs="Arial"/>
          <w:color w:val="414141"/>
          <w:sz w:val="20"/>
          <w:szCs w:val="20"/>
          <w:lang w:eastAsia="pl-PL"/>
        </w:rPr>
        <w:t>Advisor</w:t>
      </w:r>
    </w:p>
    <w:p w14:paraId="391AC211" w14:textId="77777777" w:rsidR="0016357D" w:rsidRPr="0078723A" w:rsidRDefault="0016357D" w:rsidP="001D773C">
      <w:pPr>
        <w:spacing w:line="240" w:lineRule="auto"/>
        <w:jc w:val="both"/>
        <w:rPr>
          <w:rFonts w:ascii="Arial" w:eastAsia="Tahoma" w:hAnsi="Arial" w:cs="Arial"/>
          <w:color w:val="414141"/>
          <w:sz w:val="20"/>
          <w:szCs w:val="20"/>
          <w:lang w:eastAsia="pl-PL"/>
        </w:rPr>
      </w:pPr>
      <w:r w:rsidRPr="0078723A">
        <w:rPr>
          <w:rFonts w:ascii="Arial" w:eastAsia="Tahoma" w:hAnsi="Arial" w:cs="Arial"/>
          <w:color w:val="414141"/>
          <w:sz w:val="20"/>
          <w:szCs w:val="20"/>
          <w:lang w:eastAsia="pl-PL"/>
        </w:rPr>
        <w:t xml:space="preserve">MSL </w:t>
      </w:r>
    </w:p>
    <w:p w14:paraId="5293E40F" w14:textId="1DB569F9" w:rsidR="0016357D" w:rsidRPr="0078723A" w:rsidRDefault="00000000" w:rsidP="001D773C">
      <w:pPr>
        <w:spacing w:line="240" w:lineRule="auto"/>
        <w:jc w:val="both"/>
        <w:rPr>
          <w:rFonts w:ascii="Arial" w:eastAsia="Tahoma" w:hAnsi="Arial" w:cs="Arial"/>
          <w:color w:val="555555"/>
          <w:sz w:val="20"/>
          <w:szCs w:val="20"/>
          <w:shd w:val="clear" w:color="auto" w:fill="FFFFFF"/>
        </w:rPr>
      </w:pPr>
      <w:hyperlink r:id="rId11" w:history="1">
        <w:r w:rsidR="00CD5314" w:rsidRPr="003402B1">
          <w:rPr>
            <w:rStyle w:val="Hipercze"/>
            <w:rFonts w:ascii="Arial" w:eastAsia="Tahoma" w:hAnsi="Arial" w:cs="Arial"/>
            <w:sz w:val="20"/>
            <w:szCs w:val="20"/>
            <w:shd w:val="clear" w:color="auto" w:fill="FFFFFF"/>
          </w:rPr>
          <w:t>marcin.salanski@mslgroup.com</w:t>
        </w:r>
      </w:hyperlink>
      <w:r w:rsidR="00CD5314">
        <w:rPr>
          <w:rFonts w:ascii="Arial" w:eastAsia="Tahoma" w:hAnsi="Arial" w:cs="Arial"/>
          <w:color w:val="555555"/>
          <w:sz w:val="20"/>
          <w:szCs w:val="20"/>
          <w:shd w:val="clear" w:color="auto" w:fill="FFFFFF"/>
        </w:rPr>
        <w:t xml:space="preserve"> </w:t>
      </w:r>
      <w:r w:rsidR="0016357D" w:rsidRPr="0078723A">
        <w:rPr>
          <w:rFonts w:ascii="Arial" w:hAnsi="Arial" w:cs="Arial"/>
          <w:color w:val="555555"/>
          <w:sz w:val="20"/>
          <w:szCs w:val="20"/>
          <w:shd w:val="clear" w:color="auto" w:fill="FFFFFF"/>
        </w:rPr>
        <w:tab/>
      </w:r>
      <w:r w:rsidR="00CD5314">
        <w:rPr>
          <w:rFonts w:ascii="Arial" w:hAnsi="Arial" w:cs="Arial"/>
          <w:color w:val="555555"/>
          <w:sz w:val="20"/>
          <w:szCs w:val="20"/>
          <w:shd w:val="clear" w:color="auto" w:fill="FFFFFF"/>
        </w:rPr>
        <w:t xml:space="preserve"> </w:t>
      </w:r>
    </w:p>
    <w:p w14:paraId="0EA10425" w14:textId="77777777" w:rsidR="0016357D" w:rsidRPr="00D61D57" w:rsidRDefault="0016357D" w:rsidP="001D773C">
      <w:pPr>
        <w:spacing w:line="240" w:lineRule="auto"/>
        <w:jc w:val="both"/>
        <w:rPr>
          <w:rFonts w:ascii="Arial" w:eastAsia="Arial Unicode MS" w:hAnsi="Arial" w:cs="Arial"/>
        </w:rPr>
      </w:pPr>
      <w:r w:rsidRPr="007E549F">
        <w:rPr>
          <w:rFonts w:ascii="Arial" w:eastAsia="Tahoma" w:hAnsi="Arial" w:cs="Arial"/>
          <w:color w:val="555555"/>
          <w:sz w:val="20"/>
          <w:szCs w:val="20"/>
          <w:shd w:val="clear" w:color="auto" w:fill="FFFFFF"/>
        </w:rPr>
        <w:t>690 457</w:t>
      </w:r>
      <w:r>
        <w:rPr>
          <w:rFonts w:ascii="Arial" w:eastAsia="Tahoma" w:hAnsi="Arial" w:cs="Arial"/>
          <w:color w:val="555555"/>
          <w:sz w:val="20"/>
          <w:szCs w:val="20"/>
          <w:shd w:val="clear" w:color="auto" w:fill="FFFFFF"/>
        </w:rPr>
        <w:t> </w:t>
      </w:r>
      <w:r w:rsidRPr="007E549F">
        <w:rPr>
          <w:rFonts w:ascii="Arial" w:eastAsia="Tahoma" w:hAnsi="Arial" w:cs="Arial"/>
          <w:color w:val="555555"/>
          <w:sz w:val="20"/>
          <w:szCs w:val="20"/>
          <w:shd w:val="clear" w:color="auto" w:fill="FFFFFF"/>
        </w:rPr>
        <w:t>516</w:t>
      </w:r>
    </w:p>
    <w:p w14:paraId="5228BA1C" w14:textId="77777777" w:rsidR="0016357D" w:rsidRPr="0078723A" w:rsidRDefault="0016357D" w:rsidP="001D773C">
      <w:pPr>
        <w:spacing w:line="240" w:lineRule="auto"/>
        <w:jc w:val="both"/>
        <w:rPr>
          <w:rFonts w:ascii="Arial" w:hAnsi="Arial" w:cs="Arial"/>
          <w:color w:val="000000" w:themeColor="text1"/>
        </w:rPr>
      </w:pPr>
    </w:p>
    <w:p w14:paraId="38541E8E" w14:textId="77777777" w:rsidR="002D24C5" w:rsidRPr="00EA4D96" w:rsidRDefault="002D24C5" w:rsidP="001D773C">
      <w:pPr>
        <w:pStyle w:val="Tekstkomentarza"/>
        <w:widowControl/>
        <w:snapToGrid w:val="0"/>
        <w:jc w:val="both"/>
        <w:rPr>
          <w:rFonts w:ascii="Arial" w:eastAsia="Microsoft YaHei" w:hAnsi="Arial" w:cs="Arial"/>
        </w:rPr>
      </w:pPr>
    </w:p>
    <w:sectPr w:rsidR="002D24C5" w:rsidRPr="00EA4D96">
      <w:headerReference w:type="even" r:id="rId12"/>
      <w:headerReference w:type="default" r:id="rId13"/>
      <w:footerReference w:type="even" r:id="rId14"/>
      <w:headerReference w:type="first" r:id="rId15"/>
      <w:footerReference w:type="first" r:id="rId16"/>
      <w:pgSz w:w="11906" w:h="16838"/>
      <w:pgMar w:top="1312" w:right="1800" w:bottom="1440" w:left="1800" w:header="779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449AB" w14:textId="77777777" w:rsidR="009A1E44" w:rsidRDefault="009A1E44">
      <w:r>
        <w:separator/>
      </w:r>
    </w:p>
  </w:endnote>
  <w:endnote w:type="continuationSeparator" w:id="0">
    <w:p w14:paraId="68A2D6EC" w14:textId="77777777" w:rsidR="009A1E44" w:rsidRDefault="009A1E44">
      <w:r>
        <w:continuationSeparator/>
      </w:r>
    </w:p>
  </w:endnote>
  <w:endnote w:type="continuationNotice" w:id="1">
    <w:p w14:paraId="2E6C5148" w14:textId="77777777" w:rsidR="009A1E44" w:rsidRDefault="009A1E44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KaiTi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TXihei">
    <w:altName w:val="STXihei"/>
    <w:charset w:val="86"/>
    <w:family w:val="auto"/>
    <w:pitch w:val="variable"/>
    <w:sig w:usb0="00000287" w:usb1="080F0000" w:usb2="00000010" w:usb3="00000000" w:csb0="0004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YaHei">
    <w:altName w:val="微软雅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CBAB4" w14:textId="77777777" w:rsidR="006878C8" w:rsidRDefault="006878C8">
    <w:pPr>
      <w:pStyle w:val="Stopka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BDDF86" w14:textId="77777777" w:rsidR="006878C8" w:rsidRDefault="006878C8">
    <w:pPr>
      <w:pStyle w:val="Stopka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348802" w14:textId="77777777" w:rsidR="009A1E44" w:rsidRDefault="009A1E44">
      <w:r>
        <w:separator/>
      </w:r>
    </w:p>
  </w:footnote>
  <w:footnote w:type="continuationSeparator" w:id="0">
    <w:p w14:paraId="0E0881C3" w14:textId="77777777" w:rsidR="009A1E44" w:rsidRDefault="009A1E44">
      <w:r>
        <w:continuationSeparator/>
      </w:r>
    </w:p>
  </w:footnote>
  <w:footnote w:type="continuationNotice" w:id="1">
    <w:p w14:paraId="3CCD3F88" w14:textId="77777777" w:rsidR="009A1E44" w:rsidRDefault="009A1E44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CE2C1" w14:textId="77777777" w:rsidR="006878C8" w:rsidRDefault="006878C8">
    <w:pPr>
      <w:pStyle w:val="Nagwek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804"/>
      <w:gridCol w:w="5009"/>
      <w:gridCol w:w="2493"/>
    </w:tblGrid>
    <w:tr w:rsidR="0016357D" w:rsidRPr="0078723A" w14:paraId="29DCE043" w14:textId="77777777" w:rsidTr="009F0E9F">
      <w:trPr>
        <w:cantSplit/>
        <w:trHeight w:hRule="exact" w:val="777"/>
      </w:trPr>
      <w:tc>
        <w:tcPr>
          <w:tcW w:w="484" w:type="pct"/>
          <w:tcBorders>
            <w:bottom w:val="single" w:sz="6" w:space="0" w:color="auto"/>
          </w:tcBorders>
        </w:tcPr>
        <w:p w14:paraId="70067B0C" w14:textId="77777777" w:rsidR="0016357D" w:rsidRPr="0078723A" w:rsidRDefault="0016357D" w:rsidP="0016357D">
          <w:pPr>
            <w:pStyle w:val="Nagwek"/>
            <w:rPr>
              <w:rFonts w:cs="Arial"/>
            </w:rPr>
          </w:pPr>
          <w:r w:rsidRPr="0078723A">
            <w:rPr>
              <w:rFonts w:cs="Arial"/>
              <w:noProof/>
            </w:rPr>
            <w:drawing>
              <wp:anchor distT="0" distB="0" distL="114300" distR="114300" simplePos="0" relativeHeight="251659264" behindDoc="0" locked="0" layoutInCell="1" allowOverlap="1" wp14:anchorId="4B5F3861" wp14:editId="1F02CA37">
                <wp:simplePos x="0" y="0"/>
                <wp:positionH relativeFrom="column">
                  <wp:posOffset>-29845</wp:posOffset>
                </wp:positionH>
                <wp:positionV relativeFrom="paragraph">
                  <wp:posOffset>6350</wp:posOffset>
                </wp:positionV>
                <wp:extent cx="436880" cy="446405"/>
                <wp:effectExtent l="0" t="0" r="1270" b="0"/>
                <wp:wrapThrough wrapText="bothSides">
                  <wp:wrapPolygon edited="0">
                    <wp:start x="0" y="0"/>
                    <wp:lineTo x="0" y="20279"/>
                    <wp:lineTo x="20721" y="20279"/>
                    <wp:lineTo x="20721" y="0"/>
                    <wp:lineTo x="0" y="0"/>
                  </wp:wrapPolygon>
                </wp:wrapThrough>
                <wp:docPr id="4" name="图片 4" descr="C:\Users\f00250756.CHINA\Desktop\HW_POS_RBG_Vertical-150pp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C:\Users\f00250756.CHINA\Desktop\HW_POS_RBG_Vertical-150pp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6880" cy="446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43AB6A2E" w14:textId="77777777" w:rsidR="0016357D" w:rsidRPr="0078723A" w:rsidRDefault="0016357D" w:rsidP="0016357D">
          <w:pPr>
            <w:ind w:left="420"/>
            <w:rPr>
              <w:rFonts w:ascii="Arial" w:hAnsi="Arial" w:cs="Arial"/>
            </w:rPr>
          </w:pPr>
        </w:p>
      </w:tc>
      <w:tc>
        <w:tcPr>
          <w:tcW w:w="3015" w:type="pct"/>
          <w:tcBorders>
            <w:bottom w:val="single" w:sz="6" w:space="0" w:color="auto"/>
          </w:tcBorders>
          <w:vAlign w:val="bottom"/>
        </w:tcPr>
        <w:p w14:paraId="22153311" w14:textId="77777777" w:rsidR="0016357D" w:rsidRPr="0078723A" w:rsidRDefault="0016357D" w:rsidP="0016357D">
          <w:pPr>
            <w:pStyle w:val="Nagwek"/>
            <w:ind w:firstLineChars="300" w:firstLine="540"/>
            <w:rPr>
              <w:rFonts w:cs="Arial"/>
            </w:rPr>
          </w:pPr>
        </w:p>
      </w:tc>
      <w:tc>
        <w:tcPr>
          <w:tcW w:w="1501" w:type="pct"/>
          <w:tcBorders>
            <w:bottom w:val="single" w:sz="6" w:space="0" w:color="auto"/>
          </w:tcBorders>
          <w:vAlign w:val="bottom"/>
        </w:tcPr>
        <w:p w14:paraId="2254CA2D" w14:textId="77777777" w:rsidR="0016357D" w:rsidRPr="0016357D" w:rsidRDefault="0016357D" w:rsidP="0016357D">
          <w:pPr>
            <w:pStyle w:val="Nagwek"/>
            <w:spacing w:after="240"/>
            <w:rPr>
              <w:rFonts w:cs="Arial"/>
              <w:sz w:val="22"/>
              <w:szCs w:val="30"/>
            </w:rPr>
          </w:pPr>
          <w:r w:rsidRPr="0016357D">
            <w:rPr>
              <w:rFonts w:cs="Arial"/>
              <w:noProof/>
              <w:sz w:val="22"/>
              <w:szCs w:val="30"/>
            </w:rPr>
            <w:drawing>
              <wp:anchor distT="0" distB="0" distL="114300" distR="114300" simplePos="0" relativeHeight="251660288" behindDoc="0" locked="0" layoutInCell="1" allowOverlap="1" wp14:anchorId="491465D0" wp14:editId="2E92C17E">
                <wp:simplePos x="0" y="0"/>
                <wp:positionH relativeFrom="page">
                  <wp:posOffset>6319097</wp:posOffset>
                </wp:positionH>
                <wp:positionV relativeFrom="page">
                  <wp:posOffset>198967</wp:posOffset>
                </wp:positionV>
                <wp:extent cx="657013" cy="657013"/>
                <wp:effectExtent l="0" t="0" r="0" b="0"/>
                <wp:wrapNone/>
                <wp:docPr id="2" name="图片 2" descr="C:\Users\d00471865\AppData\Local\Temp\Rar$DIa0.742\HW_POS_PANTONE_Vertical-150pp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d00471865\AppData\Local\Temp\Rar$DIa0.742\HW_POS_PANTONE_Vertical-150pp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7013" cy="65701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16357D">
            <w:rPr>
              <w:rFonts w:cs="Arial"/>
              <w:sz w:val="22"/>
            </w:rPr>
            <w:t xml:space="preserve">    </w:t>
          </w:r>
          <w:proofErr w:type="spellStart"/>
          <w:r w:rsidRPr="0016357D">
            <w:rPr>
              <w:rFonts w:cs="Arial"/>
              <w:sz w:val="22"/>
            </w:rPr>
            <w:t>Informacja</w:t>
          </w:r>
          <w:proofErr w:type="spellEnd"/>
          <w:r w:rsidRPr="0016357D">
            <w:rPr>
              <w:rFonts w:cs="Arial"/>
              <w:sz w:val="22"/>
            </w:rPr>
            <w:t xml:space="preserve"> </w:t>
          </w:r>
          <w:proofErr w:type="spellStart"/>
          <w:r w:rsidRPr="0016357D">
            <w:rPr>
              <w:rFonts w:cs="Arial"/>
              <w:sz w:val="22"/>
            </w:rPr>
            <w:t>prasowa</w:t>
          </w:r>
          <w:proofErr w:type="spellEnd"/>
        </w:p>
      </w:tc>
    </w:tr>
  </w:tbl>
  <w:p w14:paraId="199441DC" w14:textId="77777777" w:rsidR="0016357D" w:rsidRPr="0078723A" w:rsidRDefault="0016357D" w:rsidP="0016357D">
    <w:pPr>
      <w:pStyle w:val="Nagwek"/>
      <w:rPr>
        <w:rFonts w:cs="Arial"/>
      </w:rPr>
    </w:pPr>
  </w:p>
  <w:p w14:paraId="67AF4E64" w14:textId="77777777" w:rsidR="0016357D" w:rsidRPr="0078723A" w:rsidRDefault="0016357D" w:rsidP="0016357D">
    <w:pPr>
      <w:pStyle w:val="Nagwek"/>
      <w:rPr>
        <w:rFonts w:cs="Arial"/>
      </w:rPr>
    </w:pPr>
  </w:p>
  <w:p w14:paraId="36D1C27D" w14:textId="77777777" w:rsidR="006878C8" w:rsidRPr="0016357D" w:rsidRDefault="006878C8" w:rsidP="0016357D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FF797" w14:textId="77777777" w:rsidR="006878C8" w:rsidRDefault="006878C8">
    <w:pPr>
      <w:pStyle w:val="Nagwek"/>
      <w:ind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3D7723"/>
    <w:multiLevelType w:val="multilevel"/>
    <w:tmpl w:val="B3D0C47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1" w15:restartNumberingAfterBreak="0">
    <w:nsid w:val="0B6C50F0"/>
    <w:multiLevelType w:val="multilevel"/>
    <w:tmpl w:val="149ADA52"/>
    <w:lvl w:ilvl="0">
      <w:start w:val="1"/>
      <w:numFmt w:val="upperLetter"/>
      <w:lvlText w:val="附录%1"/>
      <w:lvlJc w:val="left"/>
      <w:pPr>
        <w:tabs>
          <w:tab w:val="num" w:pos="1283"/>
        </w:tabs>
        <w:ind w:left="1283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1427"/>
        </w:tabs>
        <w:ind w:left="1427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418"/>
        </w:tabs>
        <w:ind w:left="1787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1418"/>
        </w:tabs>
        <w:ind w:left="1787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1418"/>
        </w:tabs>
        <w:ind w:left="1787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1418"/>
        </w:tabs>
        <w:ind w:left="1787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291"/>
        </w:tabs>
        <w:ind w:left="2291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2435"/>
        </w:tabs>
        <w:ind w:left="2435" w:hanging="1584"/>
      </w:pPr>
      <w:rPr>
        <w:rFonts w:hint="eastAsia"/>
      </w:rPr>
    </w:lvl>
  </w:abstractNum>
  <w:abstractNum w:abstractNumId="2" w15:restartNumberingAfterBreak="0">
    <w:nsid w:val="10734C71"/>
    <w:multiLevelType w:val="hybridMultilevel"/>
    <w:tmpl w:val="87A0ACC8"/>
    <w:lvl w:ilvl="0" w:tplc="47B428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" w15:restartNumberingAfterBreak="0">
    <w:nsid w:val="177B0B9C"/>
    <w:multiLevelType w:val="hybridMultilevel"/>
    <w:tmpl w:val="1B68CEEA"/>
    <w:lvl w:ilvl="0" w:tplc="C024982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20453EF0"/>
    <w:multiLevelType w:val="multilevel"/>
    <w:tmpl w:val="F126062C"/>
    <w:lvl w:ilvl="0">
      <w:start w:val="1"/>
      <w:numFmt w:val="upperLetter"/>
      <w:lvlText w:val="附录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5" w15:restartNumberingAfterBreak="0">
    <w:nsid w:val="22AD7B54"/>
    <w:multiLevelType w:val="hybridMultilevel"/>
    <w:tmpl w:val="3C66A9E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30C821AA"/>
    <w:multiLevelType w:val="multilevel"/>
    <w:tmpl w:val="502AD77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7" w15:restartNumberingAfterBreak="0">
    <w:nsid w:val="32006540"/>
    <w:multiLevelType w:val="multilevel"/>
    <w:tmpl w:val="CF207EC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eastAsia"/>
        <w:b w:val="0"/>
        <w:i w:val="0"/>
        <w:sz w:val="36"/>
        <w:szCs w:val="36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  <w:b w:val="0"/>
        <w:i w:val="0"/>
        <w:sz w:val="30"/>
        <w:szCs w:val="3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  <w:b w:val="0"/>
        <w:i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  <w:b w:val="0"/>
        <w:i w:val="0"/>
        <w:sz w:val="21"/>
        <w:szCs w:val="21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  <w:b w:val="0"/>
        <w:i w:val="0"/>
        <w:sz w:val="21"/>
        <w:szCs w:val="21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  <w:b w:val="0"/>
        <w:i w:val="0"/>
        <w:sz w:val="21"/>
        <w:szCs w:val="21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  <w:b w:val="0"/>
        <w:i w:val="0"/>
        <w:sz w:val="21"/>
        <w:szCs w:val="21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  <w:b w:val="0"/>
        <w:i w:val="0"/>
        <w:sz w:val="18"/>
        <w:szCs w:val="18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  <w:b w:val="0"/>
        <w:i w:val="0"/>
        <w:sz w:val="18"/>
        <w:szCs w:val="18"/>
      </w:rPr>
    </w:lvl>
  </w:abstractNum>
  <w:abstractNum w:abstractNumId="8" w15:restartNumberingAfterBreak="0">
    <w:nsid w:val="339D5548"/>
    <w:multiLevelType w:val="hybridMultilevel"/>
    <w:tmpl w:val="166458DE"/>
    <w:lvl w:ilvl="0" w:tplc="9A704526">
      <w:start w:val="5"/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804F6E"/>
    <w:multiLevelType w:val="hybridMultilevel"/>
    <w:tmpl w:val="E5B4D08E"/>
    <w:lvl w:ilvl="0" w:tplc="4C105E3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37D5197A"/>
    <w:multiLevelType w:val="hybridMultilevel"/>
    <w:tmpl w:val="9A76088E"/>
    <w:lvl w:ilvl="0" w:tplc="7352941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382B791E"/>
    <w:multiLevelType w:val="multilevel"/>
    <w:tmpl w:val="0409001D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"/>
      <w:lvlJc w:val="left"/>
      <w:pPr>
        <w:tabs>
          <w:tab w:val="num" w:pos="1145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num" w:pos="1931"/>
        </w:tabs>
        <w:ind w:left="1418" w:hanging="567"/>
      </w:pPr>
    </w:lvl>
    <w:lvl w:ilvl="3">
      <w:start w:val="1"/>
      <w:numFmt w:val="decimal"/>
      <w:lvlText w:val="%1.%2.%3.%4"/>
      <w:lvlJc w:val="left"/>
      <w:pPr>
        <w:tabs>
          <w:tab w:val="num" w:pos="2716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350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4286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5071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5856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6642"/>
        </w:tabs>
        <w:ind w:left="5102" w:hanging="1700"/>
      </w:pPr>
    </w:lvl>
  </w:abstractNum>
  <w:abstractNum w:abstractNumId="12" w15:restartNumberingAfterBreak="0">
    <w:nsid w:val="42FE570A"/>
    <w:multiLevelType w:val="multilevel"/>
    <w:tmpl w:val="11FEBED6"/>
    <w:lvl w:ilvl="0">
      <w:start w:val="1"/>
      <w:numFmt w:val="decimal"/>
      <w:suff w:val="nothing"/>
      <w:lvlText w:val="%1  "/>
      <w:lvlJc w:val="left"/>
      <w:pPr>
        <w:ind w:left="0" w:firstLine="0"/>
      </w:pPr>
      <w:rPr>
        <w:rFonts w:ascii="Arial" w:eastAsia="SimHei" w:hAnsi="Arial" w:hint="default"/>
        <w:b w:val="0"/>
        <w:i w:val="0"/>
        <w:sz w:val="36"/>
        <w:szCs w:val="36"/>
      </w:rPr>
    </w:lvl>
    <w:lvl w:ilvl="1">
      <w:start w:val="1"/>
      <w:numFmt w:val="decimal"/>
      <w:suff w:val="nothing"/>
      <w:lvlText w:val="%1.%2  "/>
      <w:lvlJc w:val="left"/>
      <w:pPr>
        <w:ind w:left="0" w:firstLine="0"/>
      </w:pPr>
      <w:rPr>
        <w:rFonts w:ascii="Arial" w:hAnsi="Arial" w:hint="default"/>
        <w:b w:val="0"/>
        <w:i w:val="0"/>
        <w:sz w:val="30"/>
        <w:szCs w:val="30"/>
      </w:rPr>
    </w:lvl>
    <w:lvl w:ilvl="2">
      <w:start w:val="1"/>
      <w:numFmt w:val="decimal"/>
      <w:suff w:val="nothing"/>
      <w:lvlText w:val="%1.%2.%3  "/>
      <w:lvlJc w:val="left"/>
      <w:pPr>
        <w:ind w:left="0" w:firstLine="0"/>
      </w:pPr>
      <w:rPr>
        <w:rFonts w:ascii="Arial" w:hAnsi="Arial" w:hint="default"/>
        <w:b w:val="0"/>
        <w:i w:val="0"/>
        <w:sz w:val="24"/>
        <w:szCs w:val="24"/>
      </w:rPr>
    </w:lvl>
    <w:lvl w:ilvl="3">
      <w:start w:val="1"/>
      <w:numFmt w:val="decimal"/>
      <w:suff w:val="nothing"/>
      <w:lvlText w:val="%1.%2.%3.%4  "/>
      <w:lvlJc w:val="left"/>
      <w:pPr>
        <w:ind w:left="0" w:firstLine="0"/>
      </w:pPr>
      <w:rPr>
        <w:rFonts w:ascii="Arial" w:hAnsi="Arial" w:hint="default"/>
        <w:b w:val="0"/>
        <w:i w:val="0"/>
        <w:sz w:val="21"/>
        <w:szCs w:val="21"/>
      </w:rPr>
    </w:lvl>
    <w:lvl w:ilvl="4">
      <w:start w:val="1"/>
      <w:numFmt w:val="decimal"/>
      <w:lvlText w:val="%5."/>
      <w:lvlJc w:val="left"/>
      <w:pPr>
        <w:tabs>
          <w:tab w:val="num" w:pos="1134"/>
        </w:tabs>
        <w:ind w:left="1134" w:hanging="312"/>
      </w:pPr>
      <w:rPr>
        <w:rFonts w:ascii="Arial" w:hAnsi="Arial" w:hint="default"/>
        <w:b w:val="0"/>
        <w:i w:val="0"/>
        <w:sz w:val="21"/>
        <w:szCs w:val="21"/>
      </w:rPr>
    </w:lvl>
    <w:lvl w:ilvl="5">
      <w:start w:val="1"/>
      <w:numFmt w:val="decimal"/>
      <w:lvlText w:val="%6)"/>
      <w:lvlJc w:val="left"/>
      <w:pPr>
        <w:tabs>
          <w:tab w:val="num" w:pos="1134"/>
        </w:tabs>
        <w:ind w:left="1134" w:hanging="312"/>
      </w:pPr>
      <w:rPr>
        <w:rFonts w:ascii="Arial" w:hAnsi="Arial" w:hint="default"/>
        <w:b w:val="0"/>
        <w:i w:val="0"/>
        <w:sz w:val="21"/>
        <w:szCs w:val="21"/>
      </w:rPr>
    </w:lvl>
    <w:lvl w:ilvl="6">
      <w:start w:val="1"/>
      <w:numFmt w:val="lowerLetter"/>
      <w:lvlText w:val="%7."/>
      <w:lvlJc w:val="left"/>
      <w:pPr>
        <w:tabs>
          <w:tab w:val="num" w:pos="1134"/>
        </w:tabs>
        <w:ind w:left="1134" w:hanging="312"/>
      </w:pPr>
      <w:rPr>
        <w:rFonts w:ascii="Arial" w:hAnsi="Arial" w:hint="default"/>
        <w:b w:val="0"/>
        <w:i w:val="0"/>
        <w:sz w:val="21"/>
        <w:szCs w:val="21"/>
      </w:rPr>
    </w:lvl>
    <w:lvl w:ilvl="7">
      <w:start w:val="1"/>
      <w:numFmt w:val="decimal"/>
      <w:lvlRestart w:val="0"/>
      <w:pStyle w:val="a"/>
      <w:suff w:val="space"/>
      <w:lvlText w:val="图%8"/>
      <w:lvlJc w:val="center"/>
      <w:pPr>
        <w:ind w:left="0" w:firstLine="0"/>
      </w:pPr>
      <w:rPr>
        <w:rFonts w:ascii="Arial" w:eastAsia="SimHei" w:hAnsi="Arial" w:hint="default"/>
        <w:b w:val="0"/>
        <w:i w:val="0"/>
        <w:sz w:val="18"/>
        <w:szCs w:val="18"/>
      </w:rPr>
    </w:lvl>
    <w:lvl w:ilvl="8">
      <w:start w:val="1"/>
      <w:numFmt w:val="decimal"/>
      <w:lvlRestart w:val="0"/>
      <w:pStyle w:val="a0"/>
      <w:suff w:val="space"/>
      <w:lvlText w:val="表%9"/>
      <w:lvlJc w:val="center"/>
      <w:pPr>
        <w:ind w:left="0" w:firstLine="0"/>
      </w:pPr>
      <w:rPr>
        <w:rFonts w:ascii="Arial" w:eastAsia="SimHei" w:hAnsi="Arial" w:hint="default"/>
        <w:b w:val="0"/>
        <w:i w:val="0"/>
        <w:sz w:val="18"/>
        <w:szCs w:val="18"/>
      </w:rPr>
    </w:lvl>
  </w:abstractNum>
  <w:abstractNum w:abstractNumId="13" w15:restartNumberingAfterBreak="0">
    <w:nsid w:val="4D740D6D"/>
    <w:multiLevelType w:val="hybridMultilevel"/>
    <w:tmpl w:val="57A4A97C"/>
    <w:lvl w:ilvl="0" w:tplc="91028B9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4DE51F2C"/>
    <w:multiLevelType w:val="hybridMultilevel"/>
    <w:tmpl w:val="011E556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524155D8"/>
    <w:multiLevelType w:val="multilevel"/>
    <w:tmpl w:val="AA6A53E8"/>
    <w:lvl w:ilvl="0">
      <w:start w:val="1"/>
      <w:numFmt w:val="none"/>
      <w:lvlText w:val="附录A "/>
      <w:lvlJc w:val="left"/>
      <w:pPr>
        <w:tabs>
          <w:tab w:val="num" w:pos="425"/>
        </w:tabs>
        <w:ind w:left="425" w:hanging="425"/>
      </w:pPr>
      <w:rPr>
        <w:rFonts w:hint="eastAsia"/>
      </w:rPr>
    </w:lvl>
    <w:lvl w:ilvl="1">
      <w:start w:val="1"/>
      <w:numFmt w:val="decimal"/>
      <w:lvlText w:val="A.%2"/>
      <w:lvlJc w:val="left"/>
      <w:pPr>
        <w:tabs>
          <w:tab w:val="num" w:pos="992"/>
        </w:tabs>
        <w:ind w:left="992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1984"/>
        </w:tabs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2551"/>
        </w:tabs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16" w15:restartNumberingAfterBreak="0">
    <w:nsid w:val="540C1B79"/>
    <w:multiLevelType w:val="multilevel"/>
    <w:tmpl w:val="54DAA160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46745B4"/>
    <w:multiLevelType w:val="hybridMultilevel"/>
    <w:tmpl w:val="3098A5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42597C"/>
    <w:multiLevelType w:val="hybridMultilevel"/>
    <w:tmpl w:val="74BA6B42"/>
    <w:lvl w:ilvl="0" w:tplc="132A87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520BF7"/>
    <w:multiLevelType w:val="hybridMultilevel"/>
    <w:tmpl w:val="69F6765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63546429"/>
    <w:multiLevelType w:val="multilevel"/>
    <w:tmpl w:val="FE4653A2"/>
    <w:lvl w:ilvl="0">
      <w:start w:val="1"/>
      <w:numFmt w:val="decimal"/>
      <w:pStyle w:val="Nagwek1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pStyle w:val="Nagwek3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21" w15:restartNumberingAfterBreak="0">
    <w:nsid w:val="72347E6A"/>
    <w:multiLevelType w:val="multilevel"/>
    <w:tmpl w:val="D95C4700"/>
    <w:lvl w:ilvl="0">
      <w:start w:val="1"/>
      <w:numFmt w:val="upperLetter"/>
      <w:lvlText w:val="附录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22" w15:restartNumberingAfterBreak="0">
    <w:nsid w:val="76225202"/>
    <w:multiLevelType w:val="hybridMultilevel"/>
    <w:tmpl w:val="63D8CFCE"/>
    <w:lvl w:ilvl="0" w:tplc="500664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BE3B0B"/>
    <w:multiLevelType w:val="hybridMultilevel"/>
    <w:tmpl w:val="A2261370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24" w15:restartNumberingAfterBreak="0">
    <w:nsid w:val="7E0E3B0E"/>
    <w:multiLevelType w:val="multilevel"/>
    <w:tmpl w:val="E62EF8F2"/>
    <w:lvl w:ilvl="0">
      <w:start w:val="1"/>
      <w:numFmt w:val="none"/>
      <w:lvlText w:val="附录A "/>
      <w:lvlJc w:val="left"/>
      <w:pPr>
        <w:tabs>
          <w:tab w:val="num" w:pos="425"/>
        </w:tabs>
        <w:ind w:left="425" w:hanging="425"/>
      </w:pPr>
      <w:rPr>
        <w:rFonts w:hint="eastAsia"/>
      </w:rPr>
    </w:lvl>
    <w:lvl w:ilvl="1">
      <w:start w:val="1"/>
      <w:numFmt w:val="decimal"/>
      <w:lvlText w:val="A.%2"/>
      <w:lvlJc w:val="left"/>
      <w:pPr>
        <w:tabs>
          <w:tab w:val="num" w:pos="992"/>
        </w:tabs>
        <w:ind w:left="992" w:hanging="567"/>
      </w:pPr>
      <w:rPr>
        <w:rFonts w:hint="eastAsia"/>
      </w:rPr>
    </w:lvl>
    <w:lvl w:ilvl="2">
      <w:start w:val="1"/>
      <w:numFmt w:val="decimal"/>
      <w:lvlText w:val="%1A.%2.%3"/>
      <w:lvlJc w:val="left"/>
      <w:pPr>
        <w:tabs>
          <w:tab w:val="num" w:pos="1418"/>
        </w:tabs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1984"/>
        </w:tabs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2551"/>
        </w:tabs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num w:numId="1" w16cid:durableId="394276716">
    <w:abstractNumId w:val="21"/>
  </w:num>
  <w:num w:numId="2" w16cid:durableId="1606575055">
    <w:abstractNumId w:val="21"/>
  </w:num>
  <w:num w:numId="3" w16cid:durableId="771053023">
    <w:abstractNumId w:val="21"/>
  </w:num>
  <w:num w:numId="4" w16cid:durableId="347803784">
    <w:abstractNumId w:val="12"/>
  </w:num>
  <w:num w:numId="5" w16cid:durableId="16312828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10812656">
    <w:abstractNumId w:val="21"/>
  </w:num>
  <w:num w:numId="7" w16cid:durableId="791436805">
    <w:abstractNumId w:val="21"/>
  </w:num>
  <w:num w:numId="8" w16cid:durableId="1510408956">
    <w:abstractNumId w:val="21"/>
  </w:num>
  <w:num w:numId="9" w16cid:durableId="761336637">
    <w:abstractNumId w:val="21"/>
  </w:num>
  <w:num w:numId="10" w16cid:durableId="1531335901">
    <w:abstractNumId w:val="4"/>
  </w:num>
  <w:num w:numId="11" w16cid:durableId="1882790759">
    <w:abstractNumId w:val="4"/>
  </w:num>
  <w:num w:numId="12" w16cid:durableId="1721322036">
    <w:abstractNumId w:val="4"/>
  </w:num>
  <w:num w:numId="13" w16cid:durableId="367873152">
    <w:abstractNumId w:val="7"/>
  </w:num>
  <w:num w:numId="14" w16cid:durableId="1329867649">
    <w:abstractNumId w:val="11"/>
  </w:num>
  <w:num w:numId="15" w16cid:durableId="222450042">
    <w:abstractNumId w:val="0"/>
  </w:num>
  <w:num w:numId="16" w16cid:durableId="2001888040">
    <w:abstractNumId w:val="6"/>
  </w:num>
  <w:num w:numId="17" w16cid:durableId="1247612104">
    <w:abstractNumId w:val="15"/>
  </w:num>
  <w:num w:numId="18" w16cid:durableId="430593446">
    <w:abstractNumId w:val="15"/>
  </w:num>
  <w:num w:numId="19" w16cid:durableId="218633380">
    <w:abstractNumId w:val="15"/>
  </w:num>
  <w:num w:numId="20" w16cid:durableId="852108711">
    <w:abstractNumId w:val="24"/>
  </w:num>
  <w:num w:numId="21" w16cid:durableId="389573157">
    <w:abstractNumId w:val="24"/>
  </w:num>
  <w:num w:numId="22" w16cid:durableId="1017120108">
    <w:abstractNumId w:val="24"/>
  </w:num>
  <w:num w:numId="23" w16cid:durableId="903294235">
    <w:abstractNumId w:val="24"/>
  </w:num>
  <w:num w:numId="24" w16cid:durableId="1870028337">
    <w:abstractNumId w:val="15"/>
  </w:num>
  <w:num w:numId="25" w16cid:durableId="972367179">
    <w:abstractNumId w:val="15"/>
  </w:num>
  <w:num w:numId="26" w16cid:durableId="1312060371">
    <w:abstractNumId w:val="24"/>
  </w:num>
  <w:num w:numId="27" w16cid:durableId="1830753461">
    <w:abstractNumId w:val="24"/>
  </w:num>
  <w:num w:numId="28" w16cid:durableId="2103378483">
    <w:abstractNumId w:val="24"/>
  </w:num>
  <w:num w:numId="29" w16cid:durableId="800727567">
    <w:abstractNumId w:val="1"/>
  </w:num>
  <w:num w:numId="30" w16cid:durableId="1469517269">
    <w:abstractNumId w:val="15"/>
  </w:num>
  <w:num w:numId="31" w16cid:durableId="786969408">
    <w:abstractNumId w:val="15"/>
  </w:num>
  <w:num w:numId="32" w16cid:durableId="1849563697">
    <w:abstractNumId w:val="24"/>
  </w:num>
  <w:num w:numId="33" w16cid:durableId="409472449">
    <w:abstractNumId w:val="20"/>
  </w:num>
  <w:num w:numId="34" w16cid:durableId="997265206">
    <w:abstractNumId w:val="20"/>
  </w:num>
  <w:num w:numId="35" w16cid:durableId="1595089699">
    <w:abstractNumId w:val="20"/>
  </w:num>
  <w:num w:numId="36" w16cid:durableId="1254321067">
    <w:abstractNumId w:val="19"/>
  </w:num>
  <w:num w:numId="37" w16cid:durableId="1924410875">
    <w:abstractNumId w:val="23"/>
  </w:num>
  <w:num w:numId="38" w16cid:durableId="1089162153">
    <w:abstractNumId w:val="9"/>
  </w:num>
  <w:num w:numId="39" w16cid:durableId="901672707">
    <w:abstractNumId w:val="3"/>
  </w:num>
  <w:num w:numId="40" w16cid:durableId="1489244770">
    <w:abstractNumId w:val="10"/>
  </w:num>
  <w:num w:numId="41" w16cid:durableId="1831363402">
    <w:abstractNumId w:val="14"/>
  </w:num>
  <w:num w:numId="42" w16cid:durableId="1489981906">
    <w:abstractNumId w:val="13"/>
  </w:num>
  <w:num w:numId="43" w16cid:durableId="1963031012">
    <w:abstractNumId w:val="2"/>
  </w:num>
  <w:num w:numId="44" w16cid:durableId="1381906123">
    <w:abstractNumId w:val="5"/>
  </w:num>
  <w:num w:numId="45" w16cid:durableId="1187404123">
    <w:abstractNumId w:val="16"/>
  </w:num>
  <w:num w:numId="46" w16cid:durableId="632906536">
    <w:abstractNumId w:val="17"/>
  </w:num>
  <w:num w:numId="47" w16cid:durableId="148668141">
    <w:abstractNumId w:val="18"/>
  </w:num>
  <w:num w:numId="48" w16cid:durableId="1910724965">
    <w:abstractNumId w:val="22"/>
  </w:num>
  <w:num w:numId="49" w16cid:durableId="12166994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hyphenationZone w:val="42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49E9"/>
    <w:rsid w:val="00000F6D"/>
    <w:rsid w:val="00002CBA"/>
    <w:rsid w:val="000053BB"/>
    <w:rsid w:val="00005CEA"/>
    <w:rsid w:val="00007B25"/>
    <w:rsid w:val="00010080"/>
    <w:rsid w:val="00010573"/>
    <w:rsid w:val="0001210D"/>
    <w:rsid w:val="00025395"/>
    <w:rsid w:val="000255D5"/>
    <w:rsid w:val="00033717"/>
    <w:rsid w:val="0003466C"/>
    <w:rsid w:val="00036094"/>
    <w:rsid w:val="000375D7"/>
    <w:rsid w:val="000407FA"/>
    <w:rsid w:val="000412E2"/>
    <w:rsid w:val="000418CC"/>
    <w:rsid w:val="0004427C"/>
    <w:rsid w:val="00050A90"/>
    <w:rsid w:val="00057CB4"/>
    <w:rsid w:val="00064455"/>
    <w:rsid w:val="00067A53"/>
    <w:rsid w:val="0007249E"/>
    <w:rsid w:val="00074FA5"/>
    <w:rsid w:val="000757E4"/>
    <w:rsid w:val="0008086C"/>
    <w:rsid w:val="0008166E"/>
    <w:rsid w:val="00081C1B"/>
    <w:rsid w:val="0008422C"/>
    <w:rsid w:val="00086E58"/>
    <w:rsid w:val="00087443"/>
    <w:rsid w:val="000906AC"/>
    <w:rsid w:val="00097B6E"/>
    <w:rsid w:val="000A0CEF"/>
    <w:rsid w:val="000A0F4F"/>
    <w:rsid w:val="000A3FCE"/>
    <w:rsid w:val="000A51DA"/>
    <w:rsid w:val="000A62F8"/>
    <w:rsid w:val="000A6518"/>
    <w:rsid w:val="000B0639"/>
    <w:rsid w:val="000B2F89"/>
    <w:rsid w:val="000C0910"/>
    <w:rsid w:val="000C296C"/>
    <w:rsid w:val="000C3127"/>
    <w:rsid w:val="000D1501"/>
    <w:rsid w:val="000D204B"/>
    <w:rsid w:val="000D34C0"/>
    <w:rsid w:val="000D5121"/>
    <w:rsid w:val="000D65DF"/>
    <w:rsid w:val="000D7F67"/>
    <w:rsid w:val="000E5E83"/>
    <w:rsid w:val="000E7BA8"/>
    <w:rsid w:val="000E7E98"/>
    <w:rsid w:val="000F15BD"/>
    <w:rsid w:val="000F39B4"/>
    <w:rsid w:val="000F506A"/>
    <w:rsid w:val="00102D12"/>
    <w:rsid w:val="001047FB"/>
    <w:rsid w:val="0010634C"/>
    <w:rsid w:val="00107601"/>
    <w:rsid w:val="00120400"/>
    <w:rsid w:val="00120D2B"/>
    <w:rsid w:val="00121D47"/>
    <w:rsid w:val="00125B69"/>
    <w:rsid w:val="00126CBF"/>
    <w:rsid w:val="00127E00"/>
    <w:rsid w:val="00133CBB"/>
    <w:rsid w:val="00134E1F"/>
    <w:rsid w:val="00135276"/>
    <w:rsid w:val="00136A59"/>
    <w:rsid w:val="00137AC3"/>
    <w:rsid w:val="00137FB1"/>
    <w:rsid w:val="001427DA"/>
    <w:rsid w:val="001457B7"/>
    <w:rsid w:val="001464AE"/>
    <w:rsid w:val="00150405"/>
    <w:rsid w:val="00152B8F"/>
    <w:rsid w:val="0015480B"/>
    <w:rsid w:val="001579E3"/>
    <w:rsid w:val="0016357D"/>
    <w:rsid w:val="00164790"/>
    <w:rsid w:val="00164A05"/>
    <w:rsid w:val="00164EB3"/>
    <w:rsid w:val="00171400"/>
    <w:rsid w:val="001721BC"/>
    <w:rsid w:val="0017252A"/>
    <w:rsid w:val="0017275A"/>
    <w:rsid w:val="001736B3"/>
    <w:rsid w:val="00176B55"/>
    <w:rsid w:val="001818E1"/>
    <w:rsid w:val="00184EA6"/>
    <w:rsid w:val="0019068C"/>
    <w:rsid w:val="00190D79"/>
    <w:rsid w:val="0019248B"/>
    <w:rsid w:val="00195D47"/>
    <w:rsid w:val="001A0FCD"/>
    <w:rsid w:val="001A1DD0"/>
    <w:rsid w:val="001A3D0F"/>
    <w:rsid w:val="001A54D7"/>
    <w:rsid w:val="001B06AC"/>
    <w:rsid w:val="001B1A88"/>
    <w:rsid w:val="001B2A4B"/>
    <w:rsid w:val="001B6035"/>
    <w:rsid w:val="001C1A18"/>
    <w:rsid w:val="001C55F6"/>
    <w:rsid w:val="001D3925"/>
    <w:rsid w:val="001D608A"/>
    <w:rsid w:val="001D7148"/>
    <w:rsid w:val="001D773C"/>
    <w:rsid w:val="001D7D03"/>
    <w:rsid w:val="001E0A8E"/>
    <w:rsid w:val="001E1EAE"/>
    <w:rsid w:val="001E32C3"/>
    <w:rsid w:val="001E4F69"/>
    <w:rsid w:val="001E620A"/>
    <w:rsid w:val="001E6345"/>
    <w:rsid w:val="001E6B06"/>
    <w:rsid w:val="001E7DC9"/>
    <w:rsid w:val="001E7E56"/>
    <w:rsid w:val="001F0613"/>
    <w:rsid w:val="001F14ED"/>
    <w:rsid w:val="001F32B1"/>
    <w:rsid w:val="001F5994"/>
    <w:rsid w:val="001F678B"/>
    <w:rsid w:val="0020177E"/>
    <w:rsid w:val="00207676"/>
    <w:rsid w:val="002105A0"/>
    <w:rsid w:val="00214F36"/>
    <w:rsid w:val="00217356"/>
    <w:rsid w:val="00220639"/>
    <w:rsid w:val="0022546E"/>
    <w:rsid w:val="00226418"/>
    <w:rsid w:val="002265A5"/>
    <w:rsid w:val="00226B71"/>
    <w:rsid w:val="00227F4E"/>
    <w:rsid w:val="00231CF2"/>
    <w:rsid w:val="002370A6"/>
    <w:rsid w:val="002378DA"/>
    <w:rsid w:val="00240CE3"/>
    <w:rsid w:val="00242FFA"/>
    <w:rsid w:val="002437A1"/>
    <w:rsid w:val="00247362"/>
    <w:rsid w:val="00247497"/>
    <w:rsid w:val="0025350A"/>
    <w:rsid w:val="00253547"/>
    <w:rsid w:val="00256498"/>
    <w:rsid w:val="00260BEA"/>
    <w:rsid w:val="0026166C"/>
    <w:rsid w:val="00265DC0"/>
    <w:rsid w:val="002718E8"/>
    <w:rsid w:val="00275293"/>
    <w:rsid w:val="00276A23"/>
    <w:rsid w:val="00276C40"/>
    <w:rsid w:val="00280BD1"/>
    <w:rsid w:val="00281E11"/>
    <w:rsid w:val="002836EB"/>
    <w:rsid w:val="0028643A"/>
    <w:rsid w:val="00290E90"/>
    <w:rsid w:val="00292EC1"/>
    <w:rsid w:val="00293EB4"/>
    <w:rsid w:val="002942C5"/>
    <w:rsid w:val="00294597"/>
    <w:rsid w:val="0029462A"/>
    <w:rsid w:val="002964A5"/>
    <w:rsid w:val="002A0B74"/>
    <w:rsid w:val="002A3EAF"/>
    <w:rsid w:val="002A531F"/>
    <w:rsid w:val="002A71B5"/>
    <w:rsid w:val="002B10F2"/>
    <w:rsid w:val="002B6709"/>
    <w:rsid w:val="002C20A8"/>
    <w:rsid w:val="002C2647"/>
    <w:rsid w:val="002C3693"/>
    <w:rsid w:val="002D180A"/>
    <w:rsid w:val="002D22D0"/>
    <w:rsid w:val="002D24C5"/>
    <w:rsid w:val="002D3271"/>
    <w:rsid w:val="002D47C5"/>
    <w:rsid w:val="002D7243"/>
    <w:rsid w:val="002E05D5"/>
    <w:rsid w:val="002E69DE"/>
    <w:rsid w:val="002F12AF"/>
    <w:rsid w:val="002F1B30"/>
    <w:rsid w:val="002F6D70"/>
    <w:rsid w:val="0030285A"/>
    <w:rsid w:val="003055E4"/>
    <w:rsid w:val="00306D15"/>
    <w:rsid w:val="00307760"/>
    <w:rsid w:val="00307A1F"/>
    <w:rsid w:val="00312510"/>
    <w:rsid w:val="003128AA"/>
    <w:rsid w:val="003131D5"/>
    <w:rsid w:val="0032274D"/>
    <w:rsid w:val="00325845"/>
    <w:rsid w:val="00325AF1"/>
    <w:rsid w:val="0032605A"/>
    <w:rsid w:val="00327393"/>
    <w:rsid w:val="00332993"/>
    <w:rsid w:val="00334B32"/>
    <w:rsid w:val="0033699C"/>
    <w:rsid w:val="00337071"/>
    <w:rsid w:val="003429D9"/>
    <w:rsid w:val="00343328"/>
    <w:rsid w:val="00346CD4"/>
    <w:rsid w:val="003471B9"/>
    <w:rsid w:val="0034728D"/>
    <w:rsid w:val="00351603"/>
    <w:rsid w:val="00353028"/>
    <w:rsid w:val="00357CCD"/>
    <w:rsid w:val="00362B9C"/>
    <w:rsid w:val="00364E86"/>
    <w:rsid w:val="003663AC"/>
    <w:rsid w:val="00367859"/>
    <w:rsid w:val="00372569"/>
    <w:rsid w:val="00373114"/>
    <w:rsid w:val="00373923"/>
    <w:rsid w:val="00376917"/>
    <w:rsid w:val="00381ECE"/>
    <w:rsid w:val="0038203F"/>
    <w:rsid w:val="003838B9"/>
    <w:rsid w:val="003846A1"/>
    <w:rsid w:val="00387670"/>
    <w:rsid w:val="003A1119"/>
    <w:rsid w:val="003A5987"/>
    <w:rsid w:val="003A7AF3"/>
    <w:rsid w:val="003B5091"/>
    <w:rsid w:val="003C1911"/>
    <w:rsid w:val="003C5F80"/>
    <w:rsid w:val="003C6CB7"/>
    <w:rsid w:val="003D3C84"/>
    <w:rsid w:val="003D6466"/>
    <w:rsid w:val="003E082C"/>
    <w:rsid w:val="003E13EA"/>
    <w:rsid w:val="003E3A55"/>
    <w:rsid w:val="003E4169"/>
    <w:rsid w:val="003F11E4"/>
    <w:rsid w:val="003F1272"/>
    <w:rsid w:val="003F515F"/>
    <w:rsid w:val="003F6C43"/>
    <w:rsid w:val="00410460"/>
    <w:rsid w:val="004114F1"/>
    <w:rsid w:val="00415585"/>
    <w:rsid w:val="00421483"/>
    <w:rsid w:val="00422CE4"/>
    <w:rsid w:val="00425F62"/>
    <w:rsid w:val="00426DC0"/>
    <w:rsid w:val="004310C1"/>
    <w:rsid w:val="004356B3"/>
    <w:rsid w:val="0043663E"/>
    <w:rsid w:val="00460B8B"/>
    <w:rsid w:val="00461596"/>
    <w:rsid w:val="00461B52"/>
    <w:rsid w:val="00463491"/>
    <w:rsid w:val="004644BF"/>
    <w:rsid w:val="00471E0B"/>
    <w:rsid w:val="00473524"/>
    <w:rsid w:val="00474ABD"/>
    <w:rsid w:val="00474E28"/>
    <w:rsid w:val="004763BE"/>
    <w:rsid w:val="00476B07"/>
    <w:rsid w:val="00480CC5"/>
    <w:rsid w:val="004814C4"/>
    <w:rsid w:val="00481DC1"/>
    <w:rsid w:val="004834D8"/>
    <w:rsid w:val="00486573"/>
    <w:rsid w:val="0048696B"/>
    <w:rsid w:val="00491948"/>
    <w:rsid w:val="00492AF8"/>
    <w:rsid w:val="00494450"/>
    <w:rsid w:val="004A2582"/>
    <w:rsid w:val="004A39A9"/>
    <w:rsid w:val="004A5A6C"/>
    <w:rsid w:val="004A7413"/>
    <w:rsid w:val="004A7AB4"/>
    <w:rsid w:val="004A7B0F"/>
    <w:rsid w:val="004B6C31"/>
    <w:rsid w:val="004B740F"/>
    <w:rsid w:val="004C4419"/>
    <w:rsid w:val="004D052F"/>
    <w:rsid w:val="004D3A11"/>
    <w:rsid w:val="004E57E9"/>
    <w:rsid w:val="004E6226"/>
    <w:rsid w:val="004F0698"/>
    <w:rsid w:val="004F5FC8"/>
    <w:rsid w:val="004F6349"/>
    <w:rsid w:val="00506839"/>
    <w:rsid w:val="00511939"/>
    <w:rsid w:val="00511FE2"/>
    <w:rsid w:val="00512BF5"/>
    <w:rsid w:val="00512EBF"/>
    <w:rsid w:val="00513582"/>
    <w:rsid w:val="00513C0F"/>
    <w:rsid w:val="005205DB"/>
    <w:rsid w:val="00521C56"/>
    <w:rsid w:val="00522537"/>
    <w:rsid w:val="00525935"/>
    <w:rsid w:val="00525A27"/>
    <w:rsid w:val="00527CDF"/>
    <w:rsid w:val="00530A5A"/>
    <w:rsid w:val="005349F8"/>
    <w:rsid w:val="00536D45"/>
    <w:rsid w:val="00540243"/>
    <w:rsid w:val="00546949"/>
    <w:rsid w:val="00550021"/>
    <w:rsid w:val="005507D0"/>
    <w:rsid w:val="00550976"/>
    <w:rsid w:val="00557146"/>
    <w:rsid w:val="00560069"/>
    <w:rsid w:val="0056324E"/>
    <w:rsid w:val="00563EA1"/>
    <w:rsid w:val="005646D0"/>
    <w:rsid w:val="00566A30"/>
    <w:rsid w:val="0057389E"/>
    <w:rsid w:val="0057667B"/>
    <w:rsid w:val="00576867"/>
    <w:rsid w:val="00577697"/>
    <w:rsid w:val="005820C6"/>
    <w:rsid w:val="0058564C"/>
    <w:rsid w:val="00590784"/>
    <w:rsid w:val="00592FDB"/>
    <w:rsid w:val="00593FEF"/>
    <w:rsid w:val="00595C97"/>
    <w:rsid w:val="005A1542"/>
    <w:rsid w:val="005A2B02"/>
    <w:rsid w:val="005A4847"/>
    <w:rsid w:val="005A65A0"/>
    <w:rsid w:val="005A68CA"/>
    <w:rsid w:val="005A6921"/>
    <w:rsid w:val="005A69BB"/>
    <w:rsid w:val="005A769D"/>
    <w:rsid w:val="005A7C47"/>
    <w:rsid w:val="005B06C9"/>
    <w:rsid w:val="005B3219"/>
    <w:rsid w:val="005B5263"/>
    <w:rsid w:val="005B5A2A"/>
    <w:rsid w:val="005C43D2"/>
    <w:rsid w:val="005C5731"/>
    <w:rsid w:val="005C68BA"/>
    <w:rsid w:val="005D0016"/>
    <w:rsid w:val="005D2E82"/>
    <w:rsid w:val="005D3E73"/>
    <w:rsid w:val="005D48F9"/>
    <w:rsid w:val="005D7192"/>
    <w:rsid w:val="005E05CF"/>
    <w:rsid w:val="005E36D5"/>
    <w:rsid w:val="005E5675"/>
    <w:rsid w:val="005E6B2F"/>
    <w:rsid w:val="005E781C"/>
    <w:rsid w:val="005F3AEA"/>
    <w:rsid w:val="005F4C17"/>
    <w:rsid w:val="005F7DC7"/>
    <w:rsid w:val="00603475"/>
    <w:rsid w:val="00605A28"/>
    <w:rsid w:val="00606AE2"/>
    <w:rsid w:val="0061108D"/>
    <w:rsid w:val="00616B9F"/>
    <w:rsid w:val="00622583"/>
    <w:rsid w:val="00623530"/>
    <w:rsid w:val="00624E48"/>
    <w:rsid w:val="00625157"/>
    <w:rsid w:val="00626D8B"/>
    <w:rsid w:val="00634265"/>
    <w:rsid w:val="0063520F"/>
    <w:rsid w:val="006401E7"/>
    <w:rsid w:val="0064047B"/>
    <w:rsid w:val="00644C3B"/>
    <w:rsid w:val="00650962"/>
    <w:rsid w:val="006652BE"/>
    <w:rsid w:val="006661B3"/>
    <w:rsid w:val="00666338"/>
    <w:rsid w:val="00667BF5"/>
    <w:rsid w:val="006708A6"/>
    <w:rsid w:val="006723F3"/>
    <w:rsid w:val="00673793"/>
    <w:rsid w:val="00673BDF"/>
    <w:rsid w:val="00674BAE"/>
    <w:rsid w:val="00676533"/>
    <w:rsid w:val="00676CCB"/>
    <w:rsid w:val="00684DFB"/>
    <w:rsid w:val="006878C8"/>
    <w:rsid w:val="006924B8"/>
    <w:rsid w:val="006924FE"/>
    <w:rsid w:val="006972A9"/>
    <w:rsid w:val="006A2872"/>
    <w:rsid w:val="006A3606"/>
    <w:rsid w:val="006A5F29"/>
    <w:rsid w:val="006A6CCA"/>
    <w:rsid w:val="006A6F9C"/>
    <w:rsid w:val="006A7904"/>
    <w:rsid w:val="006A7B9B"/>
    <w:rsid w:val="006B275C"/>
    <w:rsid w:val="006B2FDD"/>
    <w:rsid w:val="006B4622"/>
    <w:rsid w:val="006B5221"/>
    <w:rsid w:val="006B5C37"/>
    <w:rsid w:val="006C142C"/>
    <w:rsid w:val="006C17BE"/>
    <w:rsid w:val="006C4BCA"/>
    <w:rsid w:val="006C757C"/>
    <w:rsid w:val="006D7EAE"/>
    <w:rsid w:val="006E6F75"/>
    <w:rsid w:val="006F0A40"/>
    <w:rsid w:val="006F104D"/>
    <w:rsid w:val="006F1D54"/>
    <w:rsid w:val="006F3B54"/>
    <w:rsid w:val="006F3B62"/>
    <w:rsid w:val="006F72B3"/>
    <w:rsid w:val="00703DD4"/>
    <w:rsid w:val="00704F57"/>
    <w:rsid w:val="00710598"/>
    <w:rsid w:val="00711455"/>
    <w:rsid w:val="00716CB9"/>
    <w:rsid w:val="007202FA"/>
    <w:rsid w:val="00724040"/>
    <w:rsid w:val="0072786C"/>
    <w:rsid w:val="00727A8F"/>
    <w:rsid w:val="00727AA5"/>
    <w:rsid w:val="00730F52"/>
    <w:rsid w:val="00732D0B"/>
    <w:rsid w:val="00732E25"/>
    <w:rsid w:val="00733B1B"/>
    <w:rsid w:val="00740FCB"/>
    <w:rsid w:val="0075012D"/>
    <w:rsid w:val="0075057D"/>
    <w:rsid w:val="00753142"/>
    <w:rsid w:val="0075587D"/>
    <w:rsid w:val="007618D2"/>
    <w:rsid w:val="00762049"/>
    <w:rsid w:val="00763143"/>
    <w:rsid w:val="007633ED"/>
    <w:rsid w:val="00763F82"/>
    <w:rsid w:val="00766EAC"/>
    <w:rsid w:val="007674D4"/>
    <w:rsid w:val="00771727"/>
    <w:rsid w:val="007725EA"/>
    <w:rsid w:val="007739DA"/>
    <w:rsid w:val="00774235"/>
    <w:rsid w:val="00774EE6"/>
    <w:rsid w:val="00775BB5"/>
    <w:rsid w:val="00780144"/>
    <w:rsid w:val="00781082"/>
    <w:rsid w:val="00784FFC"/>
    <w:rsid w:val="007867A3"/>
    <w:rsid w:val="00786F4C"/>
    <w:rsid w:val="007878B8"/>
    <w:rsid w:val="00791C7B"/>
    <w:rsid w:val="007956E4"/>
    <w:rsid w:val="007A0125"/>
    <w:rsid w:val="007A173E"/>
    <w:rsid w:val="007A2620"/>
    <w:rsid w:val="007A504F"/>
    <w:rsid w:val="007B30F9"/>
    <w:rsid w:val="007B3A63"/>
    <w:rsid w:val="007C2FDE"/>
    <w:rsid w:val="007C4D7A"/>
    <w:rsid w:val="007C7165"/>
    <w:rsid w:val="007D0B77"/>
    <w:rsid w:val="007D29D9"/>
    <w:rsid w:val="007D5A3E"/>
    <w:rsid w:val="007D7C2C"/>
    <w:rsid w:val="007E1AC5"/>
    <w:rsid w:val="007F05F5"/>
    <w:rsid w:val="007F1FBB"/>
    <w:rsid w:val="007F2E81"/>
    <w:rsid w:val="007F3C7F"/>
    <w:rsid w:val="007F4D70"/>
    <w:rsid w:val="007F5195"/>
    <w:rsid w:val="007F5923"/>
    <w:rsid w:val="008002B8"/>
    <w:rsid w:val="00812138"/>
    <w:rsid w:val="00816969"/>
    <w:rsid w:val="00827147"/>
    <w:rsid w:val="008305D0"/>
    <w:rsid w:val="008326E6"/>
    <w:rsid w:val="00833AB6"/>
    <w:rsid w:val="00835330"/>
    <w:rsid w:val="00842400"/>
    <w:rsid w:val="008426C1"/>
    <w:rsid w:val="0084699C"/>
    <w:rsid w:val="008471F4"/>
    <w:rsid w:val="00847998"/>
    <w:rsid w:val="00850AF7"/>
    <w:rsid w:val="008527A6"/>
    <w:rsid w:val="00852D3D"/>
    <w:rsid w:val="00856D56"/>
    <w:rsid w:val="008613CF"/>
    <w:rsid w:val="00866843"/>
    <w:rsid w:val="00867AC5"/>
    <w:rsid w:val="008701B3"/>
    <w:rsid w:val="0087671F"/>
    <w:rsid w:val="008840DD"/>
    <w:rsid w:val="00885190"/>
    <w:rsid w:val="008A0030"/>
    <w:rsid w:val="008A49EB"/>
    <w:rsid w:val="008A5548"/>
    <w:rsid w:val="008A595F"/>
    <w:rsid w:val="008A71B1"/>
    <w:rsid w:val="008A7DB8"/>
    <w:rsid w:val="008B34CE"/>
    <w:rsid w:val="008B49E6"/>
    <w:rsid w:val="008C03EF"/>
    <w:rsid w:val="008C0D65"/>
    <w:rsid w:val="008C0E10"/>
    <w:rsid w:val="008C194D"/>
    <w:rsid w:val="008C37F8"/>
    <w:rsid w:val="008C7652"/>
    <w:rsid w:val="008D0C14"/>
    <w:rsid w:val="008D2803"/>
    <w:rsid w:val="008E0F2F"/>
    <w:rsid w:val="008E1440"/>
    <w:rsid w:val="008E1F36"/>
    <w:rsid w:val="008E3A61"/>
    <w:rsid w:val="008E5C0E"/>
    <w:rsid w:val="008E5F91"/>
    <w:rsid w:val="008F12D0"/>
    <w:rsid w:val="008F381D"/>
    <w:rsid w:val="008F78A7"/>
    <w:rsid w:val="008F7E63"/>
    <w:rsid w:val="00904F28"/>
    <w:rsid w:val="0090544F"/>
    <w:rsid w:val="009059C3"/>
    <w:rsid w:val="00906D0C"/>
    <w:rsid w:val="00907014"/>
    <w:rsid w:val="00913DFF"/>
    <w:rsid w:val="00923A58"/>
    <w:rsid w:val="009250BF"/>
    <w:rsid w:val="00925288"/>
    <w:rsid w:val="0092601F"/>
    <w:rsid w:val="009261B9"/>
    <w:rsid w:val="009263AB"/>
    <w:rsid w:val="0093073E"/>
    <w:rsid w:val="00931FE7"/>
    <w:rsid w:val="009321DB"/>
    <w:rsid w:val="00932532"/>
    <w:rsid w:val="0093364A"/>
    <w:rsid w:val="00934C5B"/>
    <w:rsid w:val="009355AC"/>
    <w:rsid w:val="00942762"/>
    <w:rsid w:val="00944B5A"/>
    <w:rsid w:val="00945EDE"/>
    <w:rsid w:val="00946D46"/>
    <w:rsid w:val="0095136D"/>
    <w:rsid w:val="0095257D"/>
    <w:rsid w:val="009535FA"/>
    <w:rsid w:val="00955B86"/>
    <w:rsid w:val="00960C6D"/>
    <w:rsid w:val="0096167E"/>
    <w:rsid w:val="00972814"/>
    <w:rsid w:val="00976546"/>
    <w:rsid w:val="009778E4"/>
    <w:rsid w:val="00977D2E"/>
    <w:rsid w:val="00980128"/>
    <w:rsid w:val="00981269"/>
    <w:rsid w:val="009845F3"/>
    <w:rsid w:val="0098570B"/>
    <w:rsid w:val="009859B7"/>
    <w:rsid w:val="00985BFD"/>
    <w:rsid w:val="00987E77"/>
    <w:rsid w:val="00993667"/>
    <w:rsid w:val="00994301"/>
    <w:rsid w:val="009955CD"/>
    <w:rsid w:val="00997900"/>
    <w:rsid w:val="00997BB1"/>
    <w:rsid w:val="009A134D"/>
    <w:rsid w:val="009A16CD"/>
    <w:rsid w:val="009A1E44"/>
    <w:rsid w:val="009A3BEE"/>
    <w:rsid w:val="009A3EA6"/>
    <w:rsid w:val="009A5F1C"/>
    <w:rsid w:val="009B3209"/>
    <w:rsid w:val="009B5F49"/>
    <w:rsid w:val="009B7C31"/>
    <w:rsid w:val="009C07D9"/>
    <w:rsid w:val="009C09F4"/>
    <w:rsid w:val="009C0C2B"/>
    <w:rsid w:val="009C4BBC"/>
    <w:rsid w:val="009D0196"/>
    <w:rsid w:val="009D2DA3"/>
    <w:rsid w:val="009D4325"/>
    <w:rsid w:val="009D553E"/>
    <w:rsid w:val="009E1976"/>
    <w:rsid w:val="009E241B"/>
    <w:rsid w:val="009F4270"/>
    <w:rsid w:val="00A03F05"/>
    <w:rsid w:val="00A04B0F"/>
    <w:rsid w:val="00A05887"/>
    <w:rsid w:val="00A059B5"/>
    <w:rsid w:val="00A06615"/>
    <w:rsid w:val="00A075B9"/>
    <w:rsid w:val="00A11D4D"/>
    <w:rsid w:val="00A13573"/>
    <w:rsid w:val="00A36C52"/>
    <w:rsid w:val="00A40152"/>
    <w:rsid w:val="00A4463E"/>
    <w:rsid w:val="00A45A56"/>
    <w:rsid w:val="00A502F6"/>
    <w:rsid w:val="00A50ECC"/>
    <w:rsid w:val="00A51104"/>
    <w:rsid w:val="00A52B4F"/>
    <w:rsid w:val="00A55DE7"/>
    <w:rsid w:val="00A56950"/>
    <w:rsid w:val="00A56CBF"/>
    <w:rsid w:val="00A65E9C"/>
    <w:rsid w:val="00A66E35"/>
    <w:rsid w:val="00A70FAC"/>
    <w:rsid w:val="00A73578"/>
    <w:rsid w:val="00A738E1"/>
    <w:rsid w:val="00A73E55"/>
    <w:rsid w:val="00A7663F"/>
    <w:rsid w:val="00A851BB"/>
    <w:rsid w:val="00A8587C"/>
    <w:rsid w:val="00A9361A"/>
    <w:rsid w:val="00A93C98"/>
    <w:rsid w:val="00A948D1"/>
    <w:rsid w:val="00A94FA8"/>
    <w:rsid w:val="00AA2C9B"/>
    <w:rsid w:val="00AA4E1C"/>
    <w:rsid w:val="00AA5031"/>
    <w:rsid w:val="00AA64A9"/>
    <w:rsid w:val="00AA6614"/>
    <w:rsid w:val="00AB0591"/>
    <w:rsid w:val="00AB54BC"/>
    <w:rsid w:val="00AB589D"/>
    <w:rsid w:val="00AC081F"/>
    <w:rsid w:val="00AC1627"/>
    <w:rsid w:val="00AC212D"/>
    <w:rsid w:val="00AC2A1F"/>
    <w:rsid w:val="00AC2AA7"/>
    <w:rsid w:val="00AD02F3"/>
    <w:rsid w:val="00AD068F"/>
    <w:rsid w:val="00AD1DCC"/>
    <w:rsid w:val="00AD77DC"/>
    <w:rsid w:val="00AE2DB3"/>
    <w:rsid w:val="00AE4B62"/>
    <w:rsid w:val="00AE71E3"/>
    <w:rsid w:val="00AF0A82"/>
    <w:rsid w:val="00AF4B87"/>
    <w:rsid w:val="00AF5638"/>
    <w:rsid w:val="00B02786"/>
    <w:rsid w:val="00B03818"/>
    <w:rsid w:val="00B03958"/>
    <w:rsid w:val="00B03ABF"/>
    <w:rsid w:val="00B04C5E"/>
    <w:rsid w:val="00B0633F"/>
    <w:rsid w:val="00B1187F"/>
    <w:rsid w:val="00B123DE"/>
    <w:rsid w:val="00B255C3"/>
    <w:rsid w:val="00B2724E"/>
    <w:rsid w:val="00B3253F"/>
    <w:rsid w:val="00B359E6"/>
    <w:rsid w:val="00B37385"/>
    <w:rsid w:val="00B42738"/>
    <w:rsid w:val="00B42D24"/>
    <w:rsid w:val="00B45F1E"/>
    <w:rsid w:val="00B46A26"/>
    <w:rsid w:val="00B50027"/>
    <w:rsid w:val="00B51780"/>
    <w:rsid w:val="00B55F9D"/>
    <w:rsid w:val="00B614B9"/>
    <w:rsid w:val="00B6220D"/>
    <w:rsid w:val="00B66F75"/>
    <w:rsid w:val="00B757DF"/>
    <w:rsid w:val="00B83830"/>
    <w:rsid w:val="00B86442"/>
    <w:rsid w:val="00B90E5B"/>
    <w:rsid w:val="00B95B04"/>
    <w:rsid w:val="00B9741B"/>
    <w:rsid w:val="00B978EE"/>
    <w:rsid w:val="00BA1DEC"/>
    <w:rsid w:val="00BA234A"/>
    <w:rsid w:val="00BB7901"/>
    <w:rsid w:val="00BC07BC"/>
    <w:rsid w:val="00BC1079"/>
    <w:rsid w:val="00BD29F4"/>
    <w:rsid w:val="00BD3A9C"/>
    <w:rsid w:val="00BD3CC1"/>
    <w:rsid w:val="00BD7284"/>
    <w:rsid w:val="00BD77FF"/>
    <w:rsid w:val="00BE139F"/>
    <w:rsid w:val="00BE144B"/>
    <w:rsid w:val="00BE5779"/>
    <w:rsid w:val="00BE6BAC"/>
    <w:rsid w:val="00BF2AD9"/>
    <w:rsid w:val="00C02079"/>
    <w:rsid w:val="00C06571"/>
    <w:rsid w:val="00C12906"/>
    <w:rsid w:val="00C13604"/>
    <w:rsid w:val="00C1647E"/>
    <w:rsid w:val="00C239A5"/>
    <w:rsid w:val="00C2528C"/>
    <w:rsid w:val="00C26B5D"/>
    <w:rsid w:val="00C27C8C"/>
    <w:rsid w:val="00C32842"/>
    <w:rsid w:val="00C373DA"/>
    <w:rsid w:val="00C37E9F"/>
    <w:rsid w:val="00C52286"/>
    <w:rsid w:val="00C53AFA"/>
    <w:rsid w:val="00C549E9"/>
    <w:rsid w:val="00C56521"/>
    <w:rsid w:val="00C60CF9"/>
    <w:rsid w:val="00C60E0A"/>
    <w:rsid w:val="00C64EDE"/>
    <w:rsid w:val="00C65D0A"/>
    <w:rsid w:val="00C66948"/>
    <w:rsid w:val="00C66BA3"/>
    <w:rsid w:val="00C7707B"/>
    <w:rsid w:val="00C776FE"/>
    <w:rsid w:val="00C826EE"/>
    <w:rsid w:val="00C85F63"/>
    <w:rsid w:val="00C87468"/>
    <w:rsid w:val="00C9109E"/>
    <w:rsid w:val="00C9541D"/>
    <w:rsid w:val="00CA2485"/>
    <w:rsid w:val="00CA355A"/>
    <w:rsid w:val="00CA3954"/>
    <w:rsid w:val="00CA6A42"/>
    <w:rsid w:val="00CA6F5B"/>
    <w:rsid w:val="00CA7947"/>
    <w:rsid w:val="00CB32EA"/>
    <w:rsid w:val="00CB3EF9"/>
    <w:rsid w:val="00CB7AD7"/>
    <w:rsid w:val="00CC3567"/>
    <w:rsid w:val="00CC50E1"/>
    <w:rsid w:val="00CD171E"/>
    <w:rsid w:val="00CD2642"/>
    <w:rsid w:val="00CD2951"/>
    <w:rsid w:val="00CD34A3"/>
    <w:rsid w:val="00CD407D"/>
    <w:rsid w:val="00CD5314"/>
    <w:rsid w:val="00CD5468"/>
    <w:rsid w:val="00CD55F8"/>
    <w:rsid w:val="00CD6FF9"/>
    <w:rsid w:val="00CD7737"/>
    <w:rsid w:val="00CE1980"/>
    <w:rsid w:val="00CE465E"/>
    <w:rsid w:val="00CE53FA"/>
    <w:rsid w:val="00CE5A59"/>
    <w:rsid w:val="00CE5CF9"/>
    <w:rsid w:val="00CE608A"/>
    <w:rsid w:val="00CE7783"/>
    <w:rsid w:val="00CE7FC1"/>
    <w:rsid w:val="00CF0661"/>
    <w:rsid w:val="00CF10C6"/>
    <w:rsid w:val="00CF199B"/>
    <w:rsid w:val="00CF4B9A"/>
    <w:rsid w:val="00D043AF"/>
    <w:rsid w:val="00D068DD"/>
    <w:rsid w:val="00D10E16"/>
    <w:rsid w:val="00D10F2B"/>
    <w:rsid w:val="00D112C1"/>
    <w:rsid w:val="00D1324C"/>
    <w:rsid w:val="00D148AF"/>
    <w:rsid w:val="00D14D87"/>
    <w:rsid w:val="00D16C4C"/>
    <w:rsid w:val="00D17718"/>
    <w:rsid w:val="00D2209A"/>
    <w:rsid w:val="00D22DB9"/>
    <w:rsid w:val="00D2356B"/>
    <w:rsid w:val="00D24122"/>
    <w:rsid w:val="00D32AD5"/>
    <w:rsid w:val="00D34AA4"/>
    <w:rsid w:val="00D364FB"/>
    <w:rsid w:val="00D40790"/>
    <w:rsid w:val="00D40A2B"/>
    <w:rsid w:val="00D41B34"/>
    <w:rsid w:val="00D4238F"/>
    <w:rsid w:val="00D4611A"/>
    <w:rsid w:val="00D467DB"/>
    <w:rsid w:val="00D46952"/>
    <w:rsid w:val="00D50B2F"/>
    <w:rsid w:val="00D62AC5"/>
    <w:rsid w:val="00D63D58"/>
    <w:rsid w:val="00D63DC4"/>
    <w:rsid w:val="00D648F4"/>
    <w:rsid w:val="00D6703D"/>
    <w:rsid w:val="00D706DA"/>
    <w:rsid w:val="00D72775"/>
    <w:rsid w:val="00D730BC"/>
    <w:rsid w:val="00D748F3"/>
    <w:rsid w:val="00D7607A"/>
    <w:rsid w:val="00D85B26"/>
    <w:rsid w:val="00D9033A"/>
    <w:rsid w:val="00D906E3"/>
    <w:rsid w:val="00D92E35"/>
    <w:rsid w:val="00D97DA5"/>
    <w:rsid w:val="00DA6E9C"/>
    <w:rsid w:val="00DA7CD4"/>
    <w:rsid w:val="00DB3110"/>
    <w:rsid w:val="00DB3802"/>
    <w:rsid w:val="00DB38CB"/>
    <w:rsid w:val="00DB77FF"/>
    <w:rsid w:val="00DC1642"/>
    <w:rsid w:val="00DC404D"/>
    <w:rsid w:val="00DC5DE7"/>
    <w:rsid w:val="00DD302A"/>
    <w:rsid w:val="00DD56E5"/>
    <w:rsid w:val="00DE11C2"/>
    <w:rsid w:val="00DE4E1F"/>
    <w:rsid w:val="00DE78AD"/>
    <w:rsid w:val="00DF3937"/>
    <w:rsid w:val="00DF6A34"/>
    <w:rsid w:val="00DF7DDA"/>
    <w:rsid w:val="00E01E33"/>
    <w:rsid w:val="00E04B1D"/>
    <w:rsid w:val="00E050F9"/>
    <w:rsid w:val="00E0519F"/>
    <w:rsid w:val="00E067BA"/>
    <w:rsid w:val="00E134DB"/>
    <w:rsid w:val="00E15F3D"/>
    <w:rsid w:val="00E17F1E"/>
    <w:rsid w:val="00E209B7"/>
    <w:rsid w:val="00E2164D"/>
    <w:rsid w:val="00E22609"/>
    <w:rsid w:val="00E23DFE"/>
    <w:rsid w:val="00E25797"/>
    <w:rsid w:val="00E26142"/>
    <w:rsid w:val="00E321A8"/>
    <w:rsid w:val="00E32FB8"/>
    <w:rsid w:val="00E36617"/>
    <w:rsid w:val="00E36A94"/>
    <w:rsid w:val="00E37E01"/>
    <w:rsid w:val="00E40D22"/>
    <w:rsid w:val="00E42E24"/>
    <w:rsid w:val="00E458CC"/>
    <w:rsid w:val="00E535CC"/>
    <w:rsid w:val="00E546F2"/>
    <w:rsid w:val="00E561BC"/>
    <w:rsid w:val="00E6767D"/>
    <w:rsid w:val="00E679E7"/>
    <w:rsid w:val="00E7193E"/>
    <w:rsid w:val="00E7474E"/>
    <w:rsid w:val="00E75E75"/>
    <w:rsid w:val="00E75FDD"/>
    <w:rsid w:val="00E80C03"/>
    <w:rsid w:val="00E821E1"/>
    <w:rsid w:val="00E863A8"/>
    <w:rsid w:val="00E914B8"/>
    <w:rsid w:val="00E928D5"/>
    <w:rsid w:val="00E92D59"/>
    <w:rsid w:val="00E93439"/>
    <w:rsid w:val="00E975DF"/>
    <w:rsid w:val="00E97902"/>
    <w:rsid w:val="00EA05DA"/>
    <w:rsid w:val="00EA231B"/>
    <w:rsid w:val="00EA2EF1"/>
    <w:rsid w:val="00EA4D96"/>
    <w:rsid w:val="00EA4FDF"/>
    <w:rsid w:val="00EA51AE"/>
    <w:rsid w:val="00EA68B8"/>
    <w:rsid w:val="00EA7D31"/>
    <w:rsid w:val="00EB1F67"/>
    <w:rsid w:val="00EB2E11"/>
    <w:rsid w:val="00EB7446"/>
    <w:rsid w:val="00ED04C1"/>
    <w:rsid w:val="00ED4A11"/>
    <w:rsid w:val="00EE0329"/>
    <w:rsid w:val="00EE0F01"/>
    <w:rsid w:val="00EE498F"/>
    <w:rsid w:val="00EF18E8"/>
    <w:rsid w:val="00F01AA6"/>
    <w:rsid w:val="00F028A9"/>
    <w:rsid w:val="00F0770F"/>
    <w:rsid w:val="00F118BF"/>
    <w:rsid w:val="00F16346"/>
    <w:rsid w:val="00F1664D"/>
    <w:rsid w:val="00F16BD4"/>
    <w:rsid w:val="00F2119F"/>
    <w:rsid w:val="00F21DBD"/>
    <w:rsid w:val="00F22C1C"/>
    <w:rsid w:val="00F2446F"/>
    <w:rsid w:val="00F24804"/>
    <w:rsid w:val="00F2488C"/>
    <w:rsid w:val="00F3609F"/>
    <w:rsid w:val="00F374C1"/>
    <w:rsid w:val="00F411D6"/>
    <w:rsid w:val="00F41AB3"/>
    <w:rsid w:val="00F438D8"/>
    <w:rsid w:val="00F45129"/>
    <w:rsid w:val="00F46B54"/>
    <w:rsid w:val="00F47B61"/>
    <w:rsid w:val="00F548A2"/>
    <w:rsid w:val="00F558B8"/>
    <w:rsid w:val="00F56C87"/>
    <w:rsid w:val="00F601F0"/>
    <w:rsid w:val="00F623A7"/>
    <w:rsid w:val="00F633B1"/>
    <w:rsid w:val="00F70F72"/>
    <w:rsid w:val="00F724AD"/>
    <w:rsid w:val="00F72FFC"/>
    <w:rsid w:val="00F735FD"/>
    <w:rsid w:val="00F743CE"/>
    <w:rsid w:val="00F76750"/>
    <w:rsid w:val="00F77648"/>
    <w:rsid w:val="00F800E9"/>
    <w:rsid w:val="00F80470"/>
    <w:rsid w:val="00F808D4"/>
    <w:rsid w:val="00F81681"/>
    <w:rsid w:val="00F833D3"/>
    <w:rsid w:val="00F83B58"/>
    <w:rsid w:val="00F85732"/>
    <w:rsid w:val="00F87712"/>
    <w:rsid w:val="00F8777F"/>
    <w:rsid w:val="00F93D32"/>
    <w:rsid w:val="00F94094"/>
    <w:rsid w:val="00F94F09"/>
    <w:rsid w:val="00FA5681"/>
    <w:rsid w:val="00FB1322"/>
    <w:rsid w:val="00FB18DA"/>
    <w:rsid w:val="00FB79F9"/>
    <w:rsid w:val="00FB7D29"/>
    <w:rsid w:val="00FC0B1A"/>
    <w:rsid w:val="00FC1B24"/>
    <w:rsid w:val="00FC36FE"/>
    <w:rsid w:val="00FC5B4D"/>
    <w:rsid w:val="00FC75AA"/>
    <w:rsid w:val="00FD0E4B"/>
    <w:rsid w:val="00FD539E"/>
    <w:rsid w:val="00FD6206"/>
    <w:rsid w:val="00FE4E82"/>
    <w:rsid w:val="00FE748A"/>
    <w:rsid w:val="00FE75D1"/>
    <w:rsid w:val="00FE79CB"/>
    <w:rsid w:val="00FF4036"/>
    <w:rsid w:val="00FF6E88"/>
    <w:rsid w:val="00FF77BA"/>
    <w:rsid w:val="00FF77C6"/>
    <w:rsid w:val="00FF7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E3999B1"/>
  <w15:chartTrackingRefBased/>
  <w15:docId w15:val="{8FECFA1C-DC16-4201-8BCA-752E1789A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F833D3"/>
    <w:pPr>
      <w:widowControl w:val="0"/>
      <w:autoSpaceDE w:val="0"/>
      <w:autoSpaceDN w:val="0"/>
      <w:adjustRightInd w:val="0"/>
      <w:spacing w:line="360" w:lineRule="auto"/>
    </w:pPr>
    <w:rPr>
      <w:snapToGrid w:val="0"/>
      <w:sz w:val="21"/>
      <w:szCs w:val="21"/>
    </w:rPr>
  </w:style>
  <w:style w:type="paragraph" w:styleId="Nagwek1">
    <w:name w:val="heading 1"/>
    <w:next w:val="Nagwek2"/>
    <w:qFormat/>
    <w:pPr>
      <w:keepNext/>
      <w:numPr>
        <w:numId w:val="35"/>
      </w:numPr>
      <w:spacing w:before="240" w:after="240"/>
      <w:jc w:val="both"/>
      <w:outlineLvl w:val="0"/>
    </w:pPr>
    <w:rPr>
      <w:rFonts w:ascii="Arial" w:eastAsia="SimHei" w:hAnsi="Arial"/>
      <w:b/>
      <w:sz w:val="32"/>
      <w:szCs w:val="32"/>
    </w:rPr>
  </w:style>
  <w:style w:type="paragraph" w:styleId="Nagwek2">
    <w:name w:val="heading 2"/>
    <w:next w:val="Normalny"/>
    <w:qFormat/>
    <w:pPr>
      <w:keepNext/>
      <w:numPr>
        <w:ilvl w:val="1"/>
        <w:numId w:val="35"/>
      </w:numPr>
      <w:spacing w:before="240" w:after="240"/>
      <w:jc w:val="both"/>
      <w:outlineLvl w:val="1"/>
    </w:pPr>
    <w:rPr>
      <w:rFonts w:ascii="Arial" w:eastAsia="SimHei" w:hAnsi="Arial"/>
      <w:sz w:val="24"/>
      <w:szCs w:val="24"/>
    </w:rPr>
  </w:style>
  <w:style w:type="paragraph" w:styleId="Nagwek3">
    <w:name w:val="heading 3"/>
    <w:basedOn w:val="Normalny"/>
    <w:next w:val="Normalny"/>
    <w:qFormat/>
    <w:pPr>
      <w:keepNext/>
      <w:keepLines/>
      <w:numPr>
        <w:ilvl w:val="2"/>
        <w:numId w:val="35"/>
      </w:numPr>
      <w:autoSpaceDE/>
      <w:autoSpaceDN/>
      <w:adjustRightInd/>
      <w:spacing w:before="260" w:after="260" w:line="416" w:lineRule="auto"/>
      <w:jc w:val="both"/>
      <w:outlineLvl w:val="2"/>
    </w:pPr>
    <w:rPr>
      <w:rFonts w:eastAsia="SimHei"/>
      <w:bCs/>
      <w:kern w:val="2"/>
      <w:sz w:val="24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0">
    <w:name w:val="表格题注"/>
    <w:next w:val="Normalny"/>
    <w:pPr>
      <w:keepLines/>
      <w:numPr>
        <w:ilvl w:val="8"/>
        <w:numId w:val="5"/>
      </w:numPr>
      <w:tabs>
        <w:tab w:val="num" w:pos="360"/>
      </w:tabs>
      <w:spacing w:beforeLines="100"/>
      <w:ind w:left="1089" w:hanging="369"/>
      <w:jc w:val="center"/>
    </w:pPr>
    <w:rPr>
      <w:rFonts w:ascii="Arial" w:hAnsi="Arial"/>
      <w:sz w:val="18"/>
      <w:szCs w:val="18"/>
    </w:rPr>
  </w:style>
  <w:style w:type="paragraph" w:customStyle="1" w:styleId="a1">
    <w:name w:val="表格文本"/>
    <w:pPr>
      <w:tabs>
        <w:tab w:val="decimal" w:pos="0"/>
      </w:tabs>
    </w:pPr>
    <w:rPr>
      <w:rFonts w:ascii="Arial" w:hAnsi="Arial"/>
      <w:noProof/>
      <w:sz w:val="21"/>
      <w:szCs w:val="21"/>
    </w:rPr>
  </w:style>
  <w:style w:type="paragraph" w:customStyle="1" w:styleId="a2">
    <w:name w:val="表头文本"/>
    <w:pPr>
      <w:jc w:val="center"/>
    </w:pPr>
    <w:rPr>
      <w:rFonts w:ascii="Arial" w:hAnsi="Arial"/>
      <w:b/>
      <w:sz w:val="21"/>
      <w:szCs w:val="21"/>
    </w:rPr>
  </w:style>
  <w:style w:type="table" w:customStyle="1" w:styleId="a3">
    <w:name w:val="表样式"/>
    <w:basedOn w:val="Standardowy"/>
    <w:pPr>
      <w:jc w:val="both"/>
    </w:pPr>
    <w:rPr>
      <w:sz w:val="1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auto"/>
      <w:vAlign w:val="center"/>
    </w:tcPr>
  </w:style>
  <w:style w:type="paragraph" w:customStyle="1" w:styleId="a">
    <w:name w:val="插图题注"/>
    <w:next w:val="Normalny"/>
    <w:pPr>
      <w:numPr>
        <w:ilvl w:val="7"/>
        <w:numId w:val="5"/>
      </w:numPr>
      <w:spacing w:afterLines="100"/>
      <w:ind w:left="1089" w:hanging="369"/>
      <w:jc w:val="center"/>
    </w:pPr>
    <w:rPr>
      <w:rFonts w:ascii="Arial" w:hAnsi="Arial"/>
      <w:sz w:val="18"/>
      <w:szCs w:val="18"/>
    </w:rPr>
  </w:style>
  <w:style w:type="paragraph" w:customStyle="1" w:styleId="a4">
    <w:name w:val="图样式"/>
    <w:basedOn w:val="Normalny"/>
    <w:pPr>
      <w:keepNext/>
      <w:widowControl/>
      <w:spacing w:before="80" w:after="80"/>
      <w:jc w:val="center"/>
    </w:pPr>
  </w:style>
  <w:style w:type="paragraph" w:customStyle="1" w:styleId="a5">
    <w:name w:val="文档标题"/>
    <w:basedOn w:val="Normalny"/>
    <w:pPr>
      <w:tabs>
        <w:tab w:val="left" w:pos="0"/>
      </w:tabs>
      <w:spacing w:before="300" w:after="300"/>
      <w:jc w:val="center"/>
    </w:pPr>
    <w:rPr>
      <w:rFonts w:ascii="Arial" w:eastAsia="SimHei" w:hAnsi="Arial"/>
      <w:sz w:val="36"/>
      <w:szCs w:val="36"/>
    </w:rPr>
  </w:style>
  <w:style w:type="paragraph" w:styleId="Stopka">
    <w:name w:val="footer"/>
    <w:pPr>
      <w:tabs>
        <w:tab w:val="center" w:pos="4510"/>
        <w:tab w:val="right" w:pos="9020"/>
      </w:tabs>
    </w:pPr>
    <w:rPr>
      <w:rFonts w:ascii="Arial" w:hAnsi="Arial"/>
      <w:sz w:val="18"/>
      <w:szCs w:val="18"/>
    </w:rPr>
  </w:style>
  <w:style w:type="paragraph" w:styleId="Nagwek">
    <w:name w:val="header"/>
    <w:link w:val="NagwekZnak"/>
    <w:uiPriority w:val="99"/>
    <w:pPr>
      <w:tabs>
        <w:tab w:val="center" w:pos="4153"/>
        <w:tab w:val="right" w:pos="8306"/>
      </w:tabs>
      <w:snapToGrid w:val="0"/>
      <w:jc w:val="both"/>
    </w:pPr>
    <w:rPr>
      <w:rFonts w:ascii="Arial" w:hAnsi="Arial"/>
      <w:sz w:val="18"/>
      <w:szCs w:val="18"/>
    </w:rPr>
  </w:style>
  <w:style w:type="paragraph" w:customStyle="1" w:styleId="a6">
    <w:name w:val="正文（首行不缩进）"/>
    <w:basedOn w:val="Normalny"/>
  </w:style>
  <w:style w:type="paragraph" w:customStyle="1" w:styleId="a7">
    <w:name w:val="注示头"/>
    <w:basedOn w:val="Normalny"/>
    <w:pPr>
      <w:pBdr>
        <w:top w:val="single" w:sz="4" w:space="1" w:color="000000"/>
      </w:pBdr>
      <w:jc w:val="both"/>
    </w:pPr>
    <w:rPr>
      <w:rFonts w:ascii="Arial" w:eastAsia="SimHei" w:hAnsi="Arial"/>
      <w:sz w:val="18"/>
    </w:rPr>
  </w:style>
  <w:style w:type="paragraph" w:customStyle="1" w:styleId="a8">
    <w:name w:val="注示文本"/>
    <w:basedOn w:val="Normalny"/>
    <w:pPr>
      <w:pBdr>
        <w:bottom w:val="single" w:sz="4" w:space="1" w:color="000000"/>
      </w:pBdr>
      <w:ind w:firstLine="360"/>
      <w:jc w:val="both"/>
    </w:pPr>
    <w:rPr>
      <w:rFonts w:ascii="Arial" w:eastAsia="KaiTi_GB2312" w:hAnsi="Arial"/>
      <w:sz w:val="18"/>
      <w:szCs w:val="18"/>
    </w:rPr>
  </w:style>
  <w:style w:type="paragraph" w:customStyle="1" w:styleId="a9">
    <w:name w:val="编写建议"/>
    <w:basedOn w:val="Normalny"/>
    <w:pPr>
      <w:ind w:firstLine="420"/>
    </w:pPr>
    <w:rPr>
      <w:rFonts w:ascii="Arial" w:hAnsi="Arial" w:cs="Arial"/>
      <w:i/>
      <w:color w:val="0000FF"/>
    </w:rPr>
  </w:style>
  <w:style w:type="table" w:styleId="Tabela-Siatka">
    <w:name w:val="Table Grid"/>
    <w:basedOn w:val="Standardowy"/>
    <w:pPr>
      <w:widowControl w:val="0"/>
      <w:autoSpaceDE w:val="0"/>
      <w:autoSpaceDN w:val="0"/>
      <w:adjustRightInd w:val="0"/>
      <w:spacing w:line="36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样式一"/>
    <w:basedOn w:val="Domylnaczcionkaakapitu"/>
    <w:rPr>
      <w:rFonts w:ascii="SimSun" w:hAnsi="SimSun"/>
      <w:b/>
      <w:bCs/>
      <w:color w:val="000000"/>
      <w:sz w:val="36"/>
    </w:rPr>
  </w:style>
  <w:style w:type="character" w:customStyle="1" w:styleId="ab">
    <w:name w:val="样式二"/>
    <w:basedOn w:val="aa"/>
    <w:rPr>
      <w:rFonts w:ascii="SimSun" w:hAnsi="SimSun"/>
      <w:b/>
      <w:bCs/>
      <w:color w:val="000000"/>
      <w:sz w:val="36"/>
    </w:rPr>
  </w:style>
  <w:style w:type="paragraph" w:styleId="Tekstdymka">
    <w:name w:val="Balloon Text"/>
    <w:basedOn w:val="Normalny"/>
    <w:link w:val="TekstdymkaZnak"/>
    <w:pPr>
      <w:spacing w:line="240" w:lineRule="auto"/>
    </w:pPr>
    <w:rPr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Pr>
      <w:snapToGrid w:val="0"/>
      <w:sz w:val="18"/>
      <w:szCs w:val="18"/>
    </w:rPr>
  </w:style>
  <w:style w:type="paragraph" w:styleId="Akapitzlist">
    <w:name w:val="List Paragraph"/>
    <w:basedOn w:val="Normalny"/>
    <w:uiPriority w:val="34"/>
    <w:qFormat/>
    <w:rsid w:val="0075012D"/>
    <w:pPr>
      <w:ind w:firstLineChars="200" w:firstLine="420"/>
    </w:pPr>
  </w:style>
  <w:style w:type="character" w:styleId="Hipercze">
    <w:name w:val="Hyperlink"/>
    <w:basedOn w:val="Domylnaczcionkaakapitu"/>
    <w:uiPriority w:val="99"/>
    <w:rsid w:val="00F45129"/>
    <w:rPr>
      <w:color w:val="0000FF"/>
      <w:u w:val="single"/>
    </w:rPr>
  </w:style>
  <w:style w:type="paragraph" w:styleId="Tekstkomentarza">
    <w:name w:val="annotation text"/>
    <w:basedOn w:val="Normalny"/>
    <w:link w:val="TekstkomentarzaZnak"/>
    <w:uiPriority w:val="99"/>
    <w:rsid w:val="00F45129"/>
    <w:pPr>
      <w:autoSpaceDE/>
      <w:autoSpaceDN/>
      <w:adjustRightInd/>
      <w:spacing w:line="240" w:lineRule="auto"/>
    </w:pPr>
    <w:rPr>
      <w:snapToGrid/>
      <w:kern w:val="2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45129"/>
    <w:rPr>
      <w:kern w:val="2"/>
      <w:sz w:val="21"/>
      <w:szCs w:val="24"/>
    </w:rPr>
  </w:style>
  <w:style w:type="paragraph" w:customStyle="1" w:styleId="ABC">
    <w:name w:val="样式ABC"/>
    <w:basedOn w:val="Normalny"/>
    <w:rsid w:val="00F45129"/>
    <w:pPr>
      <w:snapToGrid w:val="0"/>
      <w:spacing w:line="240" w:lineRule="auto"/>
      <w:ind w:rightChars="-20" w:right="-20"/>
    </w:pPr>
    <w:rPr>
      <w:b/>
      <w:snapToGrid/>
      <w:sz w:val="24"/>
      <w:szCs w:val="20"/>
      <w:shd w:val="pct10" w:color="auto" w:fill="FFFFFF"/>
    </w:rPr>
  </w:style>
  <w:style w:type="character" w:styleId="Odwoaniedokomentarza">
    <w:name w:val="annotation reference"/>
    <w:basedOn w:val="Domylnaczcionkaakapitu"/>
    <w:uiPriority w:val="99"/>
    <w:semiHidden/>
    <w:rsid w:val="00842400"/>
    <w:rPr>
      <w:sz w:val="21"/>
      <w:szCs w:val="21"/>
    </w:rPr>
  </w:style>
  <w:style w:type="paragraph" w:styleId="NormalnyWeb">
    <w:name w:val="Normal (Web)"/>
    <w:basedOn w:val="Normalny"/>
    <w:uiPriority w:val="99"/>
    <w:semiHidden/>
    <w:unhideWhenUsed/>
    <w:rsid w:val="009D0196"/>
    <w:pPr>
      <w:widowControl/>
      <w:autoSpaceDE/>
      <w:autoSpaceDN/>
      <w:adjustRightInd/>
      <w:spacing w:before="100" w:beforeAutospacing="1" w:after="100" w:afterAutospacing="1" w:line="240" w:lineRule="auto"/>
    </w:pPr>
    <w:rPr>
      <w:rFonts w:ascii="SimSun" w:hAnsi="SimSun" w:cs="SimSun"/>
      <w:snapToGrid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CB32EA"/>
    <w:rPr>
      <w:b/>
      <w:bCs/>
    </w:rPr>
  </w:style>
  <w:style w:type="character" w:styleId="UyteHipercze">
    <w:name w:val="FollowedHyperlink"/>
    <w:basedOn w:val="Domylnaczcionkaakapitu"/>
    <w:semiHidden/>
    <w:unhideWhenUsed/>
    <w:rsid w:val="00833AB6"/>
    <w:rPr>
      <w:color w:val="800080" w:themeColor="followed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833AB6"/>
    <w:pPr>
      <w:autoSpaceDE w:val="0"/>
      <w:autoSpaceDN w:val="0"/>
      <w:adjustRightInd w:val="0"/>
      <w:spacing w:line="360" w:lineRule="auto"/>
    </w:pPr>
    <w:rPr>
      <w:b/>
      <w:bCs/>
      <w:snapToGrid w:val="0"/>
      <w:kern w:val="0"/>
      <w:szCs w:val="21"/>
    </w:rPr>
  </w:style>
  <w:style w:type="character" w:customStyle="1" w:styleId="TematkomentarzaZnak">
    <w:name w:val="Temat komentarza Znak"/>
    <w:basedOn w:val="TekstkomentarzaZnak"/>
    <w:link w:val="Tematkomentarza"/>
    <w:semiHidden/>
    <w:rsid w:val="00833AB6"/>
    <w:rPr>
      <w:b/>
      <w:bCs/>
      <w:snapToGrid w:val="0"/>
      <w:kern w:val="2"/>
      <w:sz w:val="21"/>
      <w:szCs w:val="21"/>
    </w:rPr>
  </w:style>
  <w:style w:type="character" w:customStyle="1" w:styleId="1">
    <w:name w:val="未处理的提及1"/>
    <w:basedOn w:val="Domylnaczcionkaakapitu"/>
    <w:uiPriority w:val="99"/>
    <w:semiHidden/>
    <w:unhideWhenUsed/>
    <w:rsid w:val="000906AC"/>
    <w:rPr>
      <w:color w:val="605E5C"/>
      <w:shd w:val="clear" w:color="auto" w:fill="E1DFDD"/>
    </w:rPr>
  </w:style>
  <w:style w:type="paragraph" w:styleId="Tytu">
    <w:name w:val="Title"/>
    <w:basedOn w:val="Normalny"/>
    <w:next w:val="Normalny"/>
    <w:link w:val="TytuZnak"/>
    <w:qFormat/>
    <w:rsid w:val="00A075B9"/>
    <w:pPr>
      <w:widowControl/>
      <w:autoSpaceDE/>
      <w:autoSpaceDN/>
      <w:adjustRightInd/>
      <w:spacing w:before="240" w:after="60" w:line="240" w:lineRule="auto"/>
      <w:jc w:val="center"/>
      <w:outlineLvl w:val="0"/>
    </w:pPr>
    <w:rPr>
      <w:rFonts w:asciiTheme="majorHAnsi" w:hAnsiTheme="majorHAnsi" w:cstheme="majorBidi"/>
      <w:b/>
      <w:bCs/>
      <w:snapToGrid/>
      <w:sz w:val="32"/>
      <w:szCs w:val="32"/>
    </w:rPr>
  </w:style>
  <w:style w:type="character" w:customStyle="1" w:styleId="TytuZnak">
    <w:name w:val="Tytuł Znak"/>
    <w:basedOn w:val="Domylnaczcionkaakapitu"/>
    <w:link w:val="Tytu"/>
    <w:rsid w:val="00A075B9"/>
    <w:rPr>
      <w:rFonts w:asciiTheme="majorHAnsi" w:hAnsiTheme="majorHAnsi" w:cstheme="majorBidi"/>
      <w:b/>
      <w:bCs/>
      <w:sz w:val="32"/>
      <w:szCs w:val="32"/>
    </w:rPr>
  </w:style>
  <w:style w:type="character" w:customStyle="1" w:styleId="NagwekZnak">
    <w:name w:val="Nagłówek Znak"/>
    <w:basedOn w:val="Domylnaczcionkaakapitu"/>
    <w:link w:val="Nagwek"/>
    <w:uiPriority w:val="99"/>
    <w:rsid w:val="0016357D"/>
    <w:rPr>
      <w:rFonts w:ascii="Arial" w:hAnsi="Arial"/>
      <w:sz w:val="18"/>
      <w:szCs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A6614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6D7EAE"/>
    <w:rPr>
      <w:snapToGrid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26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858673">
          <w:marLeft w:val="0"/>
          <w:marRight w:val="0"/>
          <w:marTop w:val="15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474777">
              <w:marLeft w:val="90"/>
              <w:marRight w:val="0"/>
              <w:marTop w:val="0"/>
              <w:marBottom w:val="0"/>
              <w:divBdr>
                <w:top w:val="single" w:sz="6" w:space="5" w:color="E8E8E8"/>
                <w:left w:val="single" w:sz="6" w:space="7" w:color="E8E8E8"/>
                <w:bottom w:val="single" w:sz="6" w:space="5" w:color="E8E8E8"/>
                <w:right w:val="single" w:sz="6" w:space="7" w:color="E8E8E8"/>
              </w:divBdr>
              <w:divsChild>
                <w:div w:id="58438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61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3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9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4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2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1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2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7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0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uawei.com" TargetMode="Externa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rcin.salanski@mslgroup.com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kacper.galan@mslgroup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edia-huawei.prowly.com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F2BDC9-8057-403D-8B9C-F6A5ECCE0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977</Words>
  <Characters>5865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>Huawei Technologies Co.,Ltd.</Company>
  <LinksUpToDate>false</LinksUpToDate>
  <CharactersWithSpaces>6829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fanyan (A)</dc:creator>
  <cp:keywords/>
  <dc:description/>
  <cp:lastModifiedBy>Iuliia Savchenko</cp:lastModifiedBy>
  <cp:revision>3</cp:revision>
  <dcterms:created xsi:type="dcterms:W3CDTF">2023-10-24T13:59:00Z</dcterms:created>
  <dcterms:modified xsi:type="dcterms:W3CDTF">2023-10-24T14:43:00Z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2015_ms_pID_725343">
    <vt:lpwstr>(3)B+Qo5mmrlBEPXtQ4MvFUm6KaHaYeZKsK2+Y+wvv/CzVEObdF1prrCxQifH3uBD3GFTRBs7Vd
P7bmfLGzCLhnUDgDE+SN6asRhSVaLQXoIxCcDh9ToK65CpwUVXnh0JOmxXJwdXa+kZto8n4d
72AXl+PBZZFuZG4nFsDYFp9RQf5UJMBtlQ/UvJf8iy633tZILjQVYisCkuCerWhnKhm1lJZ6
OXayL6rKHgd8mNjZP+</vt:lpwstr>
  </property>
  <property fmtid="{D5CDD505-2E9C-101B-9397-08002B2CF9AE}" pid="3" name="_2015_ms_pID_7253431">
    <vt:lpwstr>Tlv3RodJY8WDf75fvXNQ0hSU3sqqbCKfL73N7Ih47G1sndEMnxEieM
e8jXmlT6CbGbzFYNluwUc431cgESzCAMGZHSXxHzy4phNlh8r/EDCZH7McIBqysuFrMDUpfs
uX11NHP0gRG82uxHavILZqSNURULQsyl5yNX8Xi/VWN9s81tMNAFf7gjlCx3HQFyf9v4iqSJ
k7/o9+ZvxYVqmSjtrTu6KtQp/J0Uo2FIJgXg</vt:lpwstr>
  </property>
  <property fmtid="{D5CDD505-2E9C-101B-9397-08002B2CF9AE}" pid="4" name="_2015_ms_pID_7253432">
    <vt:lpwstr>/w==</vt:lpwstr>
  </property>
  <property fmtid="{D5CDD505-2E9C-101B-9397-08002B2CF9AE}" pid="5" name="_readonly">
    <vt:lpwstr/>
  </property>
  <property fmtid="{D5CDD505-2E9C-101B-9397-08002B2CF9AE}" pid="6" name="_change">
    <vt:lpwstr/>
  </property>
  <property fmtid="{D5CDD505-2E9C-101B-9397-08002B2CF9AE}" pid="7" name="_full-control">
    <vt:lpwstr/>
  </property>
  <property fmtid="{D5CDD505-2E9C-101B-9397-08002B2CF9AE}" pid="8" name="sflag">
    <vt:lpwstr>1666706050</vt:lpwstr>
  </property>
</Properties>
</file>