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B595" w14:textId="77777777" w:rsidR="00EE7FDC" w:rsidRPr="00EE7FDC" w:rsidRDefault="00EE7FDC" w:rsidP="00EE7FDC">
      <w:pPr>
        <w:spacing w:after="450"/>
        <w:outlineLvl w:val="0"/>
        <w:rPr>
          <w:rFonts w:eastAsia="Times New Roman" w:cstheme="minorHAnsi"/>
          <w:b/>
          <w:bCs/>
          <w:color w:val="212B35"/>
          <w:kern w:val="36"/>
          <w:sz w:val="28"/>
          <w:szCs w:val="28"/>
          <w:lang w:eastAsia="pl-PL"/>
        </w:rPr>
      </w:pPr>
      <w:r w:rsidRPr="00EE7FDC">
        <w:rPr>
          <w:rFonts w:eastAsia="Times New Roman" w:cstheme="minorHAnsi"/>
          <w:b/>
          <w:bCs/>
          <w:color w:val="212B35"/>
          <w:kern w:val="36"/>
          <w:sz w:val="28"/>
          <w:szCs w:val="28"/>
          <w:lang w:eastAsia="pl-PL"/>
        </w:rPr>
        <w:t>Ranking najczęściej kradzionych aut według carVertical</w:t>
      </w:r>
    </w:p>
    <w:p w14:paraId="0051D526" w14:textId="77777777" w:rsidR="00EE7FDC" w:rsidRDefault="00EE7FDC" w:rsidP="00EE7FDC">
      <w:pPr>
        <w:rPr>
          <w:rFonts w:eastAsia="Times New Roman" w:cstheme="minorHAnsi"/>
          <w:b/>
          <w:bCs/>
          <w:i/>
          <w:iCs/>
          <w:color w:val="212B35"/>
          <w:lang w:eastAsia="pl-PL"/>
        </w:rPr>
      </w:pPr>
      <w:r w:rsidRPr="00EE7FDC">
        <w:rPr>
          <w:rFonts w:eastAsia="Times New Roman" w:cstheme="minorHAnsi"/>
          <w:b/>
          <w:bCs/>
          <w:i/>
          <w:iCs/>
          <w:color w:val="212B35"/>
          <w:lang w:eastAsia="pl-PL"/>
        </w:rPr>
        <w:t>Ryzyko zakupu kradzionego samochodu używanego jest nadal bardzo duże. Eksperci z carVertical przeanalizowali swoje bazy danych i na tej podstawie stworzyli własny ranking najczęściej kradzionych samochodów. </w:t>
      </w:r>
    </w:p>
    <w:p w14:paraId="0462DAF8" w14:textId="77777777" w:rsidR="00EE7FDC" w:rsidRPr="00EE7FDC" w:rsidRDefault="00EE7FDC" w:rsidP="00EE7FDC">
      <w:pPr>
        <w:rPr>
          <w:rFonts w:eastAsia="Times New Roman" w:cstheme="minorHAnsi"/>
          <w:b/>
          <w:bCs/>
          <w:i/>
          <w:iCs/>
          <w:color w:val="212B35"/>
          <w:lang w:eastAsia="pl-PL"/>
        </w:rPr>
      </w:pPr>
    </w:p>
    <w:p w14:paraId="5E6AC4A1" w14:textId="77777777" w:rsidR="00EE7FDC" w:rsidRPr="00EE7FDC" w:rsidRDefault="00EE7FDC" w:rsidP="00EE7FDC">
      <w:pPr>
        <w:rPr>
          <w:rFonts w:eastAsia="Times New Roman" w:cstheme="minorHAnsi"/>
          <w:color w:val="212B35"/>
          <w:lang w:eastAsia="pl-PL"/>
        </w:rPr>
      </w:pPr>
      <w:r w:rsidRPr="00EE7FDC">
        <w:rPr>
          <w:rFonts w:eastAsia="Times New Roman" w:cstheme="minorHAnsi"/>
          <w:color w:val="212B35"/>
          <w:lang w:eastAsia="pl-PL"/>
        </w:rPr>
        <w:t>Swobodny obrót towarami w obrębie Unii Europejskiej ułatwia międzynarodowy handel samochodami używanymi. Niestety – obok wielu zalet daje on także pole do popisu złodziejom i paserom, którzy np. w Niemczech lub na Litwie sprzedają samochody pochodzące z zupełnie innych rynków. Ranking najczęściej kradzionych samochodów carVertical obejmuje modele, które według statystyk carVertical są obarczone największym ryzykiem. Zdarza się, że niektóre z nich po kradzieży, a przed ostatecznym wystawieniem do sprzedaży odwiedzały kilka lub kilkanaście komisów w różnych krajach, tylko po to, aby zagmatwać swoją historię i utrudnić weryfikację przed zakupem.</w:t>
      </w:r>
      <w:r w:rsidRPr="00EE7FDC">
        <w:rPr>
          <w:rFonts w:eastAsia="Times New Roman" w:cstheme="minorHAnsi"/>
          <w:color w:val="212B35"/>
          <w:lang w:eastAsia="pl-PL"/>
        </w:rPr>
        <w:br/>
      </w:r>
      <w:r w:rsidRPr="00EE7FDC">
        <w:rPr>
          <w:rFonts w:eastAsia="Times New Roman" w:cstheme="minorHAnsi"/>
          <w:color w:val="212B35"/>
          <w:lang w:eastAsia="pl-PL"/>
        </w:rPr>
        <w:br/>
        <w:t>Jednym z najlepszych sposobów na prześwietlenie takich pojazdów jest wykupienie raportu z historii danego pojazdu. Być może nie znajdziemy w nim wszystkich krajów czasowego „pobytu” danego egzemplarza, ale jeśli w jednym z państw ktoś zgłosił jego kradzież (zaginięcie) najprawdopodobniej zostanie to odnotowane. Oczywiście nie zawsze oznacza to, że pojazdu nie da się kupić, ponieważ mógł np. być już odzyskany przez prawowitego właściciela, ale jest to sygnał ostrzegawczy, że przed zakupem warto dokładniej niż zwykle sprawdzić daną ofertę – być może także poprosić o pomoc policję.</w:t>
      </w:r>
      <w:r w:rsidRPr="00EE7FDC">
        <w:rPr>
          <w:rFonts w:eastAsia="Times New Roman" w:cstheme="minorHAnsi"/>
          <w:color w:val="212B35"/>
          <w:lang w:eastAsia="pl-PL"/>
        </w:rPr>
        <w:br/>
      </w:r>
      <w:r w:rsidRPr="00EE7FDC">
        <w:rPr>
          <w:rFonts w:eastAsia="Times New Roman" w:cstheme="minorHAnsi"/>
          <w:b/>
          <w:bCs/>
          <w:color w:val="212B35"/>
          <w:lang w:eastAsia="pl-PL"/>
        </w:rPr>
        <w:t>  </w:t>
      </w:r>
    </w:p>
    <w:p w14:paraId="29B85833" w14:textId="4C9D152D" w:rsidR="00EE7FDC" w:rsidRDefault="00EE7FDC" w:rsidP="00EE7FDC">
      <w:pPr>
        <w:rPr>
          <w:rFonts w:eastAsia="Times New Roman" w:cstheme="minorHAnsi"/>
          <w:color w:val="212B35"/>
          <w:lang w:eastAsia="pl-PL"/>
        </w:rPr>
      </w:pPr>
      <w:r>
        <w:rPr>
          <w:rFonts w:eastAsia="Times New Roman" w:cstheme="minorHAnsi"/>
          <w:color w:val="212B35"/>
          <w:lang w:eastAsia="pl-PL"/>
        </w:rPr>
        <w:t>„</w:t>
      </w:r>
      <w:r w:rsidRPr="00EE7FDC">
        <w:rPr>
          <w:rFonts w:eastAsia="Times New Roman" w:cstheme="minorHAnsi"/>
          <w:color w:val="212B35"/>
          <w:lang w:eastAsia="pl-PL"/>
        </w:rPr>
        <w:t>Istnieje wiele specyficznych form obrotu kradzionymi samochodami. Niektóre są tak wyrafinowane, że bardzo trudno zdemaskować trefny egzemplarz. Należy jednak pamiętać, że raporty carVertical istotnie zmniejszają ryzyko zakupu samochodu z kradzieży</w:t>
      </w:r>
      <w:r>
        <w:rPr>
          <w:rFonts w:eastAsia="Times New Roman" w:cstheme="minorHAnsi"/>
          <w:color w:val="212B35"/>
          <w:lang w:eastAsia="pl-PL"/>
        </w:rPr>
        <w:t>” – mówi M</w:t>
      </w:r>
      <w:r w:rsidRPr="00EE7FDC">
        <w:rPr>
          <w:rFonts w:eastAsia="Times New Roman" w:cstheme="minorHAnsi"/>
          <w:color w:val="212B35"/>
          <w:lang w:eastAsia="pl-PL"/>
        </w:rPr>
        <w:t>atas Buzelis, ekspert motoryzacyjny i szef działu komunikacji w carVertical</w:t>
      </w:r>
      <w:r>
        <w:rPr>
          <w:rFonts w:eastAsia="Times New Roman" w:cstheme="minorHAnsi"/>
          <w:color w:val="212B35"/>
          <w:lang w:eastAsia="pl-PL"/>
        </w:rPr>
        <w:t>.</w:t>
      </w:r>
    </w:p>
    <w:p w14:paraId="2505F332" w14:textId="77777777" w:rsidR="00EE7FDC" w:rsidRPr="00EE7FDC" w:rsidRDefault="00EE7FDC" w:rsidP="00EE7FDC">
      <w:pPr>
        <w:rPr>
          <w:rFonts w:eastAsia="Times New Roman" w:cstheme="minorHAnsi"/>
          <w:color w:val="212B35"/>
          <w:lang w:eastAsia="pl-PL"/>
        </w:rPr>
      </w:pPr>
    </w:p>
    <w:p w14:paraId="3909C13E" w14:textId="77777777" w:rsidR="00EE7FDC" w:rsidRDefault="00EE7FDC" w:rsidP="00EE7FDC">
      <w:pPr>
        <w:rPr>
          <w:rFonts w:eastAsia="Times New Roman" w:cstheme="minorHAnsi"/>
          <w:color w:val="212B35"/>
          <w:lang w:eastAsia="pl-PL"/>
        </w:rPr>
      </w:pPr>
      <w:r w:rsidRPr="00EE7FDC">
        <w:rPr>
          <w:rFonts w:eastAsia="Times New Roman" w:cstheme="minorHAnsi"/>
          <w:color w:val="212B35"/>
          <w:lang w:eastAsia="pl-PL"/>
        </w:rPr>
        <w:t xml:space="preserve">Pierwsze trzy miejsca w rankingu najczęściej kradzionych samochodów na podstawie raportów carVertical zajmują modele BMW. Potwierdza to jedynie krążące stereotypy i dla wielu Czytelników nie będzie wielkim zaskoczeniem. Bez wątpienia uwagę zwraca natomiast czwarta pozycja Land Rovera Range, który wyprzedza Mercedesy, Volkswageny i Audi. </w:t>
      </w:r>
    </w:p>
    <w:p w14:paraId="377DD4A1" w14:textId="77777777" w:rsidR="00EE7FDC" w:rsidRDefault="00EE7FDC" w:rsidP="00EE7FDC">
      <w:pPr>
        <w:rPr>
          <w:rFonts w:eastAsia="Times New Roman" w:cstheme="minorHAnsi"/>
          <w:color w:val="212B35"/>
          <w:lang w:eastAsia="pl-PL"/>
        </w:rPr>
      </w:pPr>
    </w:p>
    <w:p w14:paraId="201C5DB8" w14:textId="4647470F" w:rsidR="00EE7FDC" w:rsidRPr="00EE7FDC" w:rsidRDefault="00EE7FDC" w:rsidP="00EE7FDC">
      <w:pPr>
        <w:rPr>
          <w:rFonts w:eastAsia="Times New Roman" w:cstheme="minorHAnsi"/>
          <w:color w:val="212B35"/>
          <w:lang w:eastAsia="pl-PL"/>
        </w:rPr>
      </w:pPr>
      <w:r w:rsidRPr="00EE7FDC">
        <w:rPr>
          <w:rFonts w:eastAsia="Times New Roman" w:cstheme="minorHAnsi"/>
          <w:color w:val="212B35"/>
          <w:lang w:eastAsia="pl-PL"/>
        </w:rPr>
        <w:t>Warto się także pochylić nad pozycją dziewiątą, czyli Fordem Transitem – to wyraźne przypomnienie, że kradnie się także samochody dostawcze i użytkowe, a zatem w ich przypadku również nie warto rezygnować z wykupienia raportu historii pojazdu.</w:t>
      </w:r>
      <w:r w:rsidRPr="00EE7FDC">
        <w:rPr>
          <w:rFonts w:eastAsia="Times New Roman" w:cstheme="minorHAnsi"/>
          <w:color w:val="212B35"/>
          <w:lang w:eastAsia="pl-PL"/>
        </w:rPr>
        <w:br/>
      </w:r>
      <w:r w:rsidRPr="00EE7FDC">
        <w:rPr>
          <w:rFonts w:eastAsia="Times New Roman" w:cstheme="minorHAnsi"/>
          <w:color w:val="212B35"/>
          <w:lang w:eastAsia="pl-PL"/>
        </w:rPr>
        <w:br/>
        <w:t>Po tym krótkim wstępie zapraszamy do lektury tabeli stworzonej w oparciu o bazy danych carVertical.</w:t>
      </w:r>
    </w:p>
    <w:p w14:paraId="4881939E" w14:textId="77777777" w:rsidR="00EE7FDC" w:rsidRPr="00EE7FDC" w:rsidRDefault="00EE7FDC" w:rsidP="00EE7FDC">
      <w:pPr>
        <w:rPr>
          <w:rFonts w:eastAsia="Times New Roman" w:cstheme="minorHAnsi"/>
          <w:color w:val="212B35"/>
          <w:lang w:eastAsia="pl-PL"/>
        </w:rPr>
      </w:pPr>
    </w:p>
    <w:tbl>
      <w:tblPr>
        <w:tblW w:w="9300" w:type="dxa"/>
        <w:tblCellMar>
          <w:left w:w="0" w:type="dxa"/>
          <w:right w:w="0" w:type="dxa"/>
        </w:tblCellMar>
        <w:tblLook w:val="04A0" w:firstRow="1" w:lastRow="0" w:firstColumn="1" w:lastColumn="0" w:noHBand="0" w:noVBand="1"/>
      </w:tblPr>
      <w:tblGrid>
        <w:gridCol w:w="4650"/>
        <w:gridCol w:w="4650"/>
      </w:tblGrid>
      <w:tr w:rsidR="00EE7FDC" w:rsidRPr="00EE7FDC" w14:paraId="6D9BE8B9"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B44105D"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Marka/model</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D34CCA6"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Procent kradzionych aut w bazie</w:t>
            </w:r>
          </w:p>
        </w:tc>
      </w:tr>
      <w:tr w:rsidR="00EE7FDC" w:rsidRPr="00EE7FDC" w14:paraId="163B4E60"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113BFB1E" w14:textId="47A62E9A"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BMW </w:t>
            </w:r>
            <w:r w:rsidR="00106BDE">
              <w:rPr>
                <w:rFonts w:eastAsia="Times New Roman" w:cstheme="minorHAnsi"/>
                <w:sz w:val="22"/>
                <w:szCs w:val="22"/>
                <w:lang w:eastAsia="pl-PL"/>
              </w:rPr>
              <w:t xml:space="preserve">serii </w:t>
            </w:r>
            <w:r w:rsidRPr="00EE7FDC">
              <w:rPr>
                <w:rFonts w:eastAsia="Times New Roman" w:cstheme="minorHAnsi"/>
                <w:sz w:val="22"/>
                <w:szCs w:val="22"/>
                <w:lang w:eastAsia="pl-PL"/>
              </w:rPr>
              <w:t>5</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451D75C1"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4.75%</w:t>
            </w:r>
          </w:p>
        </w:tc>
      </w:tr>
      <w:tr w:rsidR="00EE7FDC" w:rsidRPr="00EE7FDC" w14:paraId="46634271"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C3A6381" w14:textId="47FE2BFB"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BMW </w:t>
            </w:r>
            <w:r w:rsidR="00106BDE">
              <w:rPr>
                <w:rFonts w:eastAsia="Times New Roman" w:cstheme="minorHAnsi"/>
                <w:sz w:val="22"/>
                <w:szCs w:val="22"/>
                <w:lang w:eastAsia="pl-PL"/>
              </w:rPr>
              <w:t xml:space="preserve">serii </w:t>
            </w:r>
            <w:r w:rsidRPr="00EE7FDC">
              <w:rPr>
                <w:rFonts w:eastAsia="Times New Roman" w:cstheme="minorHAnsi"/>
                <w:sz w:val="22"/>
                <w:szCs w:val="22"/>
                <w:lang w:eastAsia="pl-PL"/>
              </w:rPr>
              <w:t>3</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670859A0"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4.21%</w:t>
            </w:r>
          </w:p>
        </w:tc>
      </w:tr>
      <w:tr w:rsidR="00EE7FDC" w:rsidRPr="00EE7FDC" w14:paraId="670D855D"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68F8B16E" w14:textId="44ED43A2"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BMW </w:t>
            </w:r>
            <w:r w:rsidR="00106BDE">
              <w:rPr>
                <w:rFonts w:eastAsia="Times New Roman" w:cstheme="minorHAnsi"/>
                <w:sz w:val="22"/>
                <w:szCs w:val="22"/>
                <w:lang w:eastAsia="pl-PL"/>
              </w:rPr>
              <w:t xml:space="preserve">serii </w:t>
            </w:r>
            <w:r w:rsidRPr="00EE7FDC">
              <w:rPr>
                <w:rFonts w:eastAsia="Times New Roman" w:cstheme="minorHAnsi"/>
                <w:sz w:val="22"/>
                <w:szCs w:val="22"/>
                <w:lang w:eastAsia="pl-PL"/>
              </w:rPr>
              <w:t>X</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27BBB4A2"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4.21%</w:t>
            </w:r>
          </w:p>
        </w:tc>
      </w:tr>
      <w:tr w:rsidR="00EE7FDC" w:rsidRPr="00EE7FDC" w14:paraId="30ACECE2"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0CC22AD0" w14:textId="48353404"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lastRenderedPageBreak/>
              <w:t>Range</w:t>
            </w:r>
            <w:r w:rsidR="00106BDE">
              <w:rPr>
                <w:rFonts w:eastAsia="Times New Roman" w:cstheme="minorHAnsi"/>
                <w:sz w:val="22"/>
                <w:szCs w:val="22"/>
                <w:lang w:eastAsia="pl-PL"/>
              </w:rPr>
              <w:t xml:space="preserve"> Rover</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0FF121DE"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3.31%</w:t>
            </w:r>
          </w:p>
        </w:tc>
      </w:tr>
      <w:tr w:rsidR="00EE7FDC" w:rsidRPr="00EE7FDC" w14:paraId="07A48F00"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5086C85" w14:textId="549FBCA5"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Mercedes-Benz </w:t>
            </w:r>
            <w:r w:rsidR="00106BDE">
              <w:rPr>
                <w:rFonts w:eastAsia="Times New Roman" w:cstheme="minorHAnsi"/>
                <w:sz w:val="22"/>
                <w:szCs w:val="22"/>
                <w:lang w:eastAsia="pl-PL"/>
              </w:rPr>
              <w:t xml:space="preserve">klasy </w:t>
            </w:r>
            <w:r w:rsidRPr="00EE7FDC">
              <w:rPr>
                <w:rFonts w:eastAsia="Times New Roman" w:cstheme="minorHAnsi"/>
                <w:sz w:val="22"/>
                <w:szCs w:val="22"/>
                <w:lang w:eastAsia="pl-PL"/>
              </w:rPr>
              <w:t>E</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5F382306"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2.91%</w:t>
            </w:r>
          </w:p>
        </w:tc>
      </w:tr>
      <w:tr w:rsidR="00EE7FDC" w:rsidRPr="00EE7FDC" w14:paraId="6DE2B795"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4F0EA31A"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Volkswagen Golf</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F940DCF"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2.78%</w:t>
            </w:r>
          </w:p>
        </w:tc>
      </w:tr>
      <w:tr w:rsidR="00EE7FDC" w:rsidRPr="00EE7FDC" w14:paraId="3722C908"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2DA9B2DC"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Audi A6</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623F72C5"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2.74%</w:t>
            </w:r>
          </w:p>
        </w:tc>
      </w:tr>
      <w:tr w:rsidR="00EE7FDC" w:rsidRPr="00EE7FDC" w14:paraId="676ED99E"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4C870D19" w14:textId="739F2E96"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Mercedes-Benz </w:t>
            </w:r>
            <w:r w:rsidR="00106BDE">
              <w:rPr>
                <w:rFonts w:eastAsia="Times New Roman" w:cstheme="minorHAnsi"/>
                <w:sz w:val="22"/>
                <w:szCs w:val="22"/>
                <w:lang w:eastAsia="pl-PL"/>
              </w:rPr>
              <w:t xml:space="preserve">klasy </w:t>
            </w:r>
            <w:r w:rsidRPr="00EE7FDC">
              <w:rPr>
                <w:rFonts w:eastAsia="Times New Roman" w:cstheme="minorHAnsi"/>
                <w:sz w:val="22"/>
                <w:szCs w:val="22"/>
                <w:lang w:eastAsia="pl-PL"/>
              </w:rPr>
              <w:t>C</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40E6613"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2.62%</w:t>
            </w:r>
          </w:p>
        </w:tc>
      </w:tr>
      <w:tr w:rsidR="00EE7FDC" w:rsidRPr="00EE7FDC" w14:paraId="5BC3DC85"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229F5FD6"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Ford Transit</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572C5BA0"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2.21%</w:t>
            </w:r>
          </w:p>
        </w:tc>
      </w:tr>
      <w:tr w:rsidR="00EE7FDC" w:rsidRPr="00EE7FDC" w14:paraId="3443B0FD"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03EFBA87" w14:textId="77777777" w:rsidR="00EE7FDC" w:rsidRPr="00EE7FDC" w:rsidRDefault="00EE7FDC" w:rsidP="00EE7FDC">
            <w:pPr>
              <w:rPr>
                <w:rFonts w:eastAsia="Times New Roman" w:cstheme="minorHAnsi"/>
                <w:sz w:val="22"/>
                <w:szCs w:val="22"/>
                <w:lang w:eastAsia="pl-PL"/>
              </w:rPr>
            </w:pPr>
            <w:proofErr w:type="spellStart"/>
            <w:r w:rsidRPr="00EE7FDC">
              <w:rPr>
                <w:rFonts w:eastAsia="Times New Roman" w:cstheme="minorHAnsi"/>
                <w:sz w:val="22"/>
                <w:szCs w:val="22"/>
                <w:lang w:eastAsia="pl-PL"/>
              </w:rPr>
              <w:t>Škoda</w:t>
            </w:r>
            <w:proofErr w:type="spellEnd"/>
            <w:r w:rsidRPr="00EE7FDC">
              <w:rPr>
                <w:rFonts w:eastAsia="Times New Roman" w:cstheme="minorHAnsi"/>
                <w:sz w:val="22"/>
                <w:szCs w:val="22"/>
                <w:lang w:eastAsia="pl-PL"/>
              </w:rPr>
              <w:t xml:space="preserve"> Octavia</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1ED38936"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2.17%</w:t>
            </w:r>
          </w:p>
        </w:tc>
      </w:tr>
      <w:tr w:rsidR="00EE7FDC" w:rsidRPr="00EE7FDC" w14:paraId="2FB75516"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23E9A19E" w14:textId="5C6BC26C"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Mercedes-Benz </w:t>
            </w:r>
            <w:r w:rsidR="00106BDE">
              <w:rPr>
                <w:rFonts w:eastAsia="Times New Roman" w:cstheme="minorHAnsi"/>
                <w:sz w:val="22"/>
                <w:szCs w:val="22"/>
                <w:lang w:eastAsia="pl-PL"/>
              </w:rPr>
              <w:t xml:space="preserve">klasy </w:t>
            </w:r>
            <w:r w:rsidRPr="00EE7FDC">
              <w:rPr>
                <w:rFonts w:eastAsia="Times New Roman" w:cstheme="minorHAnsi"/>
                <w:sz w:val="22"/>
                <w:szCs w:val="22"/>
                <w:lang w:eastAsia="pl-PL"/>
              </w:rPr>
              <w:t>S</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54E9FDB8"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2.09%</w:t>
            </w:r>
          </w:p>
        </w:tc>
      </w:tr>
      <w:tr w:rsidR="00EE7FDC" w:rsidRPr="00EE7FDC" w14:paraId="388D1E66"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2747ED48"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Audi A4</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0D66B727"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2.05%</w:t>
            </w:r>
          </w:p>
        </w:tc>
      </w:tr>
      <w:tr w:rsidR="00EE7FDC" w:rsidRPr="00EE7FDC" w14:paraId="699D9519"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18D3F09F"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Honda CR-V</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15C2B4C5"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1.88%</w:t>
            </w:r>
          </w:p>
        </w:tc>
      </w:tr>
      <w:tr w:rsidR="00EE7FDC" w:rsidRPr="00EE7FDC" w14:paraId="1F69AF53"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5D6DCE60"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Ford Fiesta</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58932119"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1.80%</w:t>
            </w:r>
          </w:p>
        </w:tc>
      </w:tr>
      <w:tr w:rsidR="00EE7FDC" w:rsidRPr="00EE7FDC" w14:paraId="6FEFBDF2" w14:textId="77777777" w:rsidTr="00EE7FD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3477C491" w14:textId="29685A3F"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 xml:space="preserve">BMW </w:t>
            </w:r>
            <w:r w:rsidR="00106BDE">
              <w:rPr>
                <w:rFonts w:eastAsia="Times New Roman" w:cstheme="minorHAnsi"/>
                <w:sz w:val="22"/>
                <w:szCs w:val="22"/>
                <w:lang w:eastAsia="pl-PL"/>
              </w:rPr>
              <w:t xml:space="preserve">serii </w:t>
            </w:r>
            <w:r w:rsidRPr="00EE7FDC">
              <w:rPr>
                <w:rFonts w:eastAsia="Times New Roman" w:cstheme="minorHAnsi"/>
                <w:sz w:val="22"/>
                <w:szCs w:val="22"/>
                <w:lang w:eastAsia="pl-PL"/>
              </w:rPr>
              <w:t>7</w:t>
            </w:r>
          </w:p>
        </w:tc>
        <w:tc>
          <w:tcPr>
            <w:tcW w:w="2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hideMark/>
          </w:tcPr>
          <w:p w14:paraId="71BCB81A" w14:textId="77777777" w:rsidR="00EE7FDC" w:rsidRPr="00EE7FDC" w:rsidRDefault="00EE7FDC" w:rsidP="00EE7FDC">
            <w:pPr>
              <w:rPr>
                <w:rFonts w:eastAsia="Times New Roman" w:cstheme="minorHAnsi"/>
                <w:sz w:val="22"/>
                <w:szCs w:val="22"/>
                <w:lang w:eastAsia="pl-PL"/>
              </w:rPr>
            </w:pPr>
            <w:r w:rsidRPr="00EE7FDC">
              <w:rPr>
                <w:rFonts w:eastAsia="Times New Roman" w:cstheme="minorHAnsi"/>
                <w:sz w:val="22"/>
                <w:szCs w:val="22"/>
                <w:lang w:eastAsia="pl-PL"/>
              </w:rPr>
              <w:t>1.39%</w:t>
            </w:r>
          </w:p>
        </w:tc>
      </w:tr>
    </w:tbl>
    <w:p w14:paraId="75920D38" w14:textId="77777777" w:rsidR="007A5ADC" w:rsidRDefault="007A5ADC"/>
    <w:sectPr w:rsidR="007A5ADC" w:rsidSect="001751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DC"/>
    <w:rsid w:val="00106BDE"/>
    <w:rsid w:val="00175117"/>
    <w:rsid w:val="00314594"/>
    <w:rsid w:val="003F3409"/>
    <w:rsid w:val="00610D72"/>
    <w:rsid w:val="00644E56"/>
    <w:rsid w:val="00737DF0"/>
    <w:rsid w:val="007A5ADC"/>
    <w:rsid w:val="00A9714E"/>
    <w:rsid w:val="00AC62A4"/>
    <w:rsid w:val="00E83D69"/>
    <w:rsid w:val="00EE7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1BFDB2A"/>
  <w15:chartTrackingRefBased/>
  <w15:docId w15:val="{4FA3F3BA-89F1-CD41-8593-EF6A6704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E7FDC"/>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E7FDC"/>
    <w:rPr>
      <w:rFonts w:ascii="Times New Roman" w:eastAsia="Times New Roman" w:hAnsi="Times New Roman" w:cs="Times New Roman"/>
      <w:b/>
      <w:bCs/>
      <w:kern w:val="36"/>
      <w:sz w:val="48"/>
      <w:szCs w:val="48"/>
      <w:lang w:eastAsia="pl-PL"/>
    </w:rPr>
  </w:style>
  <w:style w:type="paragraph" w:customStyle="1" w:styleId="pr-story--text-small">
    <w:name w:val="pr-story--text-small"/>
    <w:basedOn w:val="Normalny"/>
    <w:rsid w:val="00EE7FDC"/>
    <w:pPr>
      <w:spacing w:before="100" w:beforeAutospacing="1" w:after="100" w:afterAutospacing="1"/>
    </w:pPr>
    <w:rPr>
      <w:rFonts w:ascii="Times New Roman" w:eastAsia="Times New Roman" w:hAnsi="Times New Roman" w:cs="Times New Roman"/>
      <w:lang w:eastAsia="pl-PL"/>
    </w:rPr>
  </w:style>
  <w:style w:type="paragraph" w:customStyle="1" w:styleId="pr-story--lead-sans">
    <w:name w:val="pr-story--lead-sans"/>
    <w:basedOn w:val="Normalny"/>
    <w:rsid w:val="00EE7FDC"/>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EE7FDC"/>
    <w:rPr>
      <w:b/>
      <w:bCs/>
    </w:rPr>
  </w:style>
  <w:style w:type="paragraph" w:customStyle="1" w:styleId="pr-story--quote">
    <w:name w:val="pr-story--quote"/>
    <w:basedOn w:val="Normalny"/>
    <w:rsid w:val="00EE7FDC"/>
    <w:pPr>
      <w:spacing w:before="100" w:beforeAutospacing="1" w:after="100" w:afterAutospacing="1"/>
    </w:pPr>
    <w:rPr>
      <w:rFonts w:ascii="Times New Roman" w:eastAsia="Times New Roman" w:hAnsi="Times New Roman" w:cs="Times New Roman"/>
      <w:lang w:eastAsia="pl-PL"/>
    </w:rPr>
  </w:style>
  <w:style w:type="paragraph" w:styleId="NormalnyWeb">
    <w:name w:val="Normal (Web)"/>
    <w:basedOn w:val="Normalny"/>
    <w:uiPriority w:val="99"/>
    <w:semiHidden/>
    <w:unhideWhenUsed/>
    <w:rsid w:val="00EE7FDC"/>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269618">
      <w:bodyDiv w:val="1"/>
      <w:marLeft w:val="0"/>
      <w:marRight w:val="0"/>
      <w:marTop w:val="0"/>
      <w:marBottom w:val="0"/>
      <w:divBdr>
        <w:top w:val="none" w:sz="0" w:space="0" w:color="auto"/>
        <w:left w:val="none" w:sz="0" w:space="0" w:color="auto"/>
        <w:bottom w:val="none" w:sz="0" w:space="0" w:color="auto"/>
        <w:right w:val="none" w:sz="0" w:space="0" w:color="auto"/>
      </w:divBdr>
      <w:divsChild>
        <w:div w:id="732311967">
          <w:marLeft w:val="0"/>
          <w:marRight w:val="0"/>
          <w:marTop w:val="0"/>
          <w:marBottom w:val="0"/>
          <w:divBdr>
            <w:top w:val="none" w:sz="0" w:space="0" w:color="auto"/>
            <w:left w:val="none" w:sz="0" w:space="0" w:color="auto"/>
            <w:bottom w:val="none" w:sz="0" w:space="0" w:color="auto"/>
            <w:right w:val="none" w:sz="0" w:space="0" w:color="auto"/>
          </w:divBdr>
          <w:divsChild>
            <w:div w:id="541791017">
              <w:marLeft w:val="0"/>
              <w:marRight w:val="0"/>
              <w:marTop w:val="0"/>
              <w:marBottom w:val="0"/>
              <w:divBdr>
                <w:top w:val="none" w:sz="0" w:space="0" w:color="auto"/>
                <w:left w:val="none" w:sz="0" w:space="0" w:color="auto"/>
                <w:bottom w:val="none" w:sz="0" w:space="0" w:color="auto"/>
                <w:right w:val="none" w:sz="0" w:space="0" w:color="auto"/>
              </w:divBdr>
              <w:divsChild>
                <w:div w:id="620041553">
                  <w:marLeft w:val="0"/>
                  <w:marRight w:val="0"/>
                  <w:marTop w:val="0"/>
                  <w:marBottom w:val="210"/>
                  <w:divBdr>
                    <w:top w:val="none" w:sz="0" w:space="0" w:color="auto"/>
                    <w:left w:val="none" w:sz="0" w:space="0" w:color="auto"/>
                    <w:bottom w:val="none" w:sz="0" w:space="0" w:color="auto"/>
                    <w:right w:val="none" w:sz="0" w:space="0" w:color="auto"/>
                  </w:divBdr>
                </w:div>
                <w:div w:id="1470827457">
                  <w:marLeft w:val="0"/>
                  <w:marRight w:val="0"/>
                  <w:marTop w:val="0"/>
                  <w:marBottom w:val="0"/>
                  <w:divBdr>
                    <w:top w:val="none" w:sz="0" w:space="0" w:color="auto"/>
                    <w:left w:val="none" w:sz="0" w:space="0" w:color="auto"/>
                    <w:bottom w:val="none" w:sz="0" w:space="0" w:color="auto"/>
                    <w:right w:val="none" w:sz="0" w:space="0" w:color="auto"/>
                  </w:divBdr>
                </w:div>
                <w:div w:id="18272811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67296379">
          <w:marLeft w:val="0"/>
          <w:marRight w:val="0"/>
          <w:marTop w:val="0"/>
          <w:marBottom w:val="0"/>
          <w:divBdr>
            <w:top w:val="none" w:sz="0" w:space="0" w:color="auto"/>
            <w:left w:val="none" w:sz="0" w:space="0" w:color="auto"/>
            <w:bottom w:val="none" w:sz="0" w:space="0" w:color="auto"/>
            <w:right w:val="none" w:sz="0" w:space="0" w:color="auto"/>
          </w:divBdr>
          <w:divsChild>
            <w:div w:id="1285766221">
              <w:marLeft w:val="0"/>
              <w:marRight w:val="0"/>
              <w:marTop w:val="0"/>
              <w:marBottom w:val="450"/>
              <w:divBdr>
                <w:top w:val="none" w:sz="0" w:space="0" w:color="auto"/>
                <w:left w:val="none" w:sz="0" w:space="0" w:color="auto"/>
                <w:bottom w:val="none" w:sz="0" w:space="0" w:color="auto"/>
                <w:right w:val="none" w:sz="0" w:space="0" w:color="auto"/>
              </w:divBdr>
              <w:divsChild>
                <w:div w:id="660935687">
                  <w:marLeft w:val="0"/>
                  <w:marRight w:val="0"/>
                  <w:marTop w:val="0"/>
                  <w:marBottom w:val="450"/>
                  <w:divBdr>
                    <w:top w:val="none" w:sz="0" w:space="0" w:color="auto"/>
                    <w:left w:val="none" w:sz="0" w:space="0" w:color="auto"/>
                    <w:bottom w:val="none" w:sz="0" w:space="0" w:color="auto"/>
                    <w:right w:val="none" w:sz="0" w:space="0" w:color="auto"/>
                  </w:divBdr>
                </w:div>
              </w:divsChild>
            </w:div>
            <w:div w:id="832917446">
              <w:marLeft w:val="0"/>
              <w:marRight w:val="0"/>
              <w:marTop w:val="0"/>
              <w:marBottom w:val="450"/>
              <w:divBdr>
                <w:top w:val="none" w:sz="0" w:space="0" w:color="auto"/>
                <w:left w:val="none" w:sz="0" w:space="0" w:color="auto"/>
                <w:bottom w:val="none" w:sz="0" w:space="0" w:color="auto"/>
                <w:right w:val="none" w:sz="0" w:space="0" w:color="auto"/>
              </w:divBdr>
              <w:divsChild>
                <w:div w:id="1602956065">
                  <w:marLeft w:val="0"/>
                  <w:marRight w:val="0"/>
                  <w:marTop w:val="0"/>
                  <w:marBottom w:val="0"/>
                  <w:divBdr>
                    <w:top w:val="none" w:sz="0" w:space="0" w:color="auto"/>
                    <w:left w:val="none" w:sz="0" w:space="0" w:color="auto"/>
                    <w:bottom w:val="none" w:sz="0" w:space="0" w:color="auto"/>
                    <w:right w:val="none" w:sz="0" w:space="0" w:color="auto"/>
                  </w:divBdr>
                </w:div>
              </w:divsChild>
            </w:div>
            <w:div w:id="846558973">
              <w:marLeft w:val="0"/>
              <w:marRight w:val="0"/>
              <w:marTop w:val="0"/>
              <w:marBottom w:val="450"/>
              <w:divBdr>
                <w:top w:val="none" w:sz="0" w:space="0" w:color="auto"/>
                <w:left w:val="none" w:sz="0" w:space="0" w:color="auto"/>
                <w:bottom w:val="none" w:sz="0" w:space="0" w:color="auto"/>
                <w:right w:val="none" w:sz="0" w:space="0" w:color="auto"/>
              </w:divBdr>
              <w:divsChild>
                <w:div w:id="1885479216">
                  <w:marLeft w:val="0"/>
                  <w:marRight w:val="0"/>
                  <w:marTop w:val="0"/>
                  <w:marBottom w:val="0"/>
                  <w:divBdr>
                    <w:top w:val="none" w:sz="0" w:space="0" w:color="auto"/>
                    <w:left w:val="none" w:sz="0" w:space="0" w:color="auto"/>
                    <w:bottom w:val="none" w:sz="0" w:space="0" w:color="auto"/>
                    <w:right w:val="none" w:sz="0" w:space="0" w:color="auto"/>
                  </w:divBdr>
                </w:div>
              </w:divsChild>
            </w:div>
            <w:div w:id="2081294484">
              <w:marLeft w:val="0"/>
              <w:marRight w:val="0"/>
              <w:marTop w:val="0"/>
              <w:marBottom w:val="450"/>
              <w:divBdr>
                <w:top w:val="none" w:sz="0" w:space="0" w:color="auto"/>
                <w:left w:val="none" w:sz="0" w:space="0" w:color="auto"/>
                <w:bottom w:val="none" w:sz="0" w:space="0" w:color="auto"/>
                <w:right w:val="none" w:sz="0" w:space="0" w:color="auto"/>
              </w:divBdr>
              <w:divsChild>
                <w:div w:id="2121684884">
                  <w:marLeft w:val="0"/>
                  <w:marRight w:val="0"/>
                  <w:marTop w:val="0"/>
                  <w:marBottom w:val="0"/>
                  <w:divBdr>
                    <w:top w:val="none" w:sz="0" w:space="0" w:color="auto"/>
                    <w:left w:val="none" w:sz="0" w:space="0" w:color="auto"/>
                    <w:bottom w:val="none" w:sz="0" w:space="0" w:color="auto"/>
                    <w:right w:val="none" w:sz="0" w:space="0" w:color="auto"/>
                  </w:divBdr>
                </w:div>
              </w:divsChild>
            </w:div>
            <w:div w:id="839614450">
              <w:marLeft w:val="0"/>
              <w:marRight w:val="0"/>
              <w:marTop w:val="0"/>
              <w:marBottom w:val="450"/>
              <w:divBdr>
                <w:top w:val="none" w:sz="0" w:space="0" w:color="auto"/>
                <w:left w:val="none" w:sz="0" w:space="0" w:color="auto"/>
                <w:bottom w:val="none" w:sz="0" w:space="0" w:color="auto"/>
                <w:right w:val="none" w:sz="0" w:space="0" w:color="auto"/>
              </w:divBdr>
              <w:divsChild>
                <w:div w:id="1281764767">
                  <w:marLeft w:val="0"/>
                  <w:marRight w:val="0"/>
                  <w:marTop w:val="0"/>
                  <w:marBottom w:val="0"/>
                  <w:divBdr>
                    <w:top w:val="none" w:sz="0" w:space="0" w:color="auto"/>
                    <w:left w:val="none" w:sz="0" w:space="0" w:color="auto"/>
                    <w:bottom w:val="none" w:sz="0" w:space="0" w:color="auto"/>
                    <w:right w:val="none" w:sz="0" w:space="0" w:color="auto"/>
                  </w:divBdr>
                  <w:divsChild>
                    <w:div w:id="1331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2475</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Kolbusz</dc:creator>
  <cp:keywords/>
  <dc:description/>
  <cp:lastModifiedBy>Dominik Kolbusz</cp:lastModifiedBy>
  <cp:revision>2</cp:revision>
  <dcterms:created xsi:type="dcterms:W3CDTF">2023-04-26T08:20:00Z</dcterms:created>
  <dcterms:modified xsi:type="dcterms:W3CDTF">2023-04-27T07:03:00Z</dcterms:modified>
</cp:coreProperties>
</file>