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Wraz ze wzrostem popularności motocykli rośnie także liczba oszustw na rynku pojazdów używanych. Poniżej znajdziesz wskazówki, jak ich uniknąć</w:t>
      </w:r>
    </w:p>
    <w:p w:rsidR="00000000" w:rsidDel="00000000" w:rsidP="00000000" w:rsidRDefault="00000000" w:rsidRPr="00000000" w14:paraId="00000002">
      <w:pPr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Gdy podczas pandemii Covid-19 łańcuchy dostaw przeżywały kryzys, nowe samochody stały się mniej dostępne i coraz więcej osób zaczęło przyglądać się rynkowi motocykli. Używane jednoślady mogą być jednak ryzykowną inwestycją – znacznie częściej ulegają wypadkom, </w:t>
        <w:br w:type="textWrapping"/>
        <w:t xml:space="preserve">w związku z czym kupujący ryzykują, że będą mieli do czynienia z uszkodzonym pojazdem, bardziej niż w przypadku samochodów.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Jeśli chodzi o jazdę uszkodzonym motocyklem, stawka jest dużo wyższa niż w przypadku jazdy uszkodzonym samochodem. Źle przeprowadzona naprawa po poważnej kolizji może znacznie zmniejszyć bezpieczeństwo jazdy, a w przypadku motocykli może to prowadzić do poważnych, a nawet śmiertelnych obrażeń. Na przykład, w Wielkiej Brytanii właściciele motocykli są 62 razy bardziej narażeni na wypadek śmiertelny niż kierowcy innych typów pojazdów.</w:t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Ukryte uszkodzenia nie są jedynym rodzajem ryzyka na rynku motocykli używanych – istnieją również przypadki cofania przebiegu, problemów związanych z wycofywaniem pojazdów z eksploatacji i wiele innych. Jak często dochodzi więc do oszust dotyczących używanych motocykli i w jaki sposób kupujący motocykle mogą ich uniknąć?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Nawet profesjonalni motocykliści podejmują czasem złe decyzje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Według doświadczonego kaskadera motocyklowego – Šarūnasa Kezysa – przebieg 100 000 lub 200 000 km to niewiele jak na używany samochód. Jeśli chodzi o motocykl, są to jednak duże liczby.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„Cofanie przebiegu w motocyklach jest równie powszechne jak w samochodach. Sprawdzając w Internecie ogłoszenia dotyczące używanych motocykli, możesz przekonać się, że większość z nich ma na liczniku od 10 000 do 20 000 przejechanych kilometrów. W rzeczywistości faktyczny przebieg może być 10 razy większy” - mówi</w:t>
      </w:r>
      <w:r w:rsidDel="00000000" w:rsidR="00000000" w:rsidRPr="00000000">
        <w:rPr>
          <w:color w:val="212b35"/>
          <w:rtl w:val="0"/>
        </w:rPr>
        <w:t xml:space="preserve"> </w:t>
      </w:r>
      <w:r w:rsidDel="00000000" w:rsidR="00000000" w:rsidRPr="00000000">
        <w:rPr>
          <w:color w:val="212b35"/>
          <w:highlight w:val="white"/>
          <w:rtl w:val="0"/>
        </w:rPr>
        <w:t xml:space="preserve">Šarūnas</w:t>
      </w:r>
      <w:r w:rsidDel="00000000" w:rsidR="00000000" w:rsidRPr="00000000">
        <w:rPr>
          <w:color w:val="212b35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  <w:t xml:space="preserve">Kezys - kaskader.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sz w:val="32"/>
          <w:szCs w:val="32"/>
          <w:rtl w:val="0"/>
        </w:rPr>
        <w:t xml:space="preserve">Nawet zawodowi kierowcy mogą podjąć złą decyzję i kupić uszkodzony motocykl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„Kupiłem kiedyś motocykl od osoby, którą znałem, więc nie sprawdziłem go dokładnie. Później jednak zauważyłem, że rama była zespawana z dwóch oddzielnych części, co sugerowało, że motocykl uległ poważnemu wypadkowi. Przyglądając się maszynie bliżej, zdałem sobie sprawę, że niektóre jej części nie są oryginalne, a wręcz nawet ich brakuje. Również koła nie były odpowiednio wyregulowane. Gdybym wiedział o tym wszystkim wcześniej, nie kupiłbym tego motocykla lub przynajmniej negocjowałbym jego cenę” – wspomina Kezys.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Znajomość rzeczywistego przebiegu motocykla może również pomóc w zaplanowaniu jego przeglądu. Jeśli przebieg został sfałszowany, kierowcy nie mogą mieć pewności co do tego, kiedy powinni wymienić łańcuch i inne ruchome części.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Od raportów z historią samochodów po raporty motocyklowe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Platforma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carVertical</w:t>
        </w:r>
      </w:hyperlink>
      <w:r w:rsidDel="00000000" w:rsidR="00000000" w:rsidRPr="00000000">
        <w:rPr>
          <w:rtl w:val="0"/>
        </w:rPr>
        <w:t xml:space="preserve"> zajmująca się raportowaniem historii samochodów rozszerzyła ostatnio swoją ofertę i zaczęła oferować raporty motocyklowe. Kierowcy mogą sprawdzić przebieg, rejestry kradzieży, wycofania z ruchu, uszkodzenia, zmiany właściciela i zarejestrowane zdjęcia. Wystarczy, że wprowadzą numer VIN motocykla, a raport zostanie wygenerowany w mgnieniu oka.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„Odkąd kilka lat temu carVertical rozpoczął swoją działalność, nasi klienci nieustannie pytali </w:t>
        <w:br w:type="textWrapping"/>
        <w:t xml:space="preserve">o możliwość sprawdzenia historii pojazdów motorowych. Nasze produkty wprowadzamy jednak na rynek dopiero wtedy, gdy mamy wystarczającą ilość danych. W 2022 roku wreszcie osiągnęliśmy ten pułap. Mamy teraz wystarczającą ilość danych, aby dostarczać klientom raporty z historii motocykli, a jednocześnie pracować nad doskonaleniem całego doświadczenia – mówi Rokas Medonis, dyrektor generalny carVertical.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Sprawdzenie historii motocykla pozwala kupującym dowiedzieć się wiele o pojeździe bez jego oglądania. Jeśli motocykl miał poważny wypadek, czasami nie warto nawet spotykać się ze sprzedającym. </w:t>
      </w:r>
    </w:p>
    <w:p w:rsidR="00000000" w:rsidDel="00000000" w:rsidP="00000000" w:rsidRDefault="00000000" w:rsidRPr="00000000" w14:paraId="0000001B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Dlaczego ważne jest sprawdzenie historii motocykla?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Podczas gdy kierowcy samochodów powoli stają się świadomi ukrytych szkód, oszustw związanych z cofaniem przebiegu i innych przekrętów, wielu entuzjastów motocykli nadal żyje w niewiedzy. Raport historii konkretnego motocykla pozwala kierowcom sprawdzić jego wcześniejsze uszkodzenia, przebieg, dane dotyczące kradzieży, historię serwisowania, a nawet obejrzeć zdjęcia. W jaki sposób te informacje mogą pomóc w wyborze używanego motocykla?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Lepsza cena. </w:t>
      </w:r>
      <w:r w:rsidDel="00000000" w:rsidR="00000000" w:rsidRPr="00000000">
        <w:rPr>
          <w:rtl w:val="0"/>
        </w:rPr>
        <w:t xml:space="preserve">Poznanie historii motocykla stanowi dla kierowcy kartę przetargową </w:t>
        <w:br w:type="textWrapping"/>
        <w:t xml:space="preserve">i pomaga mu wynegocjować lepszą cenę.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b w:val="1"/>
          <w:rtl w:val="0"/>
        </w:rPr>
        <w:t xml:space="preserve">Unikanie oszustów.</w:t>
      </w:r>
      <w:r w:rsidDel="00000000" w:rsidR="00000000" w:rsidRPr="00000000">
        <w:rPr>
          <w:rtl w:val="0"/>
        </w:rPr>
        <w:t xml:space="preserve"> 10- lub 20-letni motocykl mógł mieć wielu właścicieli, kilka uszkodzeń i różne ukryte problemy. Raport z jego historii zmniejsza ryzyko, że kupujący zostanie oszukany i kupi złom.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b w:val="1"/>
          <w:rtl w:val="0"/>
        </w:rPr>
        <w:t xml:space="preserve">Rozpoznawanie motocykli w złym stanie technicznym. </w:t>
      </w:r>
      <w:r w:rsidDel="00000000" w:rsidR="00000000" w:rsidRPr="00000000">
        <w:rPr>
          <w:rtl w:val="0"/>
        </w:rPr>
        <w:t xml:space="preserve">Jeśli motocykl uległ poważnemu wypadkowi, jazda na nim może nie być już bezpieczna. Doświadczony mechanik może jednak zamienić wrak pojazdu w lśniące dzieło sztuki. Często zdarza się, że motocykl ulega uszkodzeniu w jednym kraju, a następnie jest wystawiany na sprzedaż w innym. Raport historii może wskazać kierowcy, w jakim kraju motocykl był zarejestrowany i tym samym uchronić go przed niebezpiecznym zakupem.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Każdego roku w samych Stanach Zjednoczonych dochodzi do 90-100 tysięcy wypadków motocyklowych. Część z tych motocykli jest sprzedawana, a nowi właściciele często nie mają pojęcia o wcześniejszych uszkodzeniach pojazdów.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Należy jednak pamiętać, że sprawdzenie historii motocykla nie zastąpi wizyty u mechanika. Niektóre uszkodzenia lub stopień zużycia nie zostaną przedstawione w raporcie, dlatego zawsze najlepiej zasięgnąć porady specjalisty.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oprawka">
    <w:name w:val="Revision"/>
    <w:hidden w:val="1"/>
    <w:uiPriority w:val="99"/>
    <w:semiHidden w:val="1"/>
    <w:rsid w:val="000F5F11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arvertical.com/pl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69LigW22TFLkLyV6dZ1kQOytLQ==">AMUW2mVZLZycQ2OLFce0QG2iv83eUX+SNIFmPmszDsDxmL02RZBZzrwXz1gn7eetrylqTVT89fbGedp6p7KNoMUErF2ovfq9ZU9Spmg8eza2cD2skjyOe0RAXqSddCaBvJ/UT1B9ixzDzCPvHbIg28Htx/QwynhQyg==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2022-06-23T07:37:00Z</dcterms:created>
</cp:coreProperties>
</file>