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F2" w:rsidRPr="002B4F62" w:rsidRDefault="008B2CF2" w:rsidP="0024138E">
      <w:pPr>
        <w:jc w:val="center"/>
        <w:rPr>
          <w:rFonts w:cstheme="minorHAnsi"/>
        </w:rPr>
      </w:pPr>
      <w:r w:rsidRPr="002B4F62">
        <w:rPr>
          <w:rFonts w:cstheme="minorHAnsi"/>
          <w:noProof/>
          <w:lang w:eastAsia="pl-PL"/>
        </w:rPr>
        <w:drawing>
          <wp:inline distT="0" distB="0" distL="0" distR="0">
            <wp:extent cx="2978592" cy="812343"/>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bwMode="auto">
                    <a:xfrm>
                      <a:off x="0" y="0"/>
                      <a:ext cx="2988522" cy="81505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4138E" w:rsidRPr="0024138E" w:rsidRDefault="0024138E" w:rsidP="0024138E">
      <w:pPr>
        <w:spacing w:before="100" w:beforeAutospacing="1" w:after="100" w:afterAutospacing="1" w:line="240" w:lineRule="auto"/>
        <w:jc w:val="center"/>
        <w:outlineLvl w:val="0"/>
        <w:rPr>
          <w:rFonts w:eastAsia="Times New Roman" w:cs="Times New Roman"/>
          <w:b/>
          <w:bCs/>
          <w:kern w:val="36"/>
          <w:sz w:val="40"/>
          <w:szCs w:val="48"/>
          <w:lang w:eastAsia="pl-PL"/>
        </w:rPr>
      </w:pPr>
      <w:proofErr w:type="spellStart"/>
      <w:r w:rsidRPr="0024138E">
        <w:rPr>
          <w:rFonts w:eastAsia="Times New Roman" w:cs="Times New Roman"/>
          <w:b/>
          <w:bCs/>
          <w:kern w:val="36"/>
          <w:sz w:val="40"/>
          <w:szCs w:val="48"/>
          <w:lang w:eastAsia="pl-PL"/>
        </w:rPr>
        <w:t>Hand</w:t>
      </w:r>
      <w:proofErr w:type="spellEnd"/>
      <w:r w:rsidRPr="0024138E">
        <w:rPr>
          <w:rFonts w:eastAsia="Times New Roman" w:cs="Times New Roman"/>
          <w:b/>
          <w:bCs/>
          <w:kern w:val="36"/>
          <w:sz w:val="40"/>
          <w:szCs w:val="48"/>
          <w:lang w:eastAsia="pl-PL"/>
        </w:rPr>
        <w:t xml:space="preserve"> </w:t>
      </w:r>
      <w:proofErr w:type="spellStart"/>
      <w:r w:rsidRPr="0024138E">
        <w:rPr>
          <w:rFonts w:eastAsia="Times New Roman" w:cs="Times New Roman"/>
          <w:b/>
          <w:bCs/>
          <w:kern w:val="36"/>
          <w:sz w:val="40"/>
          <w:szCs w:val="48"/>
          <w:lang w:eastAsia="pl-PL"/>
        </w:rPr>
        <w:t>Soap</w:t>
      </w:r>
      <w:proofErr w:type="spellEnd"/>
      <w:r w:rsidRPr="0024138E">
        <w:rPr>
          <w:rFonts w:eastAsia="Times New Roman" w:cs="Times New Roman"/>
          <w:b/>
          <w:bCs/>
          <w:kern w:val="36"/>
          <w:sz w:val="40"/>
          <w:szCs w:val="48"/>
          <w:lang w:eastAsia="pl-PL"/>
        </w:rPr>
        <w:t xml:space="preserve"> </w:t>
      </w:r>
      <w:proofErr w:type="spellStart"/>
      <w:r w:rsidRPr="0024138E">
        <w:rPr>
          <w:rFonts w:eastAsia="Times New Roman" w:cs="Times New Roman"/>
          <w:b/>
          <w:bCs/>
          <w:kern w:val="36"/>
          <w:sz w:val="40"/>
          <w:szCs w:val="48"/>
          <w:lang w:eastAsia="pl-PL"/>
        </w:rPr>
        <w:t>Lemon</w:t>
      </w:r>
      <w:proofErr w:type="spellEnd"/>
      <w:r w:rsidRPr="0024138E">
        <w:rPr>
          <w:rFonts w:eastAsia="Times New Roman" w:cs="Times New Roman"/>
          <w:b/>
          <w:bCs/>
          <w:kern w:val="36"/>
          <w:sz w:val="40"/>
          <w:szCs w:val="48"/>
          <w:lang w:eastAsia="pl-PL"/>
        </w:rPr>
        <w:t xml:space="preserve"> do skóry wrażliwej</w:t>
      </w:r>
    </w:p>
    <w:p w:rsidR="0024138E" w:rsidRPr="0024138E" w:rsidRDefault="002B7CFB" w:rsidP="0024138E">
      <w:pPr>
        <w:spacing w:before="100" w:beforeAutospacing="1" w:after="100" w:afterAutospacing="1" w:line="240" w:lineRule="auto"/>
        <w:jc w:val="center"/>
        <w:rPr>
          <w:rFonts w:eastAsia="Times New Roman" w:cs="Times New Roman"/>
          <w:sz w:val="28"/>
          <w:szCs w:val="24"/>
          <w:lang w:eastAsia="pl-PL"/>
        </w:rPr>
      </w:pPr>
      <w:r>
        <w:rPr>
          <w:rFonts w:eastAsia="Times New Roman" w:cs="Times New Roman"/>
          <w:noProof/>
          <w:sz w:val="28"/>
          <w:szCs w:val="24"/>
          <w:lang w:eastAsia="pl-PL"/>
        </w:rPr>
        <w:drawing>
          <wp:anchor distT="0" distB="0" distL="114300" distR="114300" simplePos="0" relativeHeight="251658240" behindDoc="1" locked="0" layoutInCell="1" allowOverlap="1">
            <wp:simplePos x="0" y="0"/>
            <wp:positionH relativeFrom="column">
              <wp:posOffset>-220980</wp:posOffset>
            </wp:positionH>
            <wp:positionV relativeFrom="paragraph">
              <wp:posOffset>262890</wp:posOffset>
            </wp:positionV>
            <wp:extent cx="1261110" cy="2750820"/>
            <wp:effectExtent l="19050" t="0" r="0" b="0"/>
            <wp:wrapTight wrapText="bothSides">
              <wp:wrapPolygon edited="0">
                <wp:start x="-326" y="0"/>
                <wp:lineTo x="-326" y="21391"/>
                <wp:lineTo x="21535" y="21391"/>
                <wp:lineTo x="21535" y="0"/>
                <wp:lineTo x="-326" y="0"/>
              </wp:wrapPolygon>
            </wp:wrapTight>
            <wp:docPr id="9" name="Obraz 5" descr="Hand Soap Lemon do skóry wrażliwej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Soap Lemon do skóry wrażliwej1.png"/>
                    <pic:cNvPicPr/>
                  </pic:nvPicPr>
                  <pic:blipFill>
                    <a:blip r:embed="rId6" cstate="print"/>
                    <a:stretch>
                      <a:fillRect/>
                    </a:stretch>
                  </pic:blipFill>
                  <pic:spPr>
                    <a:xfrm>
                      <a:off x="0" y="0"/>
                      <a:ext cx="1261110" cy="2750820"/>
                    </a:xfrm>
                    <a:prstGeom prst="rect">
                      <a:avLst/>
                    </a:prstGeom>
                  </pic:spPr>
                </pic:pic>
              </a:graphicData>
            </a:graphic>
          </wp:anchor>
        </w:drawing>
      </w:r>
      <w:r w:rsidR="0024138E" w:rsidRPr="0024138E">
        <w:rPr>
          <w:rFonts w:eastAsia="Times New Roman" w:cs="Times New Roman"/>
          <w:sz w:val="28"/>
          <w:szCs w:val="24"/>
          <w:lang w:eastAsia="pl-PL"/>
        </w:rPr>
        <w:t>Mydło do rąk dla osób z wrażliwą skórą</w:t>
      </w:r>
    </w:p>
    <w:p w:rsidR="002B7CFB" w:rsidRDefault="001C318F" w:rsidP="002B7CFB">
      <w:pPr>
        <w:spacing w:before="100" w:beforeAutospacing="1" w:after="100" w:afterAutospacing="1" w:line="240" w:lineRule="auto"/>
        <w:ind w:left="2123" w:firstLine="1"/>
        <w:contextualSpacing/>
        <w:outlineLvl w:val="8"/>
        <w:rPr>
          <w:rFonts w:eastAsia="Times New Roman" w:cs="Times New Roman"/>
          <w:sz w:val="24"/>
          <w:szCs w:val="24"/>
          <w:lang w:eastAsia="pl-PL"/>
        </w:rPr>
      </w:pPr>
      <w:r>
        <w:rPr>
          <w:rFonts w:eastAsia="Times New Roman" w:cs="Times New Roman"/>
          <w:sz w:val="24"/>
          <w:szCs w:val="24"/>
          <w:lang w:eastAsia="pl-PL"/>
        </w:rPr>
        <w:t xml:space="preserve">     </w:t>
      </w:r>
    </w:p>
    <w:p w:rsidR="002B7CFB" w:rsidRDefault="002B7CFB" w:rsidP="002B7CFB">
      <w:pPr>
        <w:spacing w:before="100" w:beforeAutospacing="1" w:after="100" w:afterAutospacing="1" w:line="240" w:lineRule="auto"/>
        <w:ind w:left="2123" w:firstLine="1"/>
        <w:contextualSpacing/>
        <w:outlineLvl w:val="8"/>
        <w:rPr>
          <w:rFonts w:eastAsia="Times New Roman" w:cs="Times New Roman"/>
          <w:sz w:val="20"/>
          <w:szCs w:val="20"/>
          <w:lang w:eastAsia="pl-PL"/>
        </w:rPr>
      </w:pPr>
    </w:p>
    <w:p w:rsidR="0024138E" w:rsidRPr="001C318F" w:rsidRDefault="0024138E" w:rsidP="003265BD">
      <w:pPr>
        <w:spacing w:before="100" w:beforeAutospacing="1" w:after="100" w:afterAutospacing="1" w:line="240" w:lineRule="auto"/>
        <w:contextualSpacing/>
        <w:jc w:val="both"/>
        <w:outlineLvl w:val="8"/>
        <w:rPr>
          <w:rFonts w:eastAsia="Times New Roman" w:cs="Times New Roman"/>
          <w:sz w:val="20"/>
          <w:szCs w:val="20"/>
          <w:lang w:eastAsia="pl-PL"/>
        </w:rPr>
      </w:pPr>
      <w:r w:rsidRPr="001C318F">
        <w:rPr>
          <w:rFonts w:eastAsia="Times New Roman" w:cs="Times New Roman"/>
          <w:sz w:val="20"/>
          <w:szCs w:val="20"/>
          <w:lang w:eastAsia="pl-PL"/>
        </w:rPr>
        <w:t>Pojemność -</w:t>
      </w:r>
      <w:r w:rsidR="001C318F" w:rsidRPr="001C318F">
        <w:rPr>
          <w:rFonts w:eastAsia="Times New Roman" w:cs="Times New Roman"/>
          <w:sz w:val="20"/>
          <w:szCs w:val="20"/>
          <w:lang w:eastAsia="pl-PL"/>
        </w:rPr>
        <w:t xml:space="preserve"> </w:t>
      </w:r>
      <w:r w:rsidRPr="0024138E">
        <w:rPr>
          <w:rFonts w:eastAsia="Times New Roman" w:cs="Times New Roman"/>
          <w:sz w:val="20"/>
          <w:szCs w:val="20"/>
          <w:lang w:eastAsia="pl-PL"/>
        </w:rPr>
        <w:t>250</w:t>
      </w:r>
      <w:r w:rsidRPr="001C318F">
        <w:rPr>
          <w:rFonts w:eastAsia="Times New Roman" w:cs="Times New Roman"/>
          <w:sz w:val="20"/>
          <w:szCs w:val="20"/>
          <w:lang w:eastAsia="pl-PL"/>
        </w:rPr>
        <w:t xml:space="preserve"> </w:t>
      </w:r>
      <w:r w:rsidRPr="0024138E">
        <w:rPr>
          <w:rFonts w:eastAsia="Times New Roman" w:cs="Times New Roman"/>
          <w:sz w:val="20"/>
          <w:szCs w:val="20"/>
          <w:lang w:eastAsia="pl-PL"/>
        </w:rPr>
        <w:t>ml</w:t>
      </w:r>
    </w:p>
    <w:p w:rsidR="0024138E" w:rsidRPr="0024138E" w:rsidRDefault="0024138E" w:rsidP="003265BD">
      <w:pPr>
        <w:spacing w:before="100" w:beforeAutospacing="1" w:after="100" w:afterAutospacing="1" w:line="240" w:lineRule="auto"/>
        <w:contextualSpacing/>
        <w:jc w:val="both"/>
        <w:rPr>
          <w:rFonts w:eastAsia="Times New Roman" w:cs="Times New Roman"/>
          <w:sz w:val="20"/>
          <w:szCs w:val="20"/>
          <w:lang w:eastAsia="pl-PL"/>
        </w:rPr>
      </w:pPr>
      <w:r w:rsidRPr="001C318F">
        <w:rPr>
          <w:rFonts w:eastAsia="Times New Roman" w:cs="Times New Roman"/>
          <w:sz w:val="20"/>
          <w:szCs w:val="20"/>
          <w:lang w:eastAsia="pl-PL"/>
        </w:rPr>
        <w:t>Cena</w:t>
      </w:r>
      <w:r w:rsidR="002B7CFB">
        <w:rPr>
          <w:rFonts w:eastAsia="Times New Roman" w:cs="Times New Roman"/>
          <w:sz w:val="20"/>
          <w:szCs w:val="20"/>
          <w:lang w:eastAsia="pl-PL"/>
        </w:rPr>
        <w:t xml:space="preserve"> -</w:t>
      </w:r>
      <w:r w:rsidRPr="001C318F">
        <w:rPr>
          <w:rFonts w:eastAsia="Times New Roman" w:cs="Times New Roman"/>
          <w:sz w:val="20"/>
          <w:szCs w:val="20"/>
          <w:lang w:eastAsia="pl-PL"/>
        </w:rPr>
        <w:t xml:space="preserve"> 16,89 zł</w:t>
      </w:r>
    </w:p>
    <w:p w:rsidR="0020067D" w:rsidRPr="001C318F" w:rsidRDefault="0020067D" w:rsidP="003265BD">
      <w:pPr>
        <w:pStyle w:val="Akapitzlist"/>
        <w:ind w:left="0"/>
        <w:jc w:val="both"/>
        <w:rPr>
          <w:rFonts w:cstheme="minorHAnsi"/>
          <w:sz w:val="20"/>
          <w:szCs w:val="20"/>
        </w:rPr>
      </w:pPr>
      <w:r w:rsidRPr="001C318F">
        <w:rPr>
          <w:rFonts w:cstheme="minorHAnsi"/>
          <w:b/>
          <w:sz w:val="20"/>
          <w:szCs w:val="20"/>
        </w:rPr>
        <w:t>Opis Produktu:</w:t>
      </w:r>
    </w:p>
    <w:p w:rsidR="0024138E" w:rsidRPr="001C318F" w:rsidRDefault="0024138E" w:rsidP="003265BD">
      <w:pPr>
        <w:pStyle w:val="NormalnyWeb"/>
        <w:contextualSpacing/>
        <w:jc w:val="both"/>
        <w:rPr>
          <w:rFonts w:asciiTheme="minorHAnsi" w:hAnsiTheme="minorHAnsi"/>
          <w:sz w:val="20"/>
          <w:szCs w:val="20"/>
        </w:rPr>
      </w:pPr>
      <w:r w:rsidRPr="001C318F">
        <w:rPr>
          <w:rFonts w:asciiTheme="minorHAnsi" w:hAnsiTheme="minorHAnsi"/>
          <w:sz w:val="20"/>
          <w:szCs w:val="20"/>
        </w:rPr>
        <w:t xml:space="preserve">Mydło do rąk dedykowane osobom z wrażliwą skórą. Jego unikalna receptura oparta jest na naturalnych składnikach. Brak zawartości SLS przy jednoczesnym wysokim stężeniu </w:t>
      </w:r>
      <w:proofErr w:type="spellStart"/>
      <w:r w:rsidRPr="001C318F">
        <w:rPr>
          <w:rFonts w:asciiTheme="minorHAnsi" w:hAnsiTheme="minorHAnsi"/>
          <w:sz w:val="20"/>
          <w:szCs w:val="20"/>
        </w:rPr>
        <w:t>pantenolu</w:t>
      </w:r>
      <w:proofErr w:type="spellEnd"/>
      <w:r w:rsidRPr="001C318F">
        <w:rPr>
          <w:rFonts w:asciiTheme="minorHAnsi" w:hAnsiTheme="minorHAnsi"/>
          <w:sz w:val="20"/>
          <w:szCs w:val="20"/>
        </w:rPr>
        <w:t xml:space="preserve">, </w:t>
      </w:r>
      <w:proofErr w:type="spellStart"/>
      <w:r w:rsidRPr="001C318F">
        <w:rPr>
          <w:rFonts w:asciiTheme="minorHAnsi" w:hAnsiTheme="minorHAnsi"/>
          <w:sz w:val="20"/>
          <w:szCs w:val="20"/>
        </w:rPr>
        <w:t>alantoiny</w:t>
      </w:r>
      <w:proofErr w:type="spellEnd"/>
      <w:r w:rsidRPr="001C318F">
        <w:rPr>
          <w:rFonts w:asciiTheme="minorHAnsi" w:hAnsiTheme="minorHAnsi"/>
          <w:sz w:val="20"/>
          <w:szCs w:val="20"/>
        </w:rPr>
        <w:t xml:space="preserve"> i gliceryny, czyni mydło wyjątkowo delikatnym dla skóry.</w:t>
      </w:r>
    </w:p>
    <w:p w:rsidR="0024138E" w:rsidRPr="001C318F" w:rsidRDefault="0024138E" w:rsidP="003265BD">
      <w:pPr>
        <w:pStyle w:val="NormalnyWeb"/>
        <w:contextualSpacing/>
        <w:jc w:val="both"/>
        <w:rPr>
          <w:rFonts w:asciiTheme="minorHAnsi" w:hAnsiTheme="minorHAnsi"/>
          <w:sz w:val="20"/>
          <w:szCs w:val="20"/>
        </w:rPr>
      </w:pPr>
      <w:r w:rsidRPr="001C318F">
        <w:rPr>
          <w:rFonts w:asciiTheme="minorHAnsi" w:hAnsiTheme="minorHAnsi"/>
          <w:sz w:val="20"/>
          <w:szCs w:val="20"/>
        </w:rPr>
        <w:t>Konstrukcja chemiczna żelu sprawia, że nie powoduje on podrażnień skóry, czego dowodem są znakomite wyniki badań dermatologicznych</w:t>
      </w:r>
      <w:r w:rsidR="00EC6D2C">
        <w:rPr>
          <w:rFonts w:asciiTheme="minorHAnsi" w:hAnsiTheme="minorHAnsi"/>
          <w:sz w:val="20"/>
          <w:szCs w:val="20"/>
        </w:rPr>
        <w:t xml:space="preserve">. Produkt ten cechuje niezwykle </w:t>
      </w:r>
      <w:r w:rsidRPr="001C318F">
        <w:rPr>
          <w:rFonts w:asciiTheme="minorHAnsi" w:hAnsiTheme="minorHAnsi"/>
          <w:sz w:val="20"/>
          <w:szCs w:val="20"/>
        </w:rPr>
        <w:t xml:space="preserve">świeży zapach </w:t>
      </w:r>
      <w:proofErr w:type="spellStart"/>
      <w:r w:rsidRPr="001C318F">
        <w:rPr>
          <w:rFonts w:asciiTheme="minorHAnsi" w:hAnsiTheme="minorHAnsi"/>
          <w:sz w:val="20"/>
          <w:szCs w:val="20"/>
        </w:rPr>
        <w:t>Limonki</w:t>
      </w:r>
      <w:proofErr w:type="spellEnd"/>
      <w:r w:rsidRPr="001C318F">
        <w:rPr>
          <w:rFonts w:asciiTheme="minorHAnsi" w:hAnsiTheme="minorHAnsi"/>
          <w:sz w:val="20"/>
          <w:szCs w:val="20"/>
        </w:rPr>
        <w:t xml:space="preserve">.   </w:t>
      </w:r>
    </w:p>
    <w:p w:rsidR="002B7CFB" w:rsidRDefault="002B7CFB" w:rsidP="003265BD">
      <w:pPr>
        <w:pStyle w:val="Akapitzlist"/>
        <w:ind w:left="0"/>
        <w:jc w:val="both"/>
        <w:rPr>
          <w:rFonts w:cstheme="minorHAnsi"/>
          <w:b/>
          <w:sz w:val="20"/>
          <w:szCs w:val="20"/>
        </w:rPr>
      </w:pPr>
    </w:p>
    <w:p w:rsidR="002B7CFB" w:rsidRDefault="002B7CFB" w:rsidP="003265BD">
      <w:pPr>
        <w:pStyle w:val="Akapitzlist"/>
        <w:ind w:left="0"/>
        <w:jc w:val="both"/>
        <w:rPr>
          <w:rFonts w:cstheme="minorHAnsi"/>
          <w:b/>
          <w:sz w:val="20"/>
          <w:szCs w:val="20"/>
        </w:rPr>
      </w:pPr>
    </w:p>
    <w:p w:rsidR="0020067D" w:rsidRPr="001C318F" w:rsidRDefault="0020067D" w:rsidP="003265BD">
      <w:pPr>
        <w:pStyle w:val="Akapitzlist"/>
        <w:ind w:left="0"/>
        <w:jc w:val="both"/>
        <w:rPr>
          <w:rFonts w:cstheme="minorHAnsi"/>
          <w:b/>
          <w:sz w:val="20"/>
          <w:szCs w:val="20"/>
        </w:rPr>
      </w:pPr>
      <w:r w:rsidRPr="001C318F">
        <w:rPr>
          <w:rFonts w:cstheme="minorHAnsi"/>
          <w:b/>
          <w:sz w:val="20"/>
          <w:szCs w:val="20"/>
        </w:rPr>
        <w:t>Dla kogo?</w:t>
      </w:r>
    </w:p>
    <w:p w:rsidR="0020067D" w:rsidRPr="001C318F" w:rsidRDefault="0020067D" w:rsidP="003265BD">
      <w:pPr>
        <w:pStyle w:val="Akapitzlist"/>
        <w:ind w:left="0"/>
        <w:jc w:val="both"/>
        <w:rPr>
          <w:rFonts w:cstheme="minorHAnsi"/>
          <w:sz w:val="20"/>
          <w:szCs w:val="20"/>
        </w:rPr>
      </w:pPr>
      <w:r w:rsidRPr="001C318F">
        <w:rPr>
          <w:rFonts w:cstheme="minorHAnsi"/>
          <w:sz w:val="20"/>
          <w:szCs w:val="20"/>
        </w:rPr>
        <w:t xml:space="preserve">Dla </w:t>
      </w:r>
      <w:r w:rsidR="0024138E" w:rsidRPr="001C318F">
        <w:rPr>
          <w:rFonts w:cstheme="minorHAnsi"/>
          <w:sz w:val="20"/>
          <w:szCs w:val="20"/>
        </w:rPr>
        <w:t>skóry wrażliwej</w:t>
      </w:r>
      <w:r w:rsidR="00E51283">
        <w:rPr>
          <w:rFonts w:cstheme="minorHAnsi"/>
          <w:sz w:val="20"/>
          <w:szCs w:val="20"/>
        </w:rPr>
        <w:t>, atopowej</w:t>
      </w:r>
      <w:r w:rsidR="0024138E" w:rsidRPr="001C318F">
        <w:rPr>
          <w:rFonts w:cstheme="minorHAnsi"/>
          <w:sz w:val="20"/>
          <w:szCs w:val="20"/>
        </w:rPr>
        <w:t>.</w:t>
      </w:r>
    </w:p>
    <w:p w:rsidR="002B7CFB" w:rsidRDefault="002B7CFB" w:rsidP="003265BD">
      <w:pPr>
        <w:pStyle w:val="Akapitzlist"/>
        <w:ind w:left="0"/>
        <w:jc w:val="both"/>
        <w:rPr>
          <w:rFonts w:cstheme="minorHAnsi"/>
          <w:b/>
        </w:rPr>
      </w:pPr>
    </w:p>
    <w:p w:rsidR="0020067D" w:rsidRPr="002B4F62" w:rsidRDefault="0020067D" w:rsidP="003265BD">
      <w:pPr>
        <w:pStyle w:val="Akapitzlist"/>
        <w:ind w:left="0"/>
        <w:jc w:val="both"/>
        <w:rPr>
          <w:rFonts w:cstheme="minorHAnsi"/>
          <w:b/>
        </w:rPr>
      </w:pPr>
      <w:r w:rsidRPr="002B4F62">
        <w:rPr>
          <w:rFonts w:cstheme="minorHAnsi"/>
          <w:b/>
        </w:rPr>
        <w:t>Kluczowe składniki:</w:t>
      </w:r>
    </w:p>
    <w:tbl>
      <w:tblPr>
        <w:tblW w:w="0" w:type="auto"/>
        <w:tblCellSpacing w:w="15" w:type="dxa"/>
        <w:tblCellMar>
          <w:top w:w="15" w:type="dxa"/>
          <w:left w:w="15" w:type="dxa"/>
          <w:bottom w:w="15" w:type="dxa"/>
          <w:right w:w="15" w:type="dxa"/>
        </w:tblCellMar>
        <w:tblLook w:val="04A0"/>
      </w:tblPr>
      <w:tblGrid>
        <w:gridCol w:w="1364"/>
        <w:gridCol w:w="7798"/>
      </w:tblGrid>
      <w:tr w:rsidR="001C318F" w:rsidRPr="00092ED5" w:rsidTr="009C25A3">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 xml:space="preserve">Kwas </w:t>
            </w:r>
            <w:proofErr w:type="spellStart"/>
            <w:r w:rsidRPr="00092ED5">
              <w:rPr>
                <w:rFonts w:eastAsia="Times New Roman" w:cs="Times New Roman"/>
                <w:b/>
                <w:bCs/>
                <w:sz w:val="20"/>
                <w:szCs w:val="18"/>
                <w:lang w:eastAsia="pl-PL"/>
              </w:rPr>
              <w:t>laktobionowy</w:t>
            </w:r>
            <w:proofErr w:type="spellEnd"/>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Mocno nawilża, wygładza naskórek, łagodzi podrażnienia i stany zapalne skóry.</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 xml:space="preserve">Kwas </w:t>
            </w:r>
            <w:proofErr w:type="spellStart"/>
            <w:r w:rsidRPr="00092ED5">
              <w:rPr>
                <w:rFonts w:eastAsia="Times New Roman" w:cs="Times New Roman"/>
                <w:b/>
                <w:bCs/>
                <w:sz w:val="20"/>
                <w:szCs w:val="18"/>
                <w:lang w:eastAsia="pl-PL"/>
              </w:rPr>
              <w:t>glicyryzynowy</w:t>
            </w:r>
            <w:proofErr w:type="spellEnd"/>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 xml:space="preserve">Posiada silne właściwości łagodzące, przeciwalergiczne, łagodzi stany zapalne skóry, podrażnienia, swędzenie i działa przeciwobrzękowo, antybakteryjnie, </w:t>
            </w:r>
            <w:proofErr w:type="spellStart"/>
            <w:r w:rsidRPr="00092ED5">
              <w:rPr>
                <w:rFonts w:eastAsia="Times New Roman" w:cs="Times New Roman"/>
                <w:sz w:val="20"/>
                <w:szCs w:val="18"/>
                <w:lang w:eastAsia="pl-PL"/>
              </w:rPr>
              <w:t>przeciwgrzybiczo</w:t>
            </w:r>
            <w:proofErr w:type="spellEnd"/>
            <w:r w:rsidRPr="00092ED5">
              <w:rPr>
                <w:rFonts w:eastAsia="Times New Roman" w:cs="Times New Roman"/>
                <w:sz w:val="20"/>
                <w:szCs w:val="18"/>
                <w:lang w:eastAsia="pl-PL"/>
              </w:rPr>
              <w:t xml:space="preserve"> i antywirusowo, zmniejsza zaczerwienie skóry i wzmacnia naczynka krwionośne, przyśpiesza gojenie ran, drobnych uszkodzeń skóry, mocno nawilża skórę.</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proofErr w:type="spellStart"/>
            <w:r w:rsidRPr="00092ED5">
              <w:rPr>
                <w:rFonts w:eastAsia="Times New Roman" w:cs="Times New Roman"/>
                <w:b/>
                <w:bCs/>
                <w:sz w:val="20"/>
                <w:szCs w:val="18"/>
                <w:lang w:eastAsia="pl-PL"/>
              </w:rPr>
              <w:t>Pantenol</w:t>
            </w:r>
            <w:proofErr w:type="spellEnd"/>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Jest prowitaminą B5, działa łagodząco na podrażnioną i zaczerwienioną skórę. W pielęgnacji włosów, sprawia że nabierają połysku, są gładsze i zdrowsze.</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proofErr w:type="spellStart"/>
            <w:r w:rsidRPr="00092ED5">
              <w:rPr>
                <w:rFonts w:eastAsia="Times New Roman" w:cs="Times New Roman"/>
                <w:b/>
                <w:bCs/>
                <w:sz w:val="20"/>
                <w:szCs w:val="18"/>
                <w:lang w:eastAsia="pl-PL"/>
              </w:rPr>
              <w:t>Alantoina</w:t>
            </w:r>
            <w:proofErr w:type="spellEnd"/>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Działa regenerująco, ułatwia gojenie uszkodzonego naskórka. Zmniejsza pieczenie, łagodzi, zaczerwienienie skóry wrażliwej. Ma także działanie nawilżające, wygładza i zmiękcza skórę.</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Arginina</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Nawilża nie tylko naskórek ale także głębsze partie skóry, wzmacnia barierę lipidową skóry.</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Gliceryna</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Mocno nawilża skórę, osłania skórę, przenikając do przestrzeni międzykomórkowych, gdzie wiąże wodę niezbędną do zachowania prawidłowego nawilżenia skóry. Ma doskonałe właściwości łagodzące, skutecznie nawilża przesuszoną skórę, wygładza, poprawia elastyczność, reguluje procesy prawidłowej odnowy naskórka.</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Witamina E</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 xml:space="preserve">Posiada właściwości </w:t>
            </w:r>
            <w:proofErr w:type="spellStart"/>
            <w:r w:rsidRPr="00092ED5">
              <w:rPr>
                <w:rFonts w:eastAsia="Times New Roman" w:cs="Times New Roman"/>
                <w:sz w:val="20"/>
                <w:szCs w:val="18"/>
                <w:lang w:eastAsia="pl-PL"/>
              </w:rPr>
              <w:t>przeciwrodnikowe</w:t>
            </w:r>
            <w:proofErr w:type="spellEnd"/>
            <w:r w:rsidRPr="00092ED5">
              <w:rPr>
                <w:rFonts w:eastAsia="Times New Roman" w:cs="Times New Roman"/>
                <w:sz w:val="20"/>
                <w:szCs w:val="18"/>
                <w:lang w:eastAsia="pl-PL"/>
              </w:rPr>
              <w:t xml:space="preserve"> i przeciwzapalne.</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Ekstrakt z lukrecji</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 xml:space="preserve">Działa </w:t>
            </w:r>
            <w:proofErr w:type="spellStart"/>
            <w:r w:rsidRPr="00092ED5">
              <w:rPr>
                <w:rFonts w:eastAsia="Times New Roman" w:cs="Times New Roman"/>
                <w:sz w:val="20"/>
                <w:szCs w:val="18"/>
                <w:lang w:eastAsia="pl-PL"/>
              </w:rPr>
              <w:t>przeciwutleniająco</w:t>
            </w:r>
            <w:proofErr w:type="spellEnd"/>
            <w:r w:rsidRPr="00092ED5">
              <w:rPr>
                <w:rFonts w:eastAsia="Times New Roman" w:cs="Times New Roman"/>
                <w:sz w:val="20"/>
                <w:szCs w:val="18"/>
                <w:lang w:eastAsia="pl-PL"/>
              </w:rPr>
              <w:t>, bakteriostatycznie, przeciwalergicznie, przeciwzapalnie oraz chroni przed promieniowaniem UV.</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sz w:val="20"/>
                <w:szCs w:val="18"/>
                <w:lang w:eastAsia="pl-PL"/>
              </w:rPr>
            </w:pPr>
            <w:r w:rsidRPr="00092ED5">
              <w:rPr>
                <w:rFonts w:eastAsia="Times New Roman" w:cs="Times New Roman"/>
                <w:b/>
                <w:bCs/>
                <w:sz w:val="20"/>
                <w:szCs w:val="18"/>
                <w:lang w:eastAsia="pl-PL"/>
              </w:rPr>
              <w:t>Ekstrakt z krwawnika</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Łagodzi podrażnienia, działa przeciwzapalnie, przyspiesza gojenie i odnowę uszkodzonego naskórka, ma działanie przeciwbakteryjne i aseptyczne.</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b/>
                <w:bCs/>
                <w:sz w:val="20"/>
                <w:szCs w:val="18"/>
                <w:lang w:eastAsia="pl-PL"/>
              </w:rPr>
            </w:pPr>
            <w:r w:rsidRPr="00092ED5">
              <w:rPr>
                <w:rFonts w:eastAsia="Times New Roman" w:cs="Times New Roman"/>
                <w:b/>
                <w:bCs/>
                <w:sz w:val="20"/>
                <w:szCs w:val="18"/>
                <w:lang w:eastAsia="pl-PL"/>
              </w:rPr>
              <w:lastRenderedPageBreak/>
              <w:t>Olej z czarnuszki</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Ma działanie przeciwzapalne, niweluje objawy alergii, łagodzi podrażnienia, dzięki zawartym w czarnuszce cennym kwasom tłuszczowym nawilża, uelastycznia i odżywia skórę, widocznie spłyca zmarszczki.</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b/>
                <w:bCs/>
                <w:sz w:val="20"/>
                <w:szCs w:val="18"/>
                <w:lang w:eastAsia="pl-PL"/>
              </w:rPr>
            </w:pPr>
            <w:r w:rsidRPr="00092ED5">
              <w:rPr>
                <w:rFonts w:eastAsia="Times New Roman" w:cs="Times New Roman"/>
                <w:b/>
                <w:bCs/>
                <w:sz w:val="20"/>
                <w:szCs w:val="18"/>
                <w:lang w:eastAsia="pl-PL"/>
              </w:rPr>
              <w:t xml:space="preserve">Olej </w:t>
            </w:r>
            <w:proofErr w:type="spellStart"/>
            <w:r w:rsidRPr="00092ED5">
              <w:rPr>
                <w:rFonts w:eastAsia="Times New Roman" w:cs="Times New Roman"/>
                <w:b/>
                <w:bCs/>
                <w:sz w:val="20"/>
                <w:szCs w:val="18"/>
                <w:lang w:eastAsia="pl-PL"/>
              </w:rPr>
              <w:t>jojoba</w:t>
            </w:r>
            <w:proofErr w:type="spellEnd"/>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 xml:space="preserve">Reguluje poziom </w:t>
            </w:r>
            <w:proofErr w:type="spellStart"/>
            <w:r w:rsidRPr="00092ED5">
              <w:rPr>
                <w:rFonts w:eastAsia="Times New Roman" w:cs="Times New Roman"/>
                <w:sz w:val="20"/>
                <w:szCs w:val="18"/>
                <w:lang w:eastAsia="pl-PL"/>
              </w:rPr>
              <w:t>sebum</w:t>
            </w:r>
            <w:proofErr w:type="spellEnd"/>
            <w:r w:rsidRPr="00092ED5">
              <w:rPr>
                <w:rFonts w:eastAsia="Times New Roman" w:cs="Times New Roman"/>
                <w:sz w:val="20"/>
                <w:szCs w:val="18"/>
                <w:lang w:eastAsia="pl-PL"/>
              </w:rPr>
              <w:t>, utrzymuje jędrność i elastyczność, zapobiega utracie wody przez skórę, wspomaga regenerację i odbudowę naskórka.</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b/>
                <w:bCs/>
                <w:sz w:val="20"/>
                <w:szCs w:val="18"/>
                <w:lang w:eastAsia="pl-PL"/>
              </w:rPr>
            </w:pPr>
            <w:r w:rsidRPr="00092ED5">
              <w:rPr>
                <w:rFonts w:eastAsia="Times New Roman" w:cs="Times New Roman"/>
                <w:b/>
                <w:bCs/>
                <w:sz w:val="20"/>
                <w:szCs w:val="18"/>
                <w:lang w:eastAsia="pl-PL"/>
              </w:rPr>
              <w:t>Olej z wiesiołka</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Reguluje też pracę gruczołów łojowych, jest lekki, doskonale się wchłania, wygładza skórę, spłyca zmarszczki, rozjaśnia przebarwienia.</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b/>
                <w:bCs/>
                <w:sz w:val="20"/>
                <w:szCs w:val="18"/>
                <w:lang w:eastAsia="pl-PL"/>
              </w:rPr>
            </w:pPr>
            <w:r w:rsidRPr="00092ED5">
              <w:rPr>
                <w:rFonts w:eastAsia="Times New Roman" w:cs="Times New Roman"/>
                <w:b/>
                <w:bCs/>
                <w:sz w:val="20"/>
                <w:szCs w:val="18"/>
                <w:lang w:eastAsia="pl-PL"/>
              </w:rPr>
              <w:t>Olej lniany</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Prawie 90% składu tego tłuszczu tworzą nienasycone kwasy tłuszczowe z grupy omega-3 (51%), omega-6 (17,5%) oraz omega-9 (20,7%). Olej lniany pomaga odbudować komórki skóry, regeneruje i wzmacnia naskórek.</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b/>
                <w:bCs/>
                <w:sz w:val="20"/>
                <w:szCs w:val="18"/>
                <w:lang w:eastAsia="pl-PL"/>
              </w:rPr>
            </w:pPr>
            <w:r w:rsidRPr="00092ED5">
              <w:rPr>
                <w:rFonts w:eastAsia="Times New Roman" w:cs="Times New Roman"/>
                <w:b/>
                <w:bCs/>
                <w:sz w:val="20"/>
                <w:szCs w:val="18"/>
                <w:lang w:eastAsia="pl-PL"/>
              </w:rPr>
              <w:t>Oliwa z oliwek</w:t>
            </w:r>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 xml:space="preserve">Wygładza skórę, zmiękcza i odświeża. Witaminy zawarte w oliwie z oliwek z łatwością przenikają w głąb skóry, nadając jej zdrowy i promienny wygląd. Wysoka dawka witaminy F, chroni skórę przed nadmierną utratą wilgoci. Oliwa z oliwek jest bogatym źródłem antyoksydantów, których obecność zapewnia skórze młodość i witalność, oraz ochronę. Oliwa z oliwek posiada właściwości </w:t>
            </w:r>
            <w:proofErr w:type="spellStart"/>
            <w:r w:rsidRPr="00092ED5">
              <w:rPr>
                <w:rFonts w:eastAsia="Times New Roman" w:cs="Times New Roman"/>
                <w:sz w:val="20"/>
                <w:szCs w:val="18"/>
                <w:lang w:eastAsia="pl-PL"/>
              </w:rPr>
              <w:t>przeciwrodnikowe</w:t>
            </w:r>
            <w:proofErr w:type="spellEnd"/>
            <w:r w:rsidRPr="00092ED5">
              <w:rPr>
                <w:rFonts w:eastAsia="Times New Roman" w:cs="Times New Roman"/>
                <w:sz w:val="20"/>
                <w:szCs w:val="18"/>
                <w:lang w:eastAsia="pl-PL"/>
              </w:rPr>
              <w:t xml:space="preserve"> i jest naturalnym filtrem UV. Oliwa wykazuje działanie kojące, łagodzące, wzmacnia naturalną odporność skóry, likwiduje jej szorstkość. </w:t>
            </w:r>
          </w:p>
        </w:tc>
      </w:tr>
      <w:tr w:rsidR="001C318F" w:rsidRPr="00092ED5" w:rsidTr="001C318F">
        <w:trPr>
          <w:tblCellSpacing w:w="15" w:type="dxa"/>
        </w:trPr>
        <w:tc>
          <w:tcPr>
            <w:tcW w:w="0" w:type="auto"/>
            <w:vAlign w:val="center"/>
            <w:hideMark/>
          </w:tcPr>
          <w:p w:rsidR="001C318F" w:rsidRPr="00092ED5" w:rsidRDefault="001C318F" w:rsidP="00856EB9">
            <w:pPr>
              <w:spacing w:after="0" w:line="240" w:lineRule="auto"/>
              <w:rPr>
                <w:rFonts w:eastAsia="Times New Roman" w:cs="Times New Roman"/>
                <w:b/>
                <w:bCs/>
                <w:sz w:val="20"/>
                <w:szCs w:val="18"/>
                <w:lang w:eastAsia="pl-PL"/>
              </w:rPr>
            </w:pPr>
            <w:r w:rsidRPr="00092ED5">
              <w:rPr>
                <w:rFonts w:eastAsia="Times New Roman" w:cs="Times New Roman"/>
                <w:b/>
                <w:bCs/>
                <w:sz w:val="20"/>
                <w:szCs w:val="18"/>
                <w:lang w:eastAsia="pl-PL"/>
              </w:rPr>
              <w:t xml:space="preserve">Masło </w:t>
            </w:r>
            <w:proofErr w:type="spellStart"/>
            <w:r w:rsidRPr="00092ED5">
              <w:rPr>
                <w:rFonts w:eastAsia="Times New Roman" w:cs="Times New Roman"/>
                <w:b/>
                <w:bCs/>
                <w:sz w:val="20"/>
                <w:szCs w:val="18"/>
                <w:lang w:eastAsia="pl-PL"/>
              </w:rPr>
              <w:t>shea</w:t>
            </w:r>
            <w:proofErr w:type="spellEnd"/>
          </w:p>
        </w:tc>
        <w:tc>
          <w:tcPr>
            <w:tcW w:w="0" w:type="auto"/>
            <w:vAlign w:val="center"/>
            <w:hideMark/>
          </w:tcPr>
          <w:p w:rsidR="001C318F" w:rsidRPr="00092ED5" w:rsidRDefault="001C318F" w:rsidP="003265BD">
            <w:pPr>
              <w:spacing w:after="0" w:line="240" w:lineRule="auto"/>
              <w:jc w:val="both"/>
              <w:rPr>
                <w:rFonts w:eastAsia="Times New Roman" w:cs="Times New Roman"/>
                <w:sz w:val="20"/>
                <w:szCs w:val="18"/>
                <w:lang w:eastAsia="pl-PL"/>
              </w:rPr>
            </w:pPr>
            <w:r w:rsidRPr="00092ED5">
              <w:rPr>
                <w:rFonts w:eastAsia="Times New Roman" w:cs="Times New Roman"/>
                <w:sz w:val="20"/>
                <w:szCs w:val="18"/>
                <w:lang w:eastAsia="pl-PL"/>
              </w:rPr>
              <w:t xml:space="preserve">Doskonale regeneruje i odżywia skórę, sprzyja szybszemu gojeniu się ran. Jest bogatym źródłem witamin A i E, które odpowiadają m. in. za opóźnianie procesów starzenia się skóry i jej ochronę przed wolnymi rodnikami. Masło </w:t>
            </w:r>
            <w:proofErr w:type="spellStart"/>
            <w:r w:rsidRPr="00092ED5">
              <w:rPr>
                <w:rFonts w:eastAsia="Times New Roman" w:cs="Times New Roman"/>
                <w:sz w:val="20"/>
                <w:szCs w:val="18"/>
                <w:lang w:eastAsia="pl-PL"/>
              </w:rPr>
              <w:t>Shea</w:t>
            </w:r>
            <w:proofErr w:type="spellEnd"/>
            <w:r w:rsidRPr="00092ED5">
              <w:rPr>
                <w:rFonts w:eastAsia="Times New Roman" w:cs="Times New Roman"/>
                <w:sz w:val="20"/>
                <w:szCs w:val="18"/>
                <w:lang w:eastAsia="pl-PL"/>
              </w:rPr>
              <w:t xml:space="preserve"> skutecznie zabezpiecza skórę przed szkodliwymi czynnikami zewnętrznymi (mrozem, chłodem, słońcem i wiatrem), a dodatkowo posiada właściwości łagodzące podrażnienia.</w:t>
            </w:r>
          </w:p>
        </w:tc>
      </w:tr>
    </w:tbl>
    <w:p w:rsidR="00294CCC" w:rsidRDefault="00294CCC" w:rsidP="00294CC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Calibri" w:eastAsia="Times New Roman" w:hAnsi="Calibri" w:cs="Times New Roman"/>
          <w:color w:val="FF0000"/>
          <w:sz w:val="24"/>
          <w:szCs w:val="24"/>
          <w:lang w:eastAsia="pl-PL"/>
        </w:rPr>
        <w:t xml:space="preserve">Wszystkie produkty </w:t>
      </w:r>
      <w:proofErr w:type="spellStart"/>
      <w:r>
        <w:rPr>
          <w:rFonts w:ascii="Calibri" w:eastAsia="Times New Roman" w:hAnsi="Calibri" w:cs="Times New Roman"/>
          <w:color w:val="FF0000"/>
          <w:sz w:val="24"/>
          <w:szCs w:val="24"/>
          <w:lang w:eastAsia="pl-PL"/>
        </w:rPr>
        <w:t>Solverx</w:t>
      </w:r>
      <w:proofErr w:type="spellEnd"/>
      <w:r>
        <w:rPr>
          <w:rFonts w:ascii="Calibri" w:eastAsia="Times New Roman" w:hAnsi="Calibri" w:cs="Times New Roman"/>
          <w:color w:val="FF0000"/>
          <w:sz w:val="24"/>
          <w:szCs w:val="24"/>
          <w:lang w:eastAsia="pl-PL"/>
        </w:rPr>
        <w:t xml:space="preserve"> dostępne są w aptekach.</w:t>
      </w:r>
    </w:p>
    <w:p w:rsidR="00294CCC" w:rsidRDefault="00294CCC" w:rsidP="00294CC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Pr>
          <w:rFonts w:ascii="Calibri" w:eastAsia="Times New Roman" w:hAnsi="Calibri" w:cs="Times New Roman"/>
          <w:color w:val="FF0000"/>
          <w:sz w:val="24"/>
          <w:szCs w:val="24"/>
          <w:lang w:eastAsia="pl-PL"/>
        </w:rPr>
        <w:t>SOLVERX to połączenie natury i biotechnologii:</w:t>
      </w:r>
    </w:p>
    <w:p w:rsidR="00294CCC" w:rsidRDefault="00294CCC" w:rsidP="00294CC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w:t>
      </w:r>
      <w:r>
        <w:rPr>
          <w:rFonts w:ascii="Calibri" w:eastAsia="Times New Roman" w:hAnsi="Calibri" w:cs="Times New Roman"/>
          <w:color w:val="FF0000"/>
          <w:sz w:val="24"/>
          <w:szCs w:val="24"/>
          <w:lang w:eastAsia="pl-PL"/>
        </w:rPr>
        <w:t xml:space="preserve"> to zmniejszone ryzyko wystąpienia alergii i podrażnień po zastosowaniu </w:t>
      </w:r>
      <w:proofErr w:type="spellStart"/>
      <w:r>
        <w:rPr>
          <w:rFonts w:ascii="Calibri" w:eastAsia="Times New Roman" w:hAnsi="Calibri" w:cs="Times New Roman"/>
          <w:color w:val="FF0000"/>
          <w:sz w:val="24"/>
          <w:szCs w:val="24"/>
          <w:lang w:eastAsia="pl-PL"/>
        </w:rPr>
        <w:t>dermokosmetyków</w:t>
      </w:r>
      <w:proofErr w:type="spellEnd"/>
      <w:r>
        <w:rPr>
          <w:rFonts w:ascii="Calibri" w:eastAsia="Times New Roman" w:hAnsi="Calibri" w:cs="Times New Roman"/>
          <w:color w:val="FF0000"/>
          <w:sz w:val="24"/>
          <w:szCs w:val="24"/>
          <w:lang w:eastAsia="pl-PL"/>
        </w:rPr>
        <w:t xml:space="preserve"> nawet u osób ze skłonnościami alergicznymi.</w:t>
      </w:r>
    </w:p>
    <w:p w:rsidR="00294CCC" w:rsidRDefault="00294CCC" w:rsidP="00294CC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balsamy i kremy</w:t>
      </w:r>
      <w:r>
        <w:rPr>
          <w:rFonts w:ascii="Calibri" w:eastAsia="Times New Roman" w:hAnsi="Calibri" w:cs="Times New Roman"/>
          <w:color w:val="FF0000"/>
          <w:sz w:val="24"/>
          <w:szCs w:val="24"/>
          <w:lang w:eastAsia="pl-PL"/>
        </w:rPr>
        <w:t xml:space="preserve"> - brak konserwantów to brak istotnego czynnika uczulającego w </w:t>
      </w:r>
      <w:proofErr w:type="spellStart"/>
      <w:r>
        <w:rPr>
          <w:rFonts w:ascii="Calibri" w:eastAsia="Times New Roman" w:hAnsi="Calibri" w:cs="Times New Roman"/>
          <w:color w:val="FF0000"/>
          <w:sz w:val="24"/>
          <w:szCs w:val="24"/>
          <w:lang w:eastAsia="pl-PL"/>
        </w:rPr>
        <w:t>dermokosmetykch</w:t>
      </w:r>
      <w:proofErr w:type="spellEnd"/>
      <w:r>
        <w:rPr>
          <w:rFonts w:ascii="Calibri" w:eastAsia="Times New Roman" w:hAnsi="Calibri" w:cs="Times New Roman"/>
          <w:color w:val="FF0000"/>
          <w:sz w:val="24"/>
          <w:szCs w:val="24"/>
          <w:lang w:eastAsia="pl-PL"/>
        </w:rPr>
        <w:t xml:space="preserve"> SOLVERX. </w:t>
      </w:r>
    </w:p>
    <w:p w:rsidR="00294CCC" w:rsidRDefault="00294CCC" w:rsidP="00294CC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szampony i emulsje pod prysznic</w:t>
      </w:r>
      <w:r>
        <w:rPr>
          <w:rFonts w:ascii="Calibri" w:eastAsia="Times New Roman" w:hAnsi="Calibri" w:cs="Times New Roman"/>
          <w:color w:val="FF0000"/>
          <w:sz w:val="24"/>
          <w:szCs w:val="24"/>
          <w:lang w:eastAsia="pl-PL"/>
        </w:rPr>
        <w:t xml:space="preserve"> - nie zawierają składników mogących podrażnić skórę tj. </w:t>
      </w:r>
      <w:proofErr w:type="spellStart"/>
      <w:r>
        <w:rPr>
          <w:rFonts w:ascii="Calibri" w:eastAsia="Times New Roman" w:hAnsi="Calibri" w:cs="Times New Roman"/>
          <w:color w:val="FF0000"/>
          <w:sz w:val="24"/>
          <w:szCs w:val="24"/>
          <w:lang w:eastAsia="pl-PL"/>
        </w:rPr>
        <w:t>SLSy</w:t>
      </w:r>
      <w:proofErr w:type="spellEnd"/>
      <w:r>
        <w:rPr>
          <w:rFonts w:ascii="Calibri" w:eastAsia="Times New Roman" w:hAnsi="Calibri" w:cs="Times New Roman"/>
          <w:color w:val="FF0000"/>
          <w:sz w:val="24"/>
          <w:szCs w:val="24"/>
          <w:lang w:eastAsia="pl-PL"/>
        </w:rPr>
        <w:t>.</w:t>
      </w:r>
    </w:p>
    <w:p w:rsidR="00294CCC" w:rsidRDefault="00294CCC" w:rsidP="00294CC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szampony</w:t>
      </w:r>
      <w:r>
        <w:rPr>
          <w:rFonts w:ascii="Calibri" w:eastAsia="Times New Roman" w:hAnsi="Calibri" w:cs="Times New Roman"/>
          <w:color w:val="FF0000"/>
          <w:sz w:val="24"/>
          <w:szCs w:val="24"/>
          <w:lang w:eastAsia="pl-PL"/>
        </w:rPr>
        <w:t xml:space="preserve"> - zawierają kompleks </w:t>
      </w:r>
      <w:r>
        <w:rPr>
          <w:rFonts w:ascii="Calibri" w:eastAsia="Times New Roman" w:hAnsi="Calibri" w:cs="Times New Roman"/>
          <w:b/>
          <w:bCs/>
          <w:color w:val="FF0000"/>
          <w:sz w:val="24"/>
          <w:szCs w:val="24"/>
          <w:lang w:eastAsia="pl-PL"/>
        </w:rPr>
        <w:t>ekstraktów roślinnych hamujący wypadanie włosów i wzmacniający włosy</w:t>
      </w:r>
    </w:p>
    <w:p w:rsidR="00294CCC" w:rsidRDefault="00294CCC" w:rsidP="00294CC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color w:val="FF0000"/>
          <w:sz w:val="24"/>
          <w:szCs w:val="24"/>
          <w:lang w:eastAsia="pl-PL"/>
        </w:rPr>
        <w:t>produkty wyprodukowane zgodnie z ISO22716</w:t>
      </w:r>
    </w:p>
    <w:p w:rsidR="00294CCC" w:rsidRDefault="00294CCC" w:rsidP="00294CC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color w:val="FF0000"/>
          <w:sz w:val="24"/>
          <w:szCs w:val="24"/>
          <w:lang w:eastAsia="pl-PL"/>
        </w:rPr>
        <w:t xml:space="preserve">bez </w:t>
      </w:r>
      <w:proofErr w:type="spellStart"/>
      <w:r>
        <w:rPr>
          <w:rFonts w:ascii="Calibri" w:eastAsia="Times New Roman" w:hAnsi="Calibri" w:cs="Times New Roman"/>
          <w:color w:val="FF0000"/>
          <w:sz w:val="24"/>
          <w:szCs w:val="24"/>
          <w:lang w:eastAsia="pl-PL"/>
        </w:rPr>
        <w:t>parabenów</w:t>
      </w:r>
      <w:proofErr w:type="spellEnd"/>
    </w:p>
    <w:p w:rsidR="00F73295" w:rsidRPr="00092ED5" w:rsidRDefault="00F73295" w:rsidP="003265BD">
      <w:pPr>
        <w:pStyle w:val="Akapitzlist"/>
        <w:ind w:left="0"/>
        <w:jc w:val="both"/>
        <w:rPr>
          <w:sz w:val="20"/>
          <w:szCs w:val="18"/>
        </w:rPr>
      </w:pPr>
    </w:p>
    <w:sectPr w:rsidR="00F73295" w:rsidRPr="00092ED5" w:rsidSect="00F73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6D16"/>
    <w:multiLevelType w:val="hybridMultilevel"/>
    <w:tmpl w:val="1278C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03C7C36"/>
    <w:multiLevelType w:val="multilevel"/>
    <w:tmpl w:val="DCA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5A2621"/>
    <w:multiLevelType w:val="multilevel"/>
    <w:tmpl w:val="1974F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B2CF2"/>
    <w:rsid w:val="00035EB3"/>
    <w:rsid w:val="00092ED5"/>
    <w:rsid w:val="00157756"/>
    <w:rsid w:val="001C318F"/>
    <w:rsid w:val="0020067D"/>
    <w:rsid w:val="0020566F"/>
    <w:rsid w:val="0024138E"/>
    <w:rsid w:val="00294CCC"/>
    <w:rsid w:val="002A04D2"/>
    <w:rsid w:val="002B7CFB"/>
    <w:rsid w:val="003265BD"/>
    <w:rsid w:val="00463B5D"/>
    <w:rsid w:val="00530CA7"/>
    <w:rsid w:val="00591BF0"/>
    <w:rsid w:val="006E5649"/>
    <w:rsid w:val="00733091"/>
    <w:rsid w:val="00766C58"/>
    <w:rsid w:val="00856EB9"/>
    <w:rsid w:val="008A2026"/>
    <w:rsid w:val="008B2CF2"/>
    <w:rsid w:val="009C25A3"/>
    <w:rsid w:val="00AD344C"/>
    <w:rsid w:val="00C415B3"/>
    <w:rsid w:val="00CC74D6"/>
    <w:rsid w:val="00E463C8"/>
    <w:rsid w:val="00E51283"/>
    <w:rsid w:val="00EC6D2C"/>
    <w:rsid w:val="00F732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CF2"/>
    <w:pPr>
      <w:spacing w:after="160" w:line="259" w:lineRule="auto"/>
    </w:pPr>
  </w:style>
  <w:style w:type="paragraph" w:styleId="Nagwek1">
    <w:name w:val="heading 1"/>
    <w:basedOn w:val="Normalny"/>
    <w:link w:val="Nagwek1Znak"/>
    <w:uiPriority w:val="9"/>
    <w:qFormat/>
    <w:rsid w:val="00241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2CF2"/>
    <w:pPr>
      <w:ind w:left="720"/>
      <w:contextualSpacing/>
    </w:pPr>
  </w:style>
  <w:style w:type="paragraph" w:styleId="Tekstdymka">
    <w:name w:val="Balloon Text"/>
    <w:basedOn w:val="Normalny"/>
    <w:link w:val="TekstdymkaZnak"/>
    <w:uiPriority w:val="99"/>
    <w:semiHidden/>
    <w:unhideWhenUsed/>
    <w:rsid w:val="008B2C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2CF2"/>
    <w:rPr>
      <w:rFonts w:ascii="Tahoma" w:hAnsi="Tahoma" w:cs="Tahoma"/>
      <w:sz w:val="16"/>
      <w:szCs w:val="16"/>
    </w:rPr>
  </w:style>
  <w:style w:type="character" w:customStyle="1" w:styleId="Nagwek1Znak">
    <w:name w:val="Nagłówek 1 Znak"/>
    <w:basedOn w:val="Domylnaczcionkaakapitu"/>
    <w:link w:val="Nagwek1"/>
    <w:uiPriority w:val="9"/>
    <w:rsid w:val="0024138E"/>
    <w:rPr>
      <w:rFonts w:ascii="Times New Roman" w:eastAsia="Times New Roman" w:hAnsi="Times New Roman" w:cs="Times New Roman"/>
      <w:b/>
      <w:bCs/>
      <w:kern w:val="36"/>
      <w:sz w:val="48"/>
      <w:szCs w:val="48"/>
      <w:lang w:eastAsia="pl-PL"/>
    </w:rPr>
  </w:style>
  <w:style w:type="paragraph" w:customStyle="1" w:styleId="subtitle">
    <w:name w:val="subtitle"/>
    <w:basedOn w:val="Normalny"/>
    <w:rsid w:val="0024138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413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C318F"/>
    <w:rPr>
      <w:b/>
      <w:bCs/>
    </w:rPr>
  </w:style>
</w:styles>
</file>

<file path=word/webSettings.xml><?xml version="1.0" encoding="utf-8"?>
<w:webSettings xmlns:r="http://schemas.openxmlformats.org/officeDocument/2006/relationships" xmlns:w="http://schemas.openxmlformats.org/wordprocessingml/2006/main">
  <w:divs>
    <w:div w:id="55710861">
      <w:bodyDiv w:val="1"/>
      <w:marLeft w:val="0"/>
      <w:marRight w:val="0"/>
      <w:marTop w:val="0"/>
      <w:marBottom w:val="0"/>
      <w:divBdr>
        <w:top w:val="none" w:sz="0" w:space="0" w:color="auto"/>
        <w:left w:val="none" w:sz="0" w:space="0" w:color="auto"/>
        <w:bottom w:val="none" w:sz="0" w:space="0" w:color="auto"/>
        <w:right w:val="none" w:sz="0" w:space="0" w:color="auto"/>
      </w:divBdr>
    </w:div>
    <w:div w:id="170604992">
      <w:bodyDiv w:val="1"/>
      <w:marLeft w:val="0"/>
      <w:marRight w:val="0"/>
      <w:marTop w:val="0"/>
      <w:marBottom w:val="0"/>
      <w:divBdr>
        <w:top w:val="none" w:sz="0" w:space="0" w:color="auto"/>
        <w:left w:val="none" w:sz="0" w:space="0" w:color="auto"/>
        <w:bottom w:val="none" w:sz="0" w:space="0" w:color="auto"/>
        <w:right w:val="none" w:sz="0" w:space="0" w:color="auto"/>
      </w:divBdr>
    </w:div>
    <w:div w:id="1194884781">
      <w:bodyDiv w:val="1"/>
      <w:marLeft w:val="0"/>
      <w:marRight w:val="0"/>
      <w:marTop w:val="0"/>
      <w:marBottom w:val="0"/>
      <w:divBdr>
        <w:top w:val="none" w:sz="0" w:space="0" w:color="auto"/>
        <w:left w:val="none" w:sz="0" w:space="0" w:color="auto"/>
        <w:bottom w:val="none" w:sz="0" w:space="0" w:color="auto"/>
        <w:right w:val="none" w:sz="0" w:space="0" w:color="auto"/>
      </w:divBdr>
    </w:div>
    <w:div w:id="1450780104">
      <w:bodyDiv w:val="1"/>
      <w:marLeft w:val="0"/>
      <w:marRight w:val="0"/>
      <w:marTop w:val="0"/>
      <w:marBottom w:val="0"/>
      <w:divBdr>
        <w:top w:val="none" w:sz="0" w:space="0" w:color="auto"/>
        <w:left w:val="none" w:sz="0" w:space="0" w:color="auto"/>
        <w:bottom w:val="none" w:sz="0" w:space="0" w:color="auto"/>
        <w:right w:val="none" w:sz="0" w:space="0" w:color="auto"/>
      </w:divBdr>
    </w:div>
    <w:div w:id="191307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645</Words>
  <Characters>3873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9</cp:revision>
  <dcterms:created xsi:type="dcterms:W3CDTF">2019-04-08T12:43:00Z</dcterms:created>
  <dcterms:modified xsi:type="dcterms:W3CDTF">2019-04-08T16:06:00Z</dcterms:modified>
</cp:coreProperties>
</file>