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4E8A01F" w14:textId="37FC2016" w:rsidR="00152AD9" w:rsidRPr="00241457" w:rsidRDefault="000905AF">
      <w:pPr>
        <w:spacing w:after="120" w:line="240" w:lineRule="auto"/>
        <w:jc w:val="right"/>
        <w:rPr>
          <w:rFonts w:ascii="Verdana" w:eastAsia="Verdana" w:hAnsi="Verdana" w:cs="Verdana"/>
          <w:sz w:val="20"/>
          <w:szCs w:val="20"/>
        </w:rPr>
      </w:pPr>
      <w:r w:rsidRPr="00241457">
        <w:rPr>
          <w:rFonts w:ascii="Verdana" w:hAnsi="Verdana"/>
          <w:sz w:val="20"/>
          <w:szCs w:val="20"/>
        </w:rPr>
        <w:t xml:space="preserve">Bydgoszcz, </w:t>
      </w:r>
      <w:r w:rsidR="00313479">
        <w:rPr>
          <w:rFonts w:ascii="Verdana" w:hAnsi="Verdana"/>
          <w:sz w:val="20"/>
          <w:szCs w:val="20"/>
        </w:rPr>
        <w:t>1</w:t>
      </w:r>
      <w:bookmarkStart w:id="0" w:name="_GoBack"/>
      <w:bookmarkEnd w:id="0"/>
      <w:r w:rsidR="008814AB">
        <w:rPr>
          <w:rFonts w:ascii="Verdana" w:hAnsi="Verdana"/>
          <w:sz w:val="20"/>
          <w:szCs w:val="20"/>
        </w:rPr>
        <w:t>8</w:t>
      </w:r>
      <w:r w:rsidR="004A63D7" w:rsidRPr="00241457">
        <w:rPr>
          <w:rFonts w:ascii="Verdana" w:hAnsi="Verdana"/>
          <w:sz w:val="20"/>
          <w:szCs w:val="20"/>
        </w:rPr>
        <w:t>.</w:t>
      </w:r>
      <w:r w:rsidR="0084689C">
        <w:rPr>
          <w:rFonts w:ascii="Verdana" w:hAnsi="Verdana"/>
          <w:sz w:val="20"/>
          <w:szCs w:val="20"/>
        </w:rPr>
        <w:t>0</w:t>
      </w:r>
      <w:r w:rsidR="000E0DA4">
        <w:rPr>
          <w:rFonts w:ascii="Verdana" w:hAnsi="Verdana"/>
          <w:sz w:val="20"/>
          <w:szCs w:val="20"/>
        </w:rPr>
        <w:t>3</w:t>
      </w:r>
      <w:r w:rsidR="004A63D7" w:rsidRPr="00241457">
        <w:rPr>
          <w:rFonts w:ascii="Verdana" w:hAnsi="Verdana"/>
          <w:sz w:val="20"/>
          <w:szCs w:val="20"/>
        </w:rPr>
        <w:t>.201</w:t>
      </w:r>
      <w:r w:rsidR="0084689C">
        <w:rPr>
          <w:rFonts w:ascii="Verdana" w:hAnsi="Verdana"/>
          <w:sz w:val="20"/>
          <w:szCs w:val="20"/>
        </w:rPr>
        <w:t>9</w:t>
      </w:r>
      <w:r w:rsidR="006E5DE8">
        <w:rPr>
          <w:rFonts w:ascii="Verdana" w:hAnsi="Verdana"/>
          <w:sz w:val="20"/>
          <w:szCs w:val="20"/>
        </w:rPr>
        <w:t xml:space="preserve"> r.</w:t>
      </w:r>
    </w:p>
    <w:p w14:paraId="2B53A519" w14:textId="77777777" w:rsidR="00152AD9" w:rsidRPr="00241457" w:rsidRDefault="004A63D7">
      <w:pPr>
        <w:spacing w:after="120" w:line="240" w:lineRule="auto"/>
        <w:jc w:val="right"/>
        <w:rPr>
          <w:rFonts w:ascii="Verdana" w:eastAsia="Verdana" w:hAnsi="Verdana" w:cs="Verdana"/>
          <w:b/>
          <w:bCs/>
          <w:sz w:val="20"/>
          <w:szCs w:val="20"/>
        </w:rPr>
      </w:pPr>
      <w:r w:rsidRPr="00241457">
        <w:rPr>
          <w:rFonts w:ascii="Verdana" w:hAnsi="Verdana"/>
          <w:b/>
          <w:bCs/>
          <w:sz w:val="20"/>
          <w:szCs w:val="20"/>
        </w:rPr>
        <w:t>Informacja prasowa</w:t>
      </w:r>
    </w:p>
    <w:p w14:paraId="42F16FC5" w14:textId="77777777" w:rsidR="00152AD9" w:rsidRPr="00241457" w:rsidRDefault="00152AD9">
      <w:pPr>
        <w:spacing w:after="120" w:line="360" w:lineRule="auto"/>
        <w:rPr>
          <w:rFonts w:ascii="Verdana" w:eastAsia="Verdana" w:hAnsi="Verdana" w:cs="Verdana"/>
          <w:sz w:val="20"/>
          <w:szCs w:val="20"/>
        </w:rPr>
      </w:pPr>
    </w:p>
    <w:p w14:paraId="1D86171D" w14:textId="6DD64983" w:rsidR="00A9501D" w:rsidRPr="00B96A60" w:rsidRDefault="00D20E32" w:rsidP="00A9501D">
      <w:pPr>
        <w:spacing w:after="0" w:line="360" w:lineRule="auto"/>
        <w:jc w:val="center"/>
        <w:rPr>
          <w:rFonts w:ascii="Verdana" w:eastAsia="Roboto" w:hAnsi="Verdana" w:cs="Roboto"/>
          <w:b/>
          <w:sz w:val="20"/>
          <w:szCs w:val="20"/>
        </w:rPr>
      </w:pPr>
      <w:r>
        <w:rPr>
          <w:rFonts w:ascii="Verdana" w:eastAsia="Roboto" w:hAnsi="Verdana" w:cs="Roboto"/>
          <w:b/>
          <w:sz w:val="20"/>
          <w:szCs w:val="20"/>
        </w:rPr>
        <w:t>Zielone Arkady zapraszają na filmy „W starym kinie”</w:t>
      </w:r>
    </w:p>
    <w:p w14:paraId="4E4DE63A" w14:textId="6B1D0B8E" w:rsidR="00A9501D" w:rsidRPr="001A2507" w:rsidRDefault="003B579B" w:rsidP="001276AB">
      <w:pPr>
        <w:spacing w:after="120" w:line="360" w:lineRule="auto"/>
        <w:jc w:val="both"/>
        <w:rPr>
          <w:rFonts w:ascii="Verdana" w:hAnsi="Verdana" w:cs="Times New Roman"/>
          <w:b/>
          <w:color w:val="000000" w:themeColor="text1"/>
          <w:sz w:val="20"/>
          <w:szCs w:val="20"/>
        </w:rPr>
      </w:pPr>
      <w:r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Już wkrótce mieszkańcy Bydgoszczy i okolic będą mogli odwiedzić </w:t>
      </w:r>
      <w:r w:rsidR="00D20E32">
        <w:rPr>
          <w:rFonts w:ascii="Verdana" w:hAnsi="Verdana" w:cs="Times New Roman"/>
          <w:b/>
          <w:color w:val="000000" w:themeColor="text1"/>
          <w:sz w:val="20"/>
          <w:szCs w:val="20"/>
        </w:rPr>
        <w:t>stare k</w:t>
      </w:r>
      <w:r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ino, które w dniach 22-31 marca powstanie w Zielonych Arkadach. W repertuarze zobaczymy </w:t>
      </w:r>
      <w:r w:rsidR="00F5112B">
        <w:rPr>
          <w:rFonts w:ascii="Verdana" w:hAnsi="Verdana" w:cs="Times New Roman"/>
          <w:b/>
          <w:color w:val="000000" w:themeColor="text1"/>
          <w:sz w:val="20"/>
          <w:szCs w:val="20"/>
        </w:rPr>
        <w:t>nieme produkcje</w:t>
      </w:r>
      <w:r w:rsidR="001276AB"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, </w:t>
      </w:r>
      <w:r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a wśród nich </w:t>
      </w:r>
      <w:r w:rsidR="005E3ABD">
        <w:rPr>
          <w:rFonts w:ascii="Verdana" w:hAnsi="Verdana" w:cs="Times New Roman"/>
          <w:b/>
          <w:color w:val="000000" w:themeColor="text1"/>
          <w:sz w:val="20"/>
          <w:szCs w:val="20"/>
        </w:rPr>
        <w:t>m</w:t>
      </w:r>
      <w:r w:rsidR="00D20E32">
        <w:rPr>
          <w:rFonts w:ascii="Verdana" w:hAnsi="Verdana" w:cs="Times New Roman"/>
          <w:b/>
          <w:color w:val="000000" w:themeColor="text1"/>
          <w:sz w:val="20"/>
          <w:szCs w:val="20"/>
        </w:rPr>
        <w:t>.in.</w:t>
      </w:r>
      <w:r w:rsidR="001A2507"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 komedie z 1914 roku -</w:t>
      </w:r>
      <w:r w:rsidR="001276AB"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 </w:t>
      </w:r>
      <w:r w:rsidR="001276AB" w:rsidRPr="001276AB">
        <w:rPr>
          <w:rFonts w:ascii="Verdana" w:hAnsi="Verdana" w:cs="Times New Roman"/>
          <w:b/>
          <w:i/>
          <w:color w:val="000000" w:themeColor="text1"/>
          <w:sz w:val="20"/>
          <w:szCs w:val="20"/>
        </w:rPr>
        <w:t xml:space="preserve">20 </w:t>
      </w:r>
      <w:proofErr w:type="spellStart"/>
      <w:r w:rsidR="001276AB" w:rsidRPr="001276AB">
        <w:rPr>
          <w:rFonts w:ascii="Verdana" w:hAnsi="Verdana" w:cs="Times New Roman"/>
          <w:b/>
          <w:i/>
          <w:color w:val="000000" w:themeColor="text1"/>
          <w:sz w:val="20"/>
          <w:szCs w:val="20"/>
        </w:rPr>
        <w:t>minutes</w:t>
      </w:r>
      <w:proofErr w:type="spellEnd"/>
      <w:r w:rsidR="001276AB" w:rsidRPr="001276AB">
        <w:rPr>
          <w:rFonts w:ascii="Verdana" w:hAnsi="Verdana" w:cs="Times New Roman"/>
          <w:b/>
          <w:i/>
          <w:color w:val="000000" w:themeColor="text1"/>
          <w:sz w:val="20"/>
          <w:szCs w:val="20"/>
        </w:rPr>
        <w:t xml:space="preserve"> of love </w:t>
      </w:r>
      <w:r w:rsidR="001276AB" w:rsidRPr="001276AB">
        <w:rPr>
          <w:rFonts w:ascii="Verdana" w:hAnsi="Verdana" w:cs="Times New Roman"/>
          <w:b/>
          <w:color w:val="000000" w:themeColor="text1"/>
          <w:sz w:val="20"/>
          <w:szCs w:val="20"/>
        </w:rPr>
        <w:t>czy</w:t>
      </w:r>
      <w:r w:rsidR="001276AB"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="001A2507">
        <w:rPr>
          <w:rFonts w:ascii="Verdana" w:hAnsi="Verdana" w:cs="Times New Roman"/>
          <w:b/>
          <w:i/>
          <w:color w:val="000000" w:themeColor="text1"/>
          <w:sz w:val="20"/>
          <w:szCs w:val="20"/>
        </w:rPr>
        <w:t>Caught</w:t>
      </w:r>
      <w:proofErr w:type="spellEnd"/>
      <w:r w:rsidR="001A2507">
        <w:rPr>
          <w:rFonts w:ascii="Verdana" w:hAnsi="Verdana" w:cs="Times New Roman"/>
          <w:b/>
          <w:i/>
          <w:color w:val="000000" w:themeColor="text1"/>
          <w:sz w:val="20"/>
          <w:szCs w:val="20"/>
        </w:rPr>
        <w:t xml:space="preserve"> in the </w:t>
      </w:r>
      <w:proofErr w:type="spellStart"/>
      <w:r w:rsidR="001A2507">
        <w:rPr>
          <w:rFonts w:ascii="Verdana" w:hAnsi="Verdana" w:cs="Times New Roman"/>
          <w:b/>
          <w:i/>
          <w:color w:val="000000" w:themeColor="text1"/>
          <w:sz w:val="20"/>
          <w:szCs w:val="20"/>
        </w:rPr>
        <w:t>Rain</w:t>
      </w:r>
      <w:proofErr w:type="spellEnd"/>
      <w:r w:rsidR="001A2507">
        <w:rPr>
          <w:rFonts w:ascii="Verdana" w:hAnsi="Verdana" w:cs="Times New Roman"/>
          <w:b/>
          <w:i/>
          <w:color w:val="000000" w:themeColor="text1"/>
          <w:sz w:val="20"/>
          <w:szCs w:val="20"/>
        </w:rPr>
        <w:t xml:space="preserve">. </w:t>
      </w:r>
      <w:r w:rsidR="00F5112B"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W trakcie wydarzenia na miłośników </w:t>
      </w:r>
      <w:r w:rsidR="000F3ED8">
        <w:rPr>
          <w:rFonts w:ascii="Verdana" w:hAnsi="Verdana" w:cs="Times New Roman"/>
          <w:b/>
          <w:color w:val="000000" w:themeColor="text1"/>
          <w:sz w:val="20"/>
          <w:szCs w:val="20"/>
        </w:rPr>
        <w:t>kina oprócz seansów będzie czekać loteria z</w:t>
      </w:r>
      <w:r w:rsidR="00D20E32"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 atrakcyjnymi</w:t>
      </w:r>
      <w:r w:rsidR="000F3ED8"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 nagrodami. </w:t>
      </w:r>
    </w:p>
    <w:p w14:paraId="4498E203" w14:textId="77777777" w:rsidR="00D20E32" w:rsidRDefault="005322A1" w:rsidP="001276AB">
      <w:pPr>
        <w:spacing w:after="120" w:line="36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>
        <w:rPr>
          <w:rFonts w:ascii="Verdana" w:hAnsi="Verdana" w:cs="Times New Roman"/>
          <w:color w:val="000000" w:themeColor="text1"/>
          <w:sz w:val="20"/>
          <w:szCs w:val="20"/>
        </w:rPr>
        <w:t>Współczesny widz</w:t>
      </w:r>
      <w:r w:rsidR="002732D9">
        <w:rPr>
          <w:rFonts w:ascii="Verdana" w:hAnsi="Verdana" w:cs="Times New Roman"/>
          <w:color w:val="000000" w:themeColor="text1"/>
          <w:sz w:val="20"/>
          <w:szCs w:val="20"/>
        </w:rPr>
        <w:t xml:space="preserve"> przyzwyczajony do nowoczesnych multipleksów </w:t>
      </w:r>
      <w:r>
        <w:rPr>
          <w:rFonts w:ascii="Verdana" w:hAnsi="Verdana" w:cs="Times New Roman"/>
          <w:color w:val="000000" w:themeColor="text1"/>
          <w:sz w:val="20"/>
          <w:szCs w:val="20"/>
        </w:rPr>
        <w:t xml:space="preserve">nie wyobraża sobie filmu bez kolorów czy </w:t>
      </w:r>
      <w:r w:rsidR="000F3ED8">
        <w:rPr>
          <w:rFonts w:ascii="Verdana" w:hAnsi="Verdana" w:cs="Times New Roman"/>
          <w:color w:val="000000" w:themeColor="text1"/>
          <w:sz w:val="20"/>
          <w:szCs w:val="20"/>
        </w:rPr>
        <w:t>ścieżki dźwiękowej. Produkcje, które powstawały kilkadziesiąt lat</w:t>
      </w:r>
      <w:r w:rsidR="002732D9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r w:rsidR="00B67357">
        <w:rPr>
          <w:rFonts w:ascii="Verdana" w:hAnsi="Verdana" w:cs="Times New Roman"/>
          <w:color w:val="000000" w:themeColor="text1"/>
          <w:sz w:val="20"/>
          <w:szCs w:val="20"/>
        </w:rPr>
        <w:t>właśnie tym się charakteryzowały</w:t>
      </w:r>
      <w:r w:rsidR="002732D9">
        <w:rPr>
          <w:rFonts w:ascii="Verdana" w:hAnsi="Verdana" w:cs="Times New Roman"/>
          <w:color w:val="000000" w:themeColor="text1"/>
          <w:sz w:val="20"/>
          <w:szCs w:val="20"/>
        </w:rPr>
        <w:t xml:space="preserve">. </w:t>
      </w:r>
      <w:r w:rsidR="00B67357">
        <w:rPr>
          <w:rFonts w:ascii="Verdana" w:hAnsi="Verdana" w:cs="Times New Roman"/>
          <w:color w:val="000000" w:themeColor="text1"/>
          <w:sz w:val="20"/>
          <w:szCs w:val="20"/>
        </w:rPr>
        <w:t>Od współczesnych filmów</w:t>
      </w:r>
      <w:r w:rsidR="002732D9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r w:rsidR="00B67357">
        <w:rPr>
          <w:rFonts w:ascii="Verdana" w:hAnsi="Verdana" w:cs="Times New Roman"/>
          <w:color w:val="000000" w:themeColor="text1"/>
          <w:sz w:val="20"/>
          <w:szCs w:val="20"/>
        </w:rPr>
        <w:t>różniły się one także</w:t>
      </w:r>
      <w:r w:rsidR="002732D9">
        <w:rPr>
          <w:rFonts w:ascii="Verdana" w:hAnsi="Verdana" w:cs="Times New Roman"/>
          <w:color w:val="000000" w:themeColor="text1"/>
          <w:sz w:val="20"/>
          <w:szCs w:val="20"/>
        </w:rPr>
        <w:t xml:space="preserve"> czasem trwania – były znacznie krótsze</w:t>
      </w:r>
      <w:r w:rsidR="000F3ED8">
        <w:rPr>
          <w:rFonts w:ascii="Verdana" w:hAnsi="Verdana" w:cs="Times New Roman"/>
          <w:color w:val="000000" w:themeColor="text1"/>
          <w:sz w:val="20"/>
          <w:szCs w:val="20"/>
        </w:rPr>
        <w:t xml:space="preserve">. W dniach 22-31 marca w Zielonych Arkadach </w:t>
      </w:r>
      <w:r w:rsidR="009240F9">
        <w:rPr>
          <w:rFonts w:ascii="Verdana" w:hAnsi="Verdana" w:cs="Times New Roman"/>
          <w:color w:val="000000" w:themeColor="text1"/>
          <w:sz w:val="20"/>
          <w:szCs w:val="20"/>
        </w:rPr>
        <w:t xml:space="preserve">miłośnicy </w:t>
      </w:r>
      <w:r w:rsidR="000F3ED8">
        <w:rPr>
          <w:rFonts w:ascii="Verdana" w:hAnsi="Verdana" w:cs="Times New Roman"/>
          <w:color w:val="000000" w:themeColor="text1"/>
          <w:sz w:val="20"/>
          <w:szCs w:val="20"/>
        </w:rPr>
        <w:t xml:space="preserve">kina i nie tylko </w:t>
      </w:r>
      <w:r w:rsidR="009240F9">
        <w:rPr>
          <w:rFonts w:ascii="Verdana" w:hAnsi="Verdana" w:cs="Times New Roman"/>
          <w:color w:val="000000" w:themeColor="text1"/>
          <w:sz w:val="20"/>
          <w:szCs w:val="20"/>
        </w:rPr>
        <w:t>będą mogli</w:t>
      </w:r>
      <w:r w:rsidR="000F3ED8">
        <w:rPr>
          <w:rFonts w:ascii="Verdana" w:hAnsi="Verdana" w:cs="Times New Roman"/>
          <w:color w:val="000000" w:themeColor="text1"/>
          <w:sz w:val="20"/>
          <w:szCs w:val="20"/>
        </w:rPr>
        <w:t xml:space="preserve"> odbyć sentymentalną podróż po świecie kinematografii </w:t>
      </w:r>
      <w:r w:rsidR="00B67357">
        <w:rPr>
          <w:rFonts w:ascii="Verdana" w:hAnsi="Verdana" w:cs="Times New Roman"/>
          <w:color w:val="000000" w:themeColor="text1"/>
          <w:sz w:val="20"/>
          <w:szCs w:val="20"/>
        </w:rPr>
        <w:br/>
      </w:r>
      <w:r w:rsidR="000F3ED8">
        <w:rPr>
          <w:rFonts w:ascii="Verdana" w:hAnsi="Verdana" w:cs="Times New Roman"/>
          <w:color w:val="000000" w:themeColor="text1"/>
          <w:sz w:val="20"/>
          <w:szCs w:val="20"/>
        </w:rPr>
        <w:t xml:space="preserve">i </w:t>
      </w:r>
      <w:r w:rsidR="003A501A">
        <w:rPr>
          <w:rFonts w:ascii="Verdana" w:hAnsi="Verdana" w:cs="Times New Roman"/>
          <w:color w:val="000000" w:themeColor="text1"/>
          <w:sz w:val="20"/>
          <w:szCs w:val="20"/>
        </w:rPr>
        <w:t xml:space="preserve">zobaczyć </w:t>
      </w:r>
      <w:r w:rsidR="000F3ED8">
        <w:rPr>
          <w:rFonts w:ascii="Verdana" w:hAnsi="Verdana" w:cs="Times New Roman"/>
          <w:color w:val="000000" w:themeColor="text1"/>
          <w:sz w:val="20"/>
          <w:szCs w:val="20"/>
        </w:rPr>
        <w:t xml:space="preserve">filmy, które cieszyły się popularnością ponad 100 lat temu. </w:t>
      </w:r>
    </w:p>
    <w:p w14:paraId="7329A42A" w14:textId="4053E914" w:rsidR="005322A1" w:rsidRDefault="000F3ED8" w:rsidP="001276AB">
      <w:pPr>
        <w:spacing w:after="120"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color w:val="000000" w:themeColor="text1"/>
          <w:sz w:val="20"/>
          <w:szCs w:val="20"/>
        </w:rPr>
        <w:t xml:space="preserve">Dodatkowo każdy, kto w trakcie </w:t>
      </w:r>
      <w:r w:rsidR="003A501A">
        <w:rPr>
          <w:rFonts w:ascii="Verdana" w:hAnsi="Verdana" w:cs="Times New Roman"/>
          <w:color w:val="000000" w:themeColor="text1"/>
          <w:sz w:val="20"/>
          <w:szCs w:val="20"/>
        </w:rPr>
        <w:t>wydarzenia zrobi zakupy w bydgoskim centrum</w:t>
      </w:r>
      <w:r w:rsidR="00D20E32">
        <w:rPr>
          <w:rFonts w:ascii="Verdana" w:hAnsi="Verdana" w:cs="Times New Roman"/>
          <w:color w:val="000000" w:themeColor="text1"/>
          <w:sz w:val="20"/>
          <w:szCs w:val="20"/>
        </w:rPr>
        <w:t xml:space="preserve"> handlowym</w:t>
      </w:r>
      <w:r w:rsidR="003A501A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r w:rsidR="007335D3">
        <w:rPr>
          <w:rFonts w:ascii="Verdana" w:hAnsi="Verdana" w:cs="Times New Roman"/>
          <w:color w:val="000000" w:themeColor="text1"/>
          <w:sz w:val="20"/>
          <w:szCs w:val="20"/>
        </w:rPr>
        <w:t xml:space="preserve">Zielone Arkady </w:t>
      </w:r>
      <w:r w:rsidR="003A501A">
        <w:rPr>
          <w:rFonts w:ascii="Verdana" w:hAnsi="Verdana" w:cs="Times New Roman"/>
          <w:color w:val="000000" w:themeColor="text1"/>
          <w:sz w:val="20"/>
          <w:szCs w:val="20"/>
        </w:rPr>
        <w:t xml:space="preserve">na kwotę </w:t>
      </w:r>
      <w:r w:rsidR="003A501A">
        <w:rPr>
          <w:rFonts w:ascii="Verdana" w:hAnsi="Verdana" w:cs="Times New Roman"/>
          <w:sz w:val="20"/>
          <w:szCs w:val="20"/>
        </w:rPr>
        <w:t>min. 100 zł</w:t>
      </w:r>
      <w:r w:rsidR="003A36E9">
        <w:rPr>
          <w:rFonts w:ascii="Verdana" w:hAnsi="Verdana" w:cs="Times New Roman"/>
          <w:sz w:val="20"/>
          <w:szCs w:val="20"/>
        </w:rPr>
        <w:t>*</w:t>
      </w:r>
      <w:r w:rsidR="003A501A">
        <w:rPr>
          <w:rFonts w:ascii="Verdana" w:hAnsi="Verdana" w:cs="Times New Roman"/>
          <w:sz w:val="20"/>
          <w:szCs w:val="20"/>
        </w:rPr>
        <w:t xml:space="preserve"> (na maksymalnie 3</w:t>
      </w:r>
      <w:r w:rsidR="007335D3">
        <w:rPr>
          <w:rFonts w:ascii="Verdana" w:hAnsi="Verdana" w:cs="Times New Roman"/>
          <w:sz w:val="20"/>
          <w:szCs w:val="20"/>
        </w:rPr>
        <w:t xml:space="preserve"> dowodach zakupu</w:t>
      </w:r>
      <w:r w:rsidR="003A501A">
        <w:rPr>
          <w:rFonts w:ascii="Verdana" w:hAnsi="Verdana" w:cs="Times New Roman"/>
          <w:sz w:val="20"/>
          <w:szCs w:val="20"/>
        </w:rPr>
        <w:t xml:space="preserve">), stanie przed szansą wzięcia udziału w </w:t>
      </w:r>
      <w:r w:rsidR="00D20E32">
        <w:rPr>
          <w:rFonts w:ascii="Verdana" w:hAnsi="Verdana" w:cs="Times New Roman"/>
          <w:sz w:val="20"/>
          <w:szCs w:val="20"/>
        </w:rPr>
        <w:t>l</w:t>
      </w:r>
      <w:r w:rsidR="003A501A">
        <w:rPr>
          <w:rFonts w:ascii="Verdana" w:hAnsi="Verdana" w:cs="Times New Roman"/>
          <w:sz w:val="20"/>
          <w:szCs w:val="20"/>
        </w:rPr>
        <w:t>oterii</w:t>
      </w:r>
      <w:r w:rsidR="007335D3">
        <w:rPr>
          <w:rFonts w:ascii="Verdana" w:hAnsi="Verdana" w:cs="Times New Roman"/>
          <w:sz w:val="20"/>
          <w:szCs w:val="20"/>
        </w:rPr>
        <w:t xml:space="preserve"> </w:t>
      </w:r>
      <w:r w:rsidR="003A501A">
        <w:rPr>
          <w:rFonts w:ascii="Verdana" w:hAnsi="Verdana" w:cs="Times New Roman"/>
          <w:sz w:val="20"/>
          <w:szCs w:val="20"/>
        </w:rPr>
        <w:t>i wygrania</w:t>
      </w:r>
      <w:r w:rsidR="00245E72">
        <w:rPr>
          <w:rFonts w:ascii="Verdana" w:hAnsi="Verdana" w:cs="Times New Roman"/>
          <w:sz w:val="20"/>
          <w:szCs w:val="20"/>
        </w:rPr>
        <w:t xml:space="preserve"> jednej z ponad 500</w:t>
      </w:r>
      <w:r w:rsidR="003A501A">
        <w:rPr>
          <w:rFonts w:ascii="Verdana" w:hAnsi="Verdana" w:cs="Times New Roman"/>
          <w:sz w:val="20"/>
          <w:szCs w:val="20"/>
        </w:rPr>
        <w:t xml:space="preserve"> </w:t>
      </w:r>
      <w:r w:rsidR="00245E72">
        <w:rPr>
          <w:rFonts w:ascii="Verdana" w:hAnsi="Verdana" w:cs="Times New Roman"/>
          <w:sz w:val="20"/>
          <w:szCs w:val="20"/>
        </w:rPr>
        <w:t>kart podarunkow</w:t>
      </w:r>
      <w:r w:rsidR="00C27F6E">
        <w:rPr>
          <w:rFonts w:ascii="Verdana" w:hAnsi="Verdana" w:cs="Times New Roman"/>
          <w:sz w:val="20"/>
          <w:szCs w:val="20"/>
        </w:rPr>
        <w:t>ych</w:t>
      </w:r>
      <w:r w:rsidR="00245E72">
        <w:rPr>
          <w:rFonts w:ascii="Verdana" w:hAnsi="Verdana" w:cs="Times New Roman"/>
          <w:sz w:val="20"/>
          <w:szCs w:val="20"/>
        </w:rPr>
        <w:t xml:space="preserve"> o wartości 30, 50 lub 100 złotych.</w:t>
      </w:r>
    </w:p>
    <w:p w14:paraId="36B61D59" w14:textId="250223FB" w:rsidR="00245E72" w:rsidRDefault="00245E72" w:rsidP="00245E72">
      <w:pPr>
        <w:spacing w:after="120"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Aby to zrobić, wystarczy w dniach </w:t>
      </w:r>
      <w:r w:rsidR="00C27F6E">
        <w:rPr>
          <w:rFonts w:ascii="Verdana" w:hAnsi="Verdana" w:cs="Times New Roman"/>
          <w:sz w:val="20"/>
          <w:szCs w:val="20"/>
        </w:rPr>
        <w:t>22-3</w:t>
      </w:r>
      <w:r w:rsidR="004A58DB">
        <w:rPr>
          <w:rFonts w:ascii="Verdana" w:hAnsi="Verdana" w:cs="Times New Roman"/>
          <w:sz w:val="20"/>
          <w:szCs w:val="20"/>
        </w:rPr>
        <w:t>1</w:t>
      </w:r>
      <w:r w:rsidR="00C27F6E">
        <w:rPr>
          <w:rFonts w:ascii="Verdana" w:hAnsi="Verdana" w:cs="Times New Roman"/>
          <w:sz w:val="20"/>
          <w:szCs w:val="20"/>
        </w:rPr>
        <w:t xml:space="preserve"> marca </w:t>
      </w:r>
      <w:r w:rsidR="00573722">
        <w:rPr>
          <w:rFonts w:ascii="Verdana" w:hAnsi="Verdana" w:cs="Times New Roman"/>
          <w:sz w:val="20"/>
          <w:szCs w:val="20"/>
        </w:rPr>
        <w:t>(</w:t>
      </w:r>
      <w:r w:rsidR="005842C2">
        <w:rPr>
          <w:rFonts w:ascii="Verdana" w:hAnsi="Verdana" w:cs="Times New Roman"/>
          <w:sz w:val="20"/>
          <w:szCs w:val="20"/>
        </w:rPr>
        <w:t xml:space="preserve">z wyłączeniem niedzieli niehandlowej </w:t>
      </w:r>
      <w:r w:rsidR="00573722">
        <w:rPr>
          <w:rFonts w:ascii="Verdana" w:hAnsi="Verdana" w:cs="Times New Roman"/>
          <w:sz w:val="20"/>
          <w:szCs w:val="20"/>
        </w:rPr>
        <w:t>2</w:t>
      </w:r>
      <w:r w:rsidR="004A58DB">
        <w:rPr>
          <w:rFonts w:ascii="Verdana" w:hAnsi="Verdana" w:cs="Times New Roman"/>
          <w:sz w:val="20"/>
          <w:szCs w:val="20"/>
        </w:rPr>
        <w:t>4</w:t>
      </w:r>
      <w:r w:rsidR="00573722">
        <w:rPr>
          <w:rFonts w:ascii="Verdana" w:hAnsi="Verdana" w:cs="Times New Roman"/>
          <w:sz w:val="20"/>
          <w:szCs w:val="20"/>
        </w:rPr>
        <w:t>.03)</w:t>
      </w:r>
      <w:r w:rsidR="008814AB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 xml:space="preserve">zgłosić się z dowodem zakupu do Punktu Obsługi Loterii </w:t>
      </w:r>
      <w:r w:rsidR="008043CF">
        <w:rPr>
          <w:rFonts w:ascii="Verdana" w:hAnsi="Verdana" w:cs="Times New Roman"/>
          <w:sz w:val="20"/>
          <w:szCs w:val="20"/>
        </w:rPr>
        <w:t xml:space="preserve">(w godzinach jego funkcjonowania) </w:t>
      </w:r>
      <w:r>
        <w:rPr>
          <w:rFonts w:ascii="Verdana" w:hAnsi="Verdana" w:cs="Times New Roman"/>
          <w:sz w:val="20"/>
          <w:szCs w:val="20"/>
        </w:rPr>
        <w:t xml:space="preserve">znajdującego się </w:t>
      </w:r>
      <w:r w:rsidR="00573722">
        <w:rPr>
          <w:rFonts w:ascii="Verdana" w:hAnsi="Verdana" w:cs="Times New Roman"/>
          <w:sz w:val="20"/>
          <w:szCs w:val="20"/>
        </w:rPr>
        <w:t xml:space="preserve">na Placu </w:t>
      </w:r>
      <w:proofErr w:type="spellStart"/>
      <w:r w:rsidR="00573722">
        <w:rPr>
          <w:rFonts w:ascii="Verdana" w:hAnsi="Verdana" w:cs="Times New Roman"/>
          <w:sz w:val="20"/>
          <w:szCs w:val="20"/>
        </w:rPr>
        <w:t>Eve</w:t>
      </w:r>
      <w:r w:rsidR="00D20E32">
        <w:rPr>
          <w:rFonts w:ascii="Verdana" w:hAnsi="Verdana" w:cs="Times New Roman"/>
          <w:sz w:val="20"/>
          <w:szCs w:val="20"/>
        </w:rPr>
        <w:t>n</w:t>
      </w:r>
      <w:r w:rsidR="00573722">
        <w:rPr>
          <w:rFonts w:ascii="Verdana" w:hAnsi="Verdana" w:cs="Times New Roman"/>
          <w:sz w:val="20"/>
          <w:szCs w:val="20"/>
        </w:rPr>
        <w:t>towym</w:t>
      </w:r>
      <w:proofErr w:type="spellEnd"/>
      <w:r w:rsidR="00573722">
        <w:rPr>
          <w:rFonts w:ascii="Verdana" w:hAnsi="Verdana" w:cs="Times New Roman"/>
          <w:sz w:val="20"/>
          <w:szCs w:val="20"/>
        </w:rPr>
        <w:t xml:space="preserve"> (poziom -1)</w:t>
      </w:r>
      <w:r w:rsidR="007335D3">
        <w:rPr>
          <w:rFonts w:ascii="Verdana" w:hAnsi="Verdana" w:cs="Times New Roman"/>
          <w:sz w:val="20"/>
          <w:szCs w:val="20"/>
        </w:rPr>
        <w:t xml:space="preserve"> oraz zarejestrować kupon w </w:t>
      </w:r>
      <w:r w:rsidR="003439F1">
        <w:rPr>
          <w:rFonts w:ascii="Verdana" w:hAnsi="Verdana" w:cs="Times New Roman"/>
          <w:sz w:val="20"/>
          <w:szCs w:val="20"/>
        </w:rPr>
        <w:t>l</w:t>
      </w:r>
      <w:r w:rsidR="007335D3">
        <w:rPr>
          <w:rFonts w:ascii="Verdana" w:hAnsi="Verdana" w:cs="Times New Roman"/>
          <w:sz w:val="20"/>
          <w:szCs w:val="20"/>
        </w:rPr>
        <w:t>oterii</w:t>
      </w:r>
      <w:r w:rsidR="00573722">
        <w:rPr>
          <w:rFonts w:ascii="Verdana" w:hAnsi="Verdana" w:cs="Times New Roman"/>
          <w:sz w:val="20"/>
          <w:szCs w:val="20"/>
        </w:rPr>
        <w:t>.</w:t>
      </w:r>
      <w:r w:rsidR="003A36E9">
        <w:rPr>
          <w:rFonts w:ascii="Verdana" w:hAnsi="Verdana" w:cs="Times New Roman"/>
          <w:sz w:val="20"/>
          <w:szCs w:val="20"/>
        </w:rPr>
        <w:t xml:space="preserve"> </w:t>
      </w:r>
    </w:p>
    <w:p w14:paraId="14BB9F2A" w14:textId="129F8689" w:rsidR="003A36E9" w:rsidRPr="003F4BBB" w:rsidRDefault="003A36E9" w:rsidP="00EB43A7">
      <w:pPr>
        <w:spacing w:after="120" w:line="360" w:lineRule="auto"/>
        <w:jc w:val="both"/>
        <w:rPr>
          <w:rFonts w:ascii="Verdana" w:hAnsi="Verdana" w:cs="Times New Roman"/>
          <w:sz w:val="20"/>
          <w:szCs w:val="20"/>
        </w:rPr>
      </w:pPr>
      <w:r w:rsidRPr="003F4BBB">
        <w:rPr>
          <w:rFonts w:ascii="Verdana" w:hAnsi="Verdana" w:cs="Times New Roman"/>
          <w:sz w:val="20"/>
          <w:szCs w:val="20"/>
        </w:rPr>
        <w:t>*z wyłączeniem produktów/usług wykluczonych z loterii.</w:t>
      </w:r>
    </w:p>
    <w:p w14:paraId="28497DD8" w14:textId="4B49D92A" w:rsidR="00EB43A7" w:rsidRDefault="00EB43A7" w:rsidP="00EB43A7">
      <w:pPr>
        <w:spacing w:after="120" w:line="360" w:lineRule="auto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Seanse </w:t>
      </w:r>
      <w:r w:rsidR="00D20E32">
        <w:rPr>
          <w:rFonts w:ascii="Verdana" w:hAnsi="Verdana" w:cs="Times New Roman"/>
          <w:b/>
          <w:sz w:val="20"/>
          <w:szCs w:val="20"/>
        </w:rPr>
        <w:t>„W</w:t>
      </w:r>
      <w:r>
        <w:rPr>
          <w:rFonts w:ascii="Verdana" w:hAnsi="Verdana" w:cs="Times New Roman"/>
          <w:b/>
          <w:sz w:val="20"/>
          <w:szCs w:val="20"/>
        </w:rPr>
        <w:t xml:space="preserve"> </w:t>
      </w:r>
      <w:r w:rsidR="00D20E32">
        <w:rPr>
          <w:rFonts w:ascii="Verdana" w:hAnsi="Verdana" w:cs="Times New Roman"/>
          <w:b/>
          <w:sz w:val="20"/>
          <w:szCs w:val="20"/>
        </w:rPr>
        <w:t>s</w:t>
      </w:r>
      <w:r>
        <w:rPr>
          <w:rFonts w:ascii="Verdana" w:hAnsi="Verdana" w:cs="Times New Roman"/>
          <w:b/>
          <w:sz w:val="20"/>
          <w:szCs w:val="20"/>
        </w:rPr>
        <w:t xml:space="preserve">tarym </w:t>
      </w:r>
      <w:r w:rsidR="00D20E32">
        <w:rPr>
          <w:rFonts w:ascii="Verdana" w:hAnsi="Verdana" w:cs="Times New Roman"/>
          <w:b/>
          <w:sz w:val="20"/>
          <w:szCs w:val="20"/>
        </w:rPr>
        <w:t>k</w:t>
      </w:r>
      <w:r>
        <w:rPr>
          <w:rFonts w:ascii="Verdana" w:hAnsi="Verdana" w:cs="Times New Roman"/>
          <w:b/>
          <w:sz w:val="20"/>
          <w:szCs w:val="20"/>
        </w:rPr>
        <w:t>inie</w:t>
      </w:r>
      <w:r w:rsidR="00D20E32">
        <w:rPr>
          <w:rFonts w:ascii="Verdana" w:hAnsi="Verdana" w:cs="Times New Roman"/>
          <w:b/>
          <w:sz w:val="20"/>
          <w:szCs w:val="20"/>
        </w:rPr>
        <w:t>”</w:t>
      </w:r>
      <w:r>
        <w:rPr>
          <w:rFonts w:ascii="Verdana" w:hAnsi="Verdana" w:cs="Times New Roman"/>
          <w:b/>
          <w:sz w:val="20"/>
          <w:szCs w:val="20"/>
        </w:rPr>
        <w:t xml:space="preserve"> w Zielonych Arkadach będą wyświetlane w dniach 22-31 marca. W tym samym </w:t>
      </w:r>
      <w:r w:rsidR="00D20E32">
        <w:rPr>
          <w:rFonts w:ascii="Verdana" w:hAnsi="Verdana" w:cs="Times New Roman"/>
          <w:b/>
          <w:sz w:val="20"/>
          <w:szCs w:val="20"/>
        </w:rPr>
        <w:t>będzie trwała również loteria</w:t>
      </w:r>
      <w:r>
        <w:rPr>
          <w:rFonts w:ascii="Verdana" w:hAnsi="Verdana" w:cs="Times New Roman"/>
          <w:b/>
          <w:sz w:val="20"/>
          <w:szCs w:val="20"/>
        </w:rPr>
        <w:t>. Liczba nagród o łącznej wartości ponad 30 000 zł jest ograniczona. Szczegóły akcji w regulaminie znajdującym się w Punkcie Obsługi Loterii.</w:t>
      </w:r>
    </w:p>
    <w:p w14:paraId="3A5ADAFC" w14:textId="4093D615" w:rsidR="00EB43A7" w:rsidRDefault="00EB43A7" w:rsidP="00EB43A7">
      <w:pPr>
        <w:spacing w:after="120" w:line="360" w:lineRule="auto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Repertuar obowiązujący od poniedziałku do soboty</w:t>
      </w:r>
      <w:r w:rsidR="007729F0">
        <w:rPr>
          <w:rFonts w:ascii="Verdana" w:hAnsi="Verdana" w:cs="Times New Roman"/>
          <w:b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4394"/>
      </w:tblGrid>
      <w:tr w:rsidR="007729F0" w14:paraId="581EC00D" w14:textId="77777777" w:rsidTr="007729F0">
        <w:tc>
          <w:tcPr>
            <w:tcW w:w="2547" w:type="dxa"/>
          </w:tcPr>
          <w:p w14:paraId="5BED9CC9" w14:textId="4D805AA6" w:rsidR="007729F0" w:rsidRDefault="007729F0" w:rsidP="00772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360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4394" w:type="dxa"/>
          </w:tcPr>
          <w:p w14:paraId="45A4A36F" w14:textId="03CE2106" w:rsidR="007729F0" w:rsidRDefault="007729F0" w:rsidP="00772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360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Godziny seansów</w:t>
            </w:r>
          </w:p>
        </w:tc>
      </w:tr>
      <w:tr w:rsidR="007729F0" w14:paraId="65A36E4B" w14:textId="77777777" w:rsidTr="007729F0">
        <w:tc>
          <w:tcPr>
            <w:tcW w:w="2547" w:type="dxa"/>
          </w:tcPr>
          <w:p w14:paraId="2EBA8DB0" w14:textId="52CF824B" w:rsidR="007729F0" w:rsidRDefault="007729F0" w:rsidP="00772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360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7729F0">
              <w:rPr>
                <w:rFonts w:ascii="Verdana" w:hAnsi="Verdana" w:cs="Times New Roman"/>
                <w:i/>
                <w:sz w:val="20"/>
                <w:szCs w:val="20"/>
              </w:rPr>
              <w:t xml:space="preserve">By the </w:t>
            </w:r>
            <w:proofErr w:type="spellStart"/>
            <w:r w:rsidRPr="007729F0">
              <w:rPr>
                <w:rFonts w:ascii="Verdana" w:hAnsi="Verdana" w:cs="Times New Roman"/>
                <w:i/>
                <w:sz w:val="20"/>
                <w:szCs w:val="20"/>
              </w:rPr>
              <w:t>sea</w:t>
            </w:r>
            <w:proofErr w:type="spellEnd"/>
          </w:p>
        </w:tc>
        <w:tc>
          <w:tcPr>
            <w:tcW w:w="4394" w:type="dxa"/>
          </w:tcPr>
          <w:p w14:paraId="45DA600B" w14:textId="7DC668AF" w:rsidR="007729F0" w:rsidRDefault="007729F0" w:rsidP="00772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360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9:00; 11:30; 14:00; 16:30; 19:00</w:t>
            </w:r>
          </w:p>
        </w:tc>
      </w:tr>
      <w:tr w:rsidR="007729F0" w14:paraId="7727C1E9" w14:textId="77777777" w:rsidTr="007729F0">
        <w:tc>
          <w:tcPr>
            <w:tcW w:w="2547" w:type="dxa"/>
          </w:tcPr>
          <w:p w14:paraId="49CB2D74" w14:textId="3FAB01ED" w:rsidR="007729F0" w:rsidRDefault="007729F0" w:rsidP="00772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360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proofErr w:type="spellStart"/>
            <w:r w:rsidRPr="007729F0">
              <w:rPr>
                <w:rFonts w:ascii="Verdana" w:hAnsi="Verdana" w:cs="Times New Roman"/>
                <w:i/>
                <w:sz w:val="20"/>
                <w:szCs w:val="20"/>
              </w:rPr>
              <w:t>Laughing</w:t>
            </w:r>
            <w:proofErr w:type="spellEnd"/>
            <w:r w:rsidRPr="007729F0">
              <w:rPr>
                <w:rFonts w:ascii="Verdana" w:hAnsi="Verdana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729F0">
              <w:rPr>
                <w:rFonts w:ascii="Verdana" w:hAnsi="Verdana" w:cs="Times New Roman"/>
                <w:i/>
                <w:sz w:val="20"/>
                <w:szCs w:val="20"/>
              </w:rPr>
              <w:t>Gas</w:t>
            </w:r>
            <w:proofErr w:type="spellEnd"/>
          </w:p>
        </w:tc>
        <w:tc>
          <w:tcPr>
            <w:tcW w:w="4394" w:type="dxa"/>
          </w:tcPr>
          <w:p w14:paraId="129B9ECC" w14:textId="1E75C0C9" w:rsidR="007729F0" w:rsidRDefault="007729F0" w:rsidP="00772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360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9:30; 12:00; 14:30; 17:00; 19:30</w:t>
            </w:r>
          </w:p>
        </w:tc>
      </w:tr>
      <w:tr w:rsidR="007729F0" w14:paraId="737821F4" w14:textId="77777777" w:rsidTr="007729F0">
        <w:tc>
          <w:tcPr>
            <w:tcW w:w="2547" w:type="dxa"/>
          </w:tcPr>
          <w:p w14:paraId="4B4704A0" w14:textId="267190C6" w:rsidR="007729F0" w:rsidRDefault="007729F0" w:rsidP="00772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360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proofErr w:type="spellStart"/>
            <w:r w:rsidRPr="007729F0">
              <w:rPr>
                <w:rFonts w:ascii="Verdana" w:hAnsi="Verdana" w:cs="Times New Roman"/>
                <w:i/>
                <w:sz w:val="20"/>
                <w:szCs w:val="20"/>
              </w:rPr>
              <w:lastRenderedPageBreak/>
              <w:t>Caught</w:t>
            </w:r>
            <w:proofErr w:type="spellEnd"/>
            <w:r w:rsidRPr="007729F0">
              <w:rPr>
                <w:rFonts w:ascii="Verdana" w:hAnsi="Verdana" w:cs="Times New Roman"/>
                <w:i/>
                <w:sz w:val="20"/>
                <w:szCs w:val="20"/>
              </w:rPr>
              <w:t xml:space="preserve"> in the </w:t>
            </w:r>
            <w:proofErr w:type="spellStart"/>
            <w:r w:rsidRPr="007729F0">
              <w:rPr>
                <w:rFonts w:ascii="Verdana" w:hAnsi="Verdana" w:cs="Times New Roman"/>
                <w:i/>
                <w:sz w:val="20"/>
                <w:szCs w:val="20"/>
              </w:rPr>
              <w:t>rain</w:t>
            </w:r>
            <w:proofErr w:type="spellEnd"/>
          </w:p>
        </w:tc>
        <w:tc>
          <w:tcPr>
            <w:tcW w:w="4394" w:type="dxa"/>
          </w:tcPr>
          <w:p w14:paraId="7E894710" w14:textId="6DCBC6C8" w:rsidR="007729F0" w:rsidRDefault="007729F0" w:rsidP="00772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360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10:00; 12:30; 15:00; 17:30; 20:00</w:t>
            </w:r>
          </w:p>
        </w:tc>
      </w:tr>
      <w:tr w:rsidR="007729F0" w14:paraId="59C20B93" w14:textId="77777777" w:rsidTr="007729F0">
        <w:tc>
          <w:tcPr>
            <w:tcW w:w="2547" w:type="dxa"/>
          </w:tcPr>
          <w:p w14:paraId="62BB7244" w14:textId="56031EFF" w:rsidR="007729F0" w:rsidRPr="007729F0" w:rsidRDefault="007729F0" w:rsidP="00772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360" w:lineRule="auto"/>
              <w:jc w:val="center"/>
              <w:rPr>
                <w:rFonts w:ascii="Verdana" w:hAnsi="Verdana" w:cs="Times New Roman"/>
                <w:i/>
                <w:sz w:val="20"/>
                <w:szCs w:val="20"/>
              </w:rPr>
            </w:pPr>
            <w:r>
              <w:rPr>
                <w:rFonts w:ascii="Verdana" w:hAnsi="Verdana" w:cs="Times New Roman"/>
                <w:i/>
                <w:sz w:val="20"/>
                <w:szCs w:val="20"/>
              </w:rPr>
              <w:t xml:space="preserve">20 </w:t>
            </w:r>
            <w:proofErr w:type="spellStart"/>
            <w:r>
              <w:rPr>
                <w:rFonts w:ascii="Verdana" w:hAnsi="Verdana" w:cs="Times New Roman"/>
                <w:i/>
                <w:sz w:val="20"/>
                <w:szCs w:val="20"/>
              </w:rPr>
              <w:t>minutes</w:t>
            </w:r>
            <w:proofErr w:type="spellEnd"/>
            <w:r>
              <w:rPr>
                <w:rFonts w:ascii="Verdana" w:hAnsi="Verdana" w:cs="Times New Roman"/>
                <w:i/>
                <w:sz w:val="20"/>
                <w:szCs w:val="20"/>
              </w:rPr>
              <w:t xml:space="preserve"> of love</w:t>
            </w:r>
          </w:p>
        </w:tc>
        <w:tc>
          <w:tcPr>
            <w:tcW w:w="4394" w:type="dxa"/>
          </w:tcPr>
          <w:p w14:paraId="4C1B98CF" w14:textId="30F66D8D" w:rsidR="007729F0" w:rsidRDefault="007729F0" w:rsidP="00772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360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10:30; 13:00; 15:30; 18:00; 20:30</w:t>
            </w:r>
          </w:p>
        </w:tc>
      </w:tr>
      <w:tr w:rsidR="007729F0" w14:paraId="35998FC6" w14:textId="77777777" w:rsidTr="007729F0">
        <w:tc>
          <w:tcPr>
            <w:tcW w:w="2547" w:type="dxa"/>
          </w:tcPr>
          <w:p w14:paraId="0442E018" w14:textId="4413A1FF" w:rsidR="007729F0" w:rsidRPr="007729F0" w:rsidRDefault="007729F0" w:rsidP="00772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360" w:lineRule="auto"/>
              <w:jc w:val="center"/>
              <w:rPr>
                <w:rFonts w:ascii="Verdana" w:hAnsi="Verdana" w:cs="Times New Roman"/>
                <w:i/>
                <w:sz w:val="20"/>
                <w:szCs w:val="20"/>
              </w:rPr>
            </w:pPr>
            <w:r>
              <w:rPr>
                <w:rFonts w:ascii="Verdana" w:hAnsi="Verdana" w:cs="Times New Roman"/>
                <w:i/>
                <w:sz w:val="20"/>
                <w:szCs w:val="20"/>
              </w:rPr>
              <w:t xml:space="preserve">His musical </w:t>
            </w:r>
            <w:proofErr w:type="spellStart"/>
            <w:r>
              <w:rPr>
                <w:rFonts w:ascii="Verdana" w:hAnsi="Verdana" w:cs="Times New Roman"/>
                <w:i/>
                <w:sz w:val="20"/>
                <w:szCs w:val="20"/>
              </w:rPr>
              <w:t>career</w:t>
            </w:r>
            <w:proofErr w:type="spellEnd"/>
          </w:p>
        </w:tc>
        <w:tc>
          <w:tcPr>
            <w:tcW w:w="4394" w:type="dxa"/>
          </w:tcPr>
          <w:p w14:paraId="149BBC75" w14:textId="3CB98A9B" w:rsidR="007729F0" w:rsidRDefault="007729F0" w:rsidP="00772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360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11:00; 13:30; 16:00; 18:00</w:t>
            </w:r>
          </w:p>
        </w:tc>
      </w:tr>
    </w:tbl>
    <w:p w14:paraId="4F1035A2" w14:textId="77777777" w:rsidR="00EB43A7" w:rsidRDefault="00EB43A7" w:rsidP="00EB43A7">
      <w:pPr>
        <w:spacing w:after="120" w:line="360" w:lineRule="auto"/>
        <w:jc w:val="both"/>
        <w:rPr>
          <w:rFonts w:ascii="Verdana" w:hAnsi="Verdana" w:cs="Times New Roman"/>
          <w:b/>
          <w:sz w:val="20"/>
          <w:szCs w:val="20"/>
        </w:rPr>
      </w:pPr>
    </w:p>
    <w:p w14:paraId="5170B675" w14:textId="7BBE06B6" w:rsidR="007729F0" w:rsidRDefault="007729F0" w:rsidP="007729F0">
      <w:pPr>
        <w:spacing w:after="120" w:line="360" w:lineRule="auto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Repertuar obowiązujący </w:t>
      </w:r>
      <w:r w:rsidR="00D97E29">
        <w:rPr>
          <w:rFonts w:ascii="Verdana" w:hAnsi="Verdana" w:cs="Times New Roman"/>
          <w:b/>
          <w:sz w:val="20"/>
          <w:szCs w:val="20"/>
        </w:rPr>
        <w:t>w niedzielę</w:t>
      </w:r>
      <w:r>
        <w:rPr>
          <w:rFonts w:ascii="Verdana" w:hAnsi="Verdana" w:cs="Times New Roman"/>
          <w:b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4394"/>
      </w:tblGrid>
      <w:tr w:rsidR="00D97E29" w14:paraId="2C48BF72" w14:textId="77777777" w:rsidTr="000E5C23">
        <w:tc>
          <w:tcPr>
            <w:tcW w:w="2547" w:type="dxa"/>
          </w:tcPr>
          <w:p w14:paraId="04A55C58" w14:textId="77777777" w:rsidR="00D97E29" w:rsidRDefault="00D97E29" w:rsidP="000E5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360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4394" w:type="dxa"/>
          </w:tcPr>
          <w:p w14:paraId="56D45EE1" w14:textId="77777777" w:rsidR="00D97E29" w:rsidRDefault="00D97E29" w:rsidP="000E5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360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Godziny seansów</w:t>
            </w:r>
          </w:p>
        </w:tc>
      </w:tr>
      <w:tr w:rsidR="00D97E29" w14:paraId="1C4D56EF" w14:textId="77777777" w:rsidTr="000E5C23">
        <w:tc>
          <w:tcPr>
            <w:tcW w:w="2547" w:type="dxa"/>
          </w:tcPr>
          <w:p w14:paraId="7DE54CDB" w14:textId="77777777" w:rsidR="00D97E29" w:rsidRDefault="00D97E29" w:rsidP="000E5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360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7729F0">
              <w:rPr>
                <w:rFonts w:ascii="Verdana" w:hAnsi="Verdana" w:cs="Times New Roman"/>
                <w:i/>
                <w:sz w:val="20"/>
                <w:szCs w:val="20"/>
              </w:rPr>
              <w:t xml:space="preserve">By the </w:t>
            </w:r>
            <w:proofErr w:type="spellStart"/>
            <w:r w:rsidRPr="007729F0">
              <w:rPr>
                <w:rFonts w:ascii="Verdana" w:hAnsi="Verdana" w:cs="Times New Roman"/>
                <w:i/>
                <w:sz w:val="20"/>
                <w:szCs w:val="20"/>
              </w:rPr>
              <w:t>sea</w:t>
            </w:r>
            <w:proofErr w:type="spellEnd"/>
          </w:p>
        </w:tc>
        <w:tc>
          <w:tcPr>
            <w:tcW w:w="4394" w:type="dxa"/>
          </w:tcPr>
          <w:p w14:paraId="60C26298" w14:textId="4958A39E" w:rsidR="00D97E29" w:rsidRDefault="00D97E29" w:rsidP="000E5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360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11:30; 14:00; 16:30; 19:00</w:t>
            </w:r>
          </w:p>
        </w:tc>
      </w:tr>
      <w:tr w:rsidR="00D97E29" w14:paraId="6614A652" w14:textId="77777777" w:rsidTr="000E5C23">
        <w:tc>
          <w:tcPr>
            <w:tcW w:w="2547" w:type="dxa"/>
          </w:tcPr>
          <w:p w14:paraId="5E0CD003" w14:textId="77777777" w:rsidR="00D97E29" w:rsidRDefault="00D97E29" w:rsidP="000E5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360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proofErr w:type="spellStart"/>
            <w:r w:rsidRPr="007729F0">
              <w:rPr>
                <w:rFonts w:ascii="Verdana" w:hAnsi="Verdana" w:cs="Times New Roman"/>
                <w:i/>
                <w:sz w:val="20"/>
                <w:szCs w:val="20"/>
              </w:rPr>
              <w:t>Laughing</w:t>
            </w:r>
            <w:proofErr w:type="spellEnd"/>
            <w:r w:rsidRPr="007729F0">
              <w:rPr>
                <w:rFonts w:ascii="Verdana" w:hAnsi="Verdana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729F0">
              <w:rPr>
                <w:rFonts w:ascii="Verdana" w:hAnsi="Verdana" w:cs="Times New Roman"/>
                <w:i/>
                <w:sz w:val="20"/>
                <w:szCs w:val="20"/>
              </w:rPr>
              <w:t>Gas</w:t>
            </w:r>
            <w:proofErr w:type="spellEnd"/>
          </w:p>
        </w:tc>
        <w:tc>
          <w:tcPr>
            <w:tcW w:w="4394" w:type="dxa"/>
          </w:tcPr>
          <w:p w14:paraId="2C94DDFB" w14:textId="595B75F2" w:rsidR="00D97E29" w:rsidRDefault="00D97E29" w:rsidP="000E5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360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12:00; 14:30; 17:00; 19:30</w:t>
            </w:r>
          </w:p>
        </w:tc>
      </w:tr>
      <w:tr w:rsidR="00D97E29" w14:paraId="2C4C362C" w14:textId="77777777" w:rsidTr="000E5C23">
        <w:tc>
          <w:tcPr>
            <w:tcW w:w="2547" w:type="dxa"/>
          </w:tcPr>
          <w:p w14:paraId="413D8436" w14:textId="77777777" w:rsidR="00D97E29" w:rsidRDefault="00D97E29" w:rsidP="000E5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360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proofErr w:type="spellStart"/>
            <w:r w:rsidRPr="007729F0">
              <w:rPr>
                <w:rFonts w:ascii="Verdana" w:hAnsi="Verdana" w:cs="Times New Roman"/>
                <w:i/>
                <w:sz w:val="20"/>
                <w:szCs w:val="20"/>
              </w:rPr>
              <w:t>Caught</w:t>
            </w:r>
            <w:proofErr w:type="spellEnd"/>
            <w:r w:rsidRPr="007729F0">
              <w:rPr>
                <w:rFonts w:ascii="Verdana" w:hAnsi="Verdana" w:cs="Times New Roman"/>
                <w:i/>
                <w:sz w:val="20"/>
                <w:szCs w:val="20"/>
              </w:rPr>
              <w:t xml:space="preserve"> in the </w:t>
            </w:r>
            <w:proofErr w:type="spellStart"/>
            <w:r w:rsidRPr="007729F0">
              <w:rPr>
                <w:rFonts w:ascii="Verdana" w:hAnsi="Verdana" w:cs="Times New Roman"/>
                <w:i/>
                <w:sz w:val="20"/>
                <w:szCs w:val="20"/>
              </w:rPr>
              <w:t>rain</w:t>
            </w:r>
            <w:proofErr w:type="spellEnd"/>
          </w:p>
        </w:tc>
        <w:tc>
          <w:tcPr>
            <w:tcW w:w="4394" w:type="dxa"/>
          </w:tcPr>
          <w:p w14:paraId="7005DF16" w14:textId="24C89FCE" w:rsidR="00D97E29" w:rsidRDefault="00D97E29" w:rsidP="000E5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360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10:00; 12:30; 15:00; 17:30</w:t>
            </w:r>
          </w:p>
        </w:tc>
      </w:tr>
      <w:tr w:rsidR="00D97E29" w14:paraId="10759DC0" w14:textId="77777777" w:rsidTr="000E5C23">
        <w:tc>
          <w:tcPr>
            <w:tcW w:w="2547" w:type="dxa"/>
          </w:tcPr>
          <w:p w14:paraId="02C6EE1C" w14:textId="77777777" w:rsidR="00D97E29" w:rsidRPr="007729F0" w:rsidRDefault="00D97E29" w:rsidP="000E5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360" w:lineRule="auto"/>
              <w:jc w:val="center"/>
              <w:rPr>
                <w:rFonts w:ascii="Verdana" w:hAnsi="Verdana" w:cs="Times New Roman"/>
                <w:i/>
                <w:sz w:val="20"/>
                <w:szCs w:val="20"/>
              </w:rPr>
            </w:pPr>
            <w:r>
              <w:rPr>
                <w:rFonts w:ascii="Verdana" w:hAnsi="Verdana" w:cs="Times New Roman"/>
                <w:i/>
                <w:sz w:val="20"/>
                <w:szCs w:val="20"/>
              </w:rPr>
              <w:t xml:space="preserve">20 </w:t>
            </w:r>
            <w:proofErr w:type="spellStart"/>
            <w:r>
              <w:rPr>
                <w:rFonts w:ascii="Verdana" w:hAnsi="Verdana" w:cs="Times New Roman"/>
                <w:i/>
                <w:sz w:val="20"/>
                <w:szCs w:val="20"/>
              </w:rPr>
              <w:t>minutes</w:t>
            </w:r>
            <w:proofErr w:type="spellEnd"/>
            <w:r>
              <w:rPr>
                <w:rFonts w:ascii="Verdana" w:hAnsi="Verdana" w:cs="Times New Roman"/>
                <w:i/>
                <w:sz w:val="20"/>
                <w:szCs w:val="20"/>
              </w:rPr>
              <w:t xml:space="preserve"> of love</w:t>
            </w:r>
          </w:p>
        </w:tc>
        <w:tc>
          <w:tcPr>
            <w:tcW w:w="4394" w:type="dxa"/>
          </w:tcPr>
          <w:p w14:paraId="24A95D86" w14:textId="3FA761FA" w:rsidR="00D97E29" w:rsidRDefault="00D97E29" w:rsidP="000E5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360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10:30; 13:00; 15:30; 18:00</w:t>
            </w:r>
          </w:p>
        </w:tc>
      </w:tr>
      <w:tr w:rsidR="00D97E29" w14:paraId="6E5DEFE1" w14:textId="77777777" w:rsidTr="000E5C23">
        <w:tc>
          <w:tcPr>
            <w:tcW w:w="2547" w:type="dxa"/>
          </w:tcPr>
          <w:p w14:paraId="0B317E7C" w14:textId="77777777" w:rsidR="00D97E29" w:rsidRPr="007729F0" w:rsidRDefault="00D97E29" w:rsidP="000E5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360" w:lineRule="auto"/>
              <w:jc w:val="center"/>
              <w:rPr>
                <w:rFonts w:ascii="Verdana" w:hAnsi="Verdana" w:cs="Times New Roman"/>
                <w:i/>
                <w:sz w:val="20"/>
                <w:szCs w:val="20"/>
              </w:rPr>
            </w:pPr>
            <w:r>
              <w:rPr>
                <w:rFonts w:ascii="Verdana" w:hAnsi="Verdana" w:cs="Times New Roman"/>
                <w:i/>
                <w:sz w:val="20"/>
                <w:szCs w:val="20"/>
              </w:rPr>
              <w:t xml:space="preserve">His musical </w:t>
            </w:r>
            <w:proofErr w:type="spellStart"/>
            <w:r>
              <w:rPr>
                <w:rFonts w:ascii="Verdana" w:hAnsi="Verdana" w:cs="Times New Roman"/>
                <w:i/>
                <w:sz w:val="20"/>
                <w:szCs w:val="20"/>
              </w:rPr>
              <w:t>career</w:t>
            </w:r>
            <w:proofErr w:type="spellEnd"/>
          </w:p>
        </w:tc>
        <w:tc>
          <w:tcPr>
            <w:tcW w:w="4394" w:type="dxa"/>
          </w:tcPr>
          <w:p w14:paraId="04CE0336" w14:textId="5D5E8035" w:rsidR="00D97E29" w:rsidRDefault="00D97E29" w:rsidP="000E5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360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11:00; 13:30; 16:00; 18:30</w:t>
            </w:r>
          </w:p>
        </w:tc>
      </w:tr>
    </w:tbl>
    <w:p w14:paraId="1380F258" w14:textId="77777777" w:rsidR="00573722" w:rsidRDefault="00573722" w:rsidP="00245E72">
      <w:pPr>
        <w:spacing w:after="120" w:line="360" w:lineRule="auto"/>
        <w:jc w:val="both"/>
        <w:rPr>
          <w:rFonts w:ascii="Verdana" w:hAnsi="Verdana" w:cs="Times New Roman"/>
          <w:b/>
          <w:sz w:val="20"/>
          <w:szCs w:val="20"/>
        </w:rPr>
      </w:pPr>
    </w:p>
    <w:p w14:paraId="205D4F40" w14:textId="77777777" w:rsidR="00245E72" w:rsidRDefault="00245E72" w:rsidP="001276AB">
      <w:pPr>
        <w:spacing w:after="120" w:line="360" w:lineRule="auto"/>
        <w:jc w:val="both"/>
        <w:rPr>
          <w:rFonts w:ascii="Verdana" w:hAnsi="Verdana" w:cs="Times New Roman"/>
          <w:sz w:val="20"/>
          <w:szCs w:val="20"/>
        </w:rPr>
      </w:pPr>
    </w:p>
    <w:p w14:paraId="1F9170D8" w14:textId="5DE25118" w:rsidR="006158C9" w:rsidRPr="00241457" w:rsidRDefault="004A63D7" w:rsidP="004A3B5C">
      <w:pPr>
        <w:spacing w:after="120" w:line="360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241457"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9D9A913" wp14:editId="4E37EB75">
                <wp:simplePos x="0" y="0"/>
                <wp:positionH relativeFrom="column">
                  <wp:posOffset>-57150</wp:posOffset>
                </wp:positionH>
                <wp:positionV relativeFrom="line">
                  <wp:posOffset>123189</wp:posOffset>
                </wp:positionV>
                <wp:extent cx="5987144" cy="0"/>
                <wp:effectExtent l="0" t="0" r="0" b="0"/>
                <wp:wrapNone/>
                <wp:docPr id="1073741826" name="officeArt object" descr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7144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BD47DA" id="officeArt object" o:spid="_x0000_s1026" alt="Łącznik prostoliniowy 1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4.5pt,9.7pt" to="466.9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" strokecolor="#70ad47 [3209]" strokeweight="1.5pt">
                <v:stroke joinstyle="miter"/>
                <w10:wrap anchory="line"/>
              </v:line>
            </w:pict>
          </mc:Fallback>
        </mc:AlternateContent>
      </w:r>
    </w:p>
    <w:p w14:paraId="4EF1939A" w14:textId="1D59F825" w:rsidR="00152AD9" w:rsidRPr="00C25F79" w:rsidRDefault="004A63D7" w:rsidP="00BB5E7D">
      <w:pPr>
        <w:spacing w:after="120" w:line="240" w:lineRule="auto"/>
        <w:jc w:val="both"/>
        <w:rPr>
          <w:rFonts w:ascii="Verdana" w:hAnsi="Verdana"/>
          <w:b/>
          <w:color w:val="000000" w:themeColor="text1"/>
          <w:sz w:val="16"/>
          <w:szCs w:val="16"/>
        </w:rPr>
      </w:pPr>
      <w:r w:rsidRPr="00C25F79">
        <w:rPr>
          <w:rFonts w:ascii="Verdana" w:hAnsi="Verdana"/>
          <w:sz w:val="16"/>
          <w:szCs w:val="16"/>
        </w:rPr>
        <w:t>Więcej informacji udziela:</w:t>
      </w:r>
    </w:p>
    <w:p w14:paraId="24B85A68" w14:textId="77777777" w:rsidR="00152AD9" w:rsidRPr="00C25F79" w:rsidRDefault="004A63D7" w:rsidP="00BB5E7D">
      <w:pPr>
        <w:spacing w:after="120" w:line="240" w:lineRule="auto"/>
        <w:jc w:val="both"/>
        <w:rPr>
          <w:rFonts w:ascii="Verdana" w:eastAsia="Verdana" w:hAnsi="Verdana" w:cs="Verdana"/>
          <w:b/>
          <w:bCs/>
          <w:color w:val="7F7F7F"/>
          <w:sz w:val="16"/>
          <w:szCs w:val="16"/>
          <w:u w:color="7F7F7F"/>
        </w:rPr>
      </w:pPr>
      <w:r w:rsidRPr="00C25F79">
        <w:rPr>
          <w:rFonts w:ascii="Verdana" w:hAnsi="Verdana"/>
          <w:b/>
          <w:bCs/>
          <w:color w:val="7F7F7F"/>
          <w:sz w:val="16"/>
          <w:szCs w:val="16"/>
          <w:u w:color="7F7F7F"/>
        </w:rPr>
        <w:t>Ewa Krassowska</w:t>
      </w:r>
    </w:p>
    <w:p w14:paraId="4F710AFE" w14:textId="77777777" w:rsidR="00152AD9" w:rsidRPr="00C25F79" w:rsidRDefault="004A63D7" w:rsidP="00BB5E7D">
      <w:pPr>
        <w:spacing w:after="120" w:line="240" w:lineRule="auto"/>
        <w:jc w:val="both"/>
        <w:rPr>
          <w:rFonts w:ascii="Verdana" w:eastAsia="Verdana" w:hAnsi="Verdana" w:cs="Verdana"/>
          <w:color w:val="7F7F7F"/>
          <w:sz w:val="16"/>
          <w:szCs w:val="16"/>
          <w:u w:color="7F7F7F"/>
        </w:rPr>
      </w:pPr>
      <w:r w:rsidRPr="00C25F79">
        <w:rPr>
          <w:rFonts w:ascii="Verdana" w:hAnsi="Verdana"/>
          <w:color w:val="7F7F7F"/>
          <w:sz w:val="16"/>
          <w:szCs w:val="16"/>
          <w:u w:color="7F7F7F"/>
        </w:rPr>
        <w:t>Dyrektor Zielone Arkady Bydgoszcz</w:t>
      </w:r>
    </w:p>
    <w:p w14:paraId="3EBF897E" w14:textId="77777777" w:rsidR="00152AD9" w:rsidRPr="00C25F79" w:rsidRDefault="004A63D7" w:rsidP="00BB5E7D">
      <w:pPr>
        <w:spacing w:after="120" w:line="240" w:lineRule="auto"/>
        <w:jc w:val="both"/>
        <w:rPr>
          <w:rFonts w:ascii="Verdana" w:eastAsia="Verdana" w:hAnsi="Verdana" w:cs="Verdana"/>
          <w:color w:val="7F7F7F"/>
          <w:sz w:val="16"/>
          <w:szCs w:val="16"/>
          <w:u w:color="7F7F7F"/>
        </w:rPr>
      </w:pPr>
      <w:r w:rsidRPr="00C25F79">
        <w:rPr>
          <w:rFonts w:ascii="Verdana" w:hAnsi="Verdana"/>
          <w:color w:val="7F7F7F"/>
          <w:sz w:val="16"/>
          <w:szCs w:val="16"/>
          <w:u w:color="7F7F7F"/>
        </w:rPr>
        <w:t>ul. Wojska Polskiego 1</w:t>
      </w:r>
    </w:p>
    <w:p w14:paraId="01AC5B99" w14:textId="77777777" w:rsidR="00BB5E7D" w:rsidRDefault="004A63D7" w:rsidP="00BB5E7D">
      <w:pPr>
        <w:spacing w:after="120" w:line="240" w:lineRule="auto"/>
        <w:jc w:val="both"/>
        <w:rPr>
          <w:rFonts w:ascii="Verdana" w:hAnsi="Verdana"/>
          <w:color w:val="7F7F7F"/>
          <w:sz w:val="16"/>
          <w:szCs w:val="16"/>
          <w:u w:color="7F7F7F"/>
        </w:rPr>
      </w:pPr>
      <w:r w:rsidRPr="00C25F79">
        <w:rPr>
          <w:rFonts w:ascii="Verdana" w:hAnsi="Verdana"/>
          <w:color w:val="7F7F7F"/>
          <w:sz w:val="16"/>
          <w:szCs w:val="16"/>
          <w:u w:color="7F7F7F"/>
        </w:rPr>
        <w:t>85-171Bydgoszcz</w:t>
      </w:r>
      <w:r w:rsidR="00BB5E7D">
        <w:rPr>
          <w:rFonts w:ascii="Verdana" w:hAnsi="Verdana"/>
          <w:color w:val="7F7F7F"/>
          <w:sz w:val="16"/>
          <w:szCs w:val="16"/>
          <w:u w:color="7F7F7F"/>
        </w:rPr>
        <w:t xml:space="preserve"> </w:t>
      </w:r>
    </w:p>
    <w:p w14:paraId="0BAD7E79" w14:textId="3297B94C" w:rsidR="00152AD9" w:rsidRPr="00BB5E7D" w:rsidRDefault="004A63D7" w:rsidP="00BB5E7D">
      <w:pPr>
        <w:spacing w:after="120" w:line="240" w:lineRule="auto"/>
        <w:jc w:val="both"/>
        <w:rPr>
          <w:rFonts w:ascii="Verdana" w:hAnsi="Verdana"/>
          <w:color w:val="7F7F7F"/>
          <w:sz w:val="16"/>
          <w:szCs w:val="16"/>
          <w:u w:color="7F7F7F"/>
        </w:rPr>
      </w:pPr>
      <w:r w:rsidRPr="00C25F79">
        <w:rPr>
          <w:rFonts w:ascii="Verdana" w:hAnsi="Verdana"/>
          <w:color w:val="7F7F7F"/>
          <w:sz w:val="16"/>
          <w:szCs w:val="16"/>
          <w:u w:color="7F7F7F"/>
        </w:rPr>
        <w:t>Tel. 52 370 36 00</w:t>
      </w:r>
    </w:p>
    <w:sectPr w:rsidR="00152AD9" w:rsidRPr="00BB5E7D">
      <w:headerReference w:type="default" r:id="rId7"/>
      <w:pgSz w:w="11900" w:h="16840"/>
      <w:pgMar w:top="1417" w:right="1417" w:bottom="1417" w:left="1417" w:header="39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B9BB2" w14:textId="77777777" w:rsidR="001E080C" w:rsidRDefault="001E080C">
      <w:pPr>
        <w:spacing w:after="0" w:line="240" w:lineRule="auto"/>
      </w:pPr>
      <w:r>
        <w:separator/>
      </w:r>
    </w:p>
  </w:endnote>
  <w:endnote w:type="continuationSeparator" w:id="0">
    <w:p w14:paraId="6CDFF158" w14:textId="77777777" w:rsidR="001E080C" w:rsidRDefault="001E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altName w:val="Arial"/>
    <w:charset w:val="EE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334B4" w14:textId="77777777" w:rsidR="001E080C" w:rsidRDefault="001E080C">
      <w:pPr>
        <w:spacing w:after="0" w:line="240" w:lineRule="auto"/>
      </w:pPr>
      <w:r>
        <w:separator/>
      </w:r>
    </w:p>
  </w:footnote>
  <w:footnote w:type="continuationSeparator" w:id="0">
    <w:p w14:paraId="7F50D76E" w14:textId="77777777" w:rsidR="001E080C" w:rsidRDefault="001E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B5B6F" w14:textId="77777777" w:rsidR="00152AD9" w:rsidRDefault="004A63D7">
    <w:pPr>
      <w:pStyle w:val="Nagwek10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12B32C92" wp14:editId="7EC19382">
          <wp:extent cx="1400175" cy="990095"/>
          <wp:effectExtent l="0" t="0" r="0" b="0"/>
          <wp:docPr id="1073741825" name="officeArt object" descr="LOGO zielonych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zielonych.jpg" descr="LOGO zielonych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9900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D9"/>
    <w:rsid w:val="00000573"/>
    <w:rsid w:val="00014E1F"/>
    <w:rsid w:val="00024B55"/>
    <w:rsid w:val="000306A5"/>
    <w:rsid w:val="00037693"/>
    <w:rsid w:val="00045934"/>
    <w:rsid w:val="00054F39"/>
    <w:rsid w:val="00055503"/>
    <w:rsid w:val="00064BBB"/>
    <w:rsid w:val="000905AF"/>
    <w:rsid w:val="000B50E1"/>
    <w:rsid w:val="000C680B"/>
    <w:rsid w:val="000E0DA4"/>
    <w:rsid w:val="000E4088"/>
    <w:rsid w:val="000E5FBA"/>
    <w:rsid w:val="000F3ED8"/>
    <w:rsid w:val="00103FAA"/>
    <w:rsid w:val="001078CD"/>
    <w:rsid w:val="0012221D"/>
    <w:rsid w:val="001276AB"/>
    <w:rsid w:val="001318E7"/>
    <w:rsid w:val="00143AA5"/>
    <w:rsid w:val="00145303"/>
    <w:rsid w:val="00152AD9"/>
    <w:rsid w:val="001556E5"/>
    <w:rsid w:val="00156BA1"/>
    <w:rsid w:val="00157E64"/>
    <w:rsid w:val="001604B4"/>
    <w:rsid w:val="001625DB"/>
    <w:rsid w:val="0016372D"/>
    <w:rsid w:val="0018257F"/>
    <w:rsid w:val="001A2507"/>
    <w:rsid w:val="001C4874"/>
    <w:rsid w:val="001D3C7C"/>
    <w:rsid w:val="001D5EEB"/>
    <w:rsid w:val="001D686A"/>
    <w:rsid w:val="001E080C"/>
    <w:rsid w:val="001E46E3"/>
    <w:rsid w:val="001E4DDF"/>
    <w:rsid w:val="001E6B25"/>
    <w:rsid w:val="001E77AD"/>
    <w:rsid w:val="002228E2"/>
    <w:rsid w:val="0023580E"/>
    <w:rsid w:val="00236C88"/>
    <w:rsid w:val="00241457"/>
    <w:rsid w:val="00243E29"/>
    <w:rsid w:val="00245E72"/>
    <w:rsid w:val="00250449"/>
    <w:rsid w:val="00255DBE"/>
    <w:rsid w:val="00257ACA"/>
    <w:rsid w:val="00270AE4"/>
    <w:rsid w:val="00272E31"/>
    <w:rsid w:val="002732D9"/>
    <w:rsid w:val="00277E11"/>
    <w:rsid w:val="002815E8"/>
    <w:rsid w:val="00282089"/>
    <w:rsid w:val="0029527B"/>
    <w:rsid w:val="002A4231"/>
    <w:rsid w:val="002B286A"/>
    <w:rsid w:val="002B6E91"/>
    <w:rsid w:val="002C2B67"/>
    <w:rsid w:val="002C496A"/>
    <w:rsid w:val="002F22BD"/>
    <w:rsid w:val="00313479"/>
    <w:rsid w:val="00332101"/>
    <w:rsid w:val="003439F1"/>
    <w:rsid w:val="00356E8A"/>
    <w:rsid w:val="00357ACE"/>
    <w:rsid w:val="00371310"/>
    <w:rsid w:val="00377FF6"/>
    <w:rsid w:val="00380708"/>
    <w:rsid w:val="00385E90"/>
    <w:rsid w:val="003966BF"/>
    <w:rsid w:val="003A36E9"/>
    <w:rsid w:val="003A4E2C"/>
    <w:rsid w:val="003A501A"/>
    <w:rsid w:val="003A660C"/>
    <w:rsid w:val="003B579B"/>
    <w:rsid w:val="003D70CB"/>
    <w:rsid w:val="003E1222"/>
    <w:rsid w:val="003E1583"/>
    <w:rsid w:val="003E2CD7"/>
    <w:rsid w:val="003F1F3D"/>
    <w:rsid w:val="003F4BBB"/>
    <w:rsid w:val="003F75B2"/>
    <w:rsid w:val="0041406E"/>
    <w:rsid w:val="004179EC"/>
    <w:rsid w:val="00430E11"/>
    <w:rsid w:val="004418E2"/>
    <w:rsid w:val="00445665"/>
    <w:rsid w:val="004534AD"/>
    <w:rsid w:val="004641FE"/>
    <w:rsid w:val="00467491"/>
    <w:rsid w:val="0047772A"/>
    <w:rsid w:val="00477ADC"/>
    <w:rsid w:val="00483BA3"/>
    <w:rsid w:val="00496B4D"/>
    <w:rsid w:val="004A3B5C"/>
    <w:rsid w:val="004A58DB"/>
    <w:rsid w:val="004A63D7"/>
    <w:rsid w:val="004A7E9E"/>
    <w:rsid w:val="004B0182"/>
    <w:rsid w:val="004B303F"/>
    <w:rsid w:val="004B588B"/>
    <w:rsid w:val="004B7D38"/>
    <w:rsid w:val="004C2EFF"/>
    <w:rsid w:val="004D3672"/>
    <w:rsid w:val="004D6AFB"/>
    <w:rsid w:val="004E11AD"/>
    <w:rsid w:val="004F332C"/>
    <w:rsid w:val="004F79F0"/>
    <w:rsid w:val="00501C44"/>
    <w:rsid w:val="005137A7"/>
    <w:rsid w:val="005322A1"/>
    <w:rsid w:val="0054081F"/>
    <w:rsid w:val="005460D3"/>
    <w:rsid w:val="0055419F"/>
    <w:rsid w:val="00554308"/>
    <w:rsid w:val="00573722"/>
    <w:rsid w:val="00573885"/>
    <w:rsid w:val="005842C2"/>
    <w:rsid w:val="0058590A"/>
    <w:rsid w:val="00590D30"/>
    <w:rsid w:val="00591C8D"/>
    <w:rsid w:val="00593639"/>
    <w:rsid w:val="00593835"/>
    <w:rsid w:val="005A4855"/>
    <w:rsid w:val="005A519F"/>
    <w:rsid w:val="005C4B19"/>
    <w:rsid w:val="005C6C0B"/>
    <w:rsid w:val="005D1E4F"/>
    <w:rsid w:val="005D3DF3"/>
    <w:rsid w:val="005E3A10"/>
    <w:rsid w:val="005E3ABD"/>
    <w:rsid w:val="00611150"/>
    <w:rsid w:val="00615795"/>
    <w:rsid w:val="006158C9"/>
    <w:rsid w:val="00626AAF"/>
    <w:rsid w:val="006626A4"/>
    <w:rsid w:val="0068534C"/>
    <w:rsid w:val="00696DA8"/>
    <w:rsid w:val="006D3C7C"/>
    <w:rsid w:val="006D4802"/>
    <w:rsid w:val="006E5DE8"/>
    <w:rsid w:val="00730F06"/>
    <w:rsid w:val="007335D3"/>
    <w:rsid w:val="00734316"/>
    <w:rsid w:val="00735339"/>
    <w:rsid w:val="0074728C"/>
    <w:rsid w:val="00754725"/>
    <w:rsid w:val="00764FDF"/>
    <w:rsid w:val="00765852"/>
    <w:rsid w:val="00765B4E"/>
    <w:rsid w:val="007729F0"/>
    <w:rsid w:val="0079209C"/>
    <w:rsid w:val="007A594F"/>
    <w:rsid w:val="007B3084"/>
    <w:rsid w:val="007D45F4"/>
    <w:rsid w:val="007D521D"/>
    <w:rsid w:val="007E75AE"/>
    <w:rsid w:val="00802B36"/>
    <w:rsid w:val="008043CF"/>
    <w:rsid w:val="008072E5"/>
    <w:rsid w:val="00814FFD"/>
    <w:rsid w:val="0082531C"/>
    <w:rsid w:val="0082709B"/>
    <w:rsid w:val="008454D7"/>
    <w:rsid w:val="0084689C"/>
    <w:rsid w:val="0085184A"/>
    <w:rsid w:val="00852FF4"/>
    <w:rsid w:val="00863091"/>
    <w:rsid w:val="00876D22"/>
    <w:rsid w:val="008814AB"/>
    <w:rsid w:val="008B365E"/>
    <w:rsid w:val="008E21E5"/>
    <w:rsid w:val="008F4889"/>
    <w:rsid w:val="00906952"/>
    <w:rsid w:val="00907D19"/>
    <w:rsid w:val="0091458E"/>
    <w:rsid w:val="009240F9"/>
    <w:rsid w:val="009510B3"/>
    <w:rsid w:val="0096031D"/>
    <w:rsid w:val="009678BE"/>
    <w:rsid w:val="009718B1"/>
    <w:rsid w:val="00971A44"/>
    <w:rsid w:val="00974EB8"/>
    <w:rsid w:val="00986039"/>
    <w:rsid w:val="009A1AE4"/>
    <w:rsid w:val="009B6D39"/>
    <w:rsid w:val="009C1DE5"/>
    <w:rsid w:val="009D6F29"/>
    <w:rsid w:val="009E45EF"/>
    <w:rsid w:val="009F6077"/>
    <w:rsid w:val="00A018AD"/>
    <w:rsid w:val="00A075DE"/>
    <w:rsid w:val="00A15CA2"/>
    <w:rsid w:val="00A30A99"/>
    <w:rsid w:val="00A56616"/>
    <w:rsid w:val="00A64A77"/>
    <w:rsid w:val="00A65A2E"/>
    <w:rsid w:val="00A804DE"/>
    <w:rsid w:val="00A9501D"/>
    <w:rsid w:val="00AB51E5"/>
    <w:rsid w:val="00AC4A46"/>
    <w:rsid w:val="00AE0A8B"/>
    <w:rsid w:val="00AE41E6"/>
    <w:rsid w:val="00AF0E6A"/>
    <w:rsid w:val="00AF7D84"/>
    <w:rsid w:val="00B042B8"/>
    <w:rsid w:val="00B0756F"/>
    <w:rsid w:val="00B11277"/>
    <w:rsid w:val="00B16DBA"/>
    <w:rsid w:val="00B560FA"/>
    <w:rsid w:val="00B623C5"/>
    <w:rsid w:val="00B63417"/>
    <w:rsid w:val="00B67357"/>
    <w:rsid w:val="00B862AA"/>
    <w:rsid w:val="00B96A60"/>
    <w:rsid w:val="00BA0FAB"/>
    <w:rsid w:val="00BA72E8"/>
    <w:rsid w:val="00BB27E4"/>
    <w:rsid w:val="00BB5E7D"/>
    <w:rsid w:val="00BC3808"/>
    <w:rsid w:val="00BD53CD"/>
    <w:rsid w:val="00BD6078"/>
    <w:rsid w:val="00BE2FC6"/>
    <w:rsid w:val="00C05DC5"/>
    <w:rsid w:val="00C07EF7"/>
    <w:rsid w:val="00C11FE9"/>
    <w:rsid w:val="00C25764"/>
    <w:rsid w:val="00C25F79"/>
    <w:rsid w:val="00C27458"/>
    <w:rsid w:val="00C27F6E"/>
    <w:rsid w:val="00C3224C"/>
    <w:rsid w:val="00C5236B"/>
    <w:rsid w:val="00C63752"/>
    <w:rsid w:val="00C75BB7"/>
    <w:rsid w:val="00C81436"/>
    <w:rsid w:val="00C81E95"/>
    <w:rsid w:val="00CC25AB"/>
    <w:rsid w:val="00CE0F63"/>
    <w:rsid w:val="00CF4C0C"/>
    <w:rsid w:val="00D00FFD"/>
    <w:rsid w:val="00D16C33"/>
    <w:rsid w:val="00D20E32"/>
    <w:rsid w:val="00D26DC4"/>
    <w:rsid w:val="00D35D31"/>
    <w:rsid w:val="00D45AD2"/>
    <w:rsid w:val="00D47974"/>
    <w:rsid w:val="00D5232D"/>
    <w:rsid w:val="00D861B9"/>
    <w:rsid w:val="00D92999"/>
    <w:rsid w:val="00D93CBF"/>
    <w:rsid w:val="00D955DA"/>
    <w:rsid w:val="00D97E29"/>
    <w:rsid w:val="00DA07CA"/>
    <w:rsid w:val="00DA5645"/>
    <w:rsid w:val="00DB7B55"/>
    <w:rsid w:val="00DF4059"/>
    <w:rsid w:val="00E00F9B"/>
    <w:rsid w:val="00E06071"/>
    <w:rsid w:val="00E10E00"/>
    <w:rsid w:val="00E25E6A"/>
    <w:rsid w:val="00E432C2"/>
    <w:rsid w:val="00E46572"/>
    <w:rsid w:val="00E54DF0"/>
    <w:rsid w:val="00E632C1"/>
    <w:rsid w:val="00E820E6"/>
    <w:rsid w:val="00E857FA"/>
    <w:rsid w:val="00E87DFB"/>
    <w:rsid w:val="00E94C22"/>
    <w:rsid w:val="00EB040B"/>
    <w:rsid w:val="00EB43A7"/>
    <w:rsid w:val="00ED3894"/>
    <w:rsid w:val="00ED6D26"/>
    <w:rsid w:val="00EF18F2"/>
    <w:rsid w:val="00EF1E73"/>
    <w:rsid w:val="00F10CAA"/>
    <w:rsid w:val="00F11554"/>
    <w:rsid w:val="00F11582"/>
    <w:rsid w:val="00F13565"/>
    <w:rsid w:val="00F15B34"/>
    <w:rsid w:val="00F24582"/>
    <w:rsid w:val="00F5112B"/>
    <w:rsid w:val="00F552B8"/>
    <w:rsid w:val="00F572CA"/>
    <w:rsid w:val="00F63A10"/>
    <w:rsid w:val="00F727EF"/>
    <w:rsid w:val="00F93F48"/>
    <w:rsid w:val="00FA71C1"/>
    <w:rsid w:val="00FC594A"/>
    <w:rsid w:val="00FE4CA1"/>
    <w:rsid w:val="00FF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044A"/>
  <w15:docId w15:val="{F40DFAD1-AA39-4128-B75B-F7CB2FBB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1">
    <w:name w:val="heading 1"/>
    <w:basedOn w:val="Normalny"/>
    <w:link w:val="Nagwek1Znak"/>
    <w:uiPriority w:val="9"/>
    <w:qFormat/>
    <w:rsid w:val="00CE0F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0">
    <w:name w:val="Nagłówek1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65"/>
    <w:rPr>
      <w:rFonts w:ascii="Tahoma" w:eastAsia="Calibri" w:hAnsi="Tahoma" w:cs="Tahoma"/>
      <w:color w:val="000000"/>
      <w:sz w:val="16"/>
      <w:szCs w:val="16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0C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0C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0CAA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0C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0CAA"/>
    <w:rPr>
      <w:rFonts w:ascii="Calibri" w:eastAsia="Calibri" w:hAnsi="Calibri" w:cs="Calibri"/>
      <w:b/>
      <w:bCs/>
      <w:color w:val="000000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B62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3C5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B62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3C5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5F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5FBA"/>
    <w:rPr>
      <w:rFonts w:ascii="Calibri" w:eastAsia="Calibri" w:hAnsi="Calibri" w:cs="Calibri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5FB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AB51E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E0F6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styleId="Uwydatnienie">
    <w:name w:val="Emphasis"/>
    <w:basedOn w:val="Domylnaczcionkaakapitu"/>
    <w:uiPriority w:val="20"/>
    <w:qFormat/>
    <w:rsid w:val="006D4802"/>
    <w:rPr>
      <w:i/>
      <w:iCs/>
    </w:rPr>
  </w:style>
  <w:style w:type="table" w:styleId="Tabela-Siatka">
    <w:name w:val="Table Grid"/>
    <w:basedOn w:val="Standardowy"/>
    <w:uiPriority w:val="59"/>
    <w:rsid w:val="00EB4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3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47A44-B0F9-492F-BDA8-1BC05F067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ECE Group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PRInspiration</dc:creator>
  <cp:keywords/>
  <dc:description/>
  <cp:lastModifiedBy>Admin</cp:lastModifiedBy>
  <cp:revision>10</cp:revision>
  <dcterms:created xsi:type="dcterms:W3CDTF">2019-03-15T15:54:00Z</dcterms:created>
  <dcterms:modified xsi:type="dcterms:W3CDTF">2019-03-18T10:14:00Z</dcterms:modified>
</cp:coreProperties>
</file>