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115F" w14:textId="2034336C" w:rsidR="006A2ADC" w:rsidRPr="00785F0F" w:rsidRDefault="00032CC5" w:rsidP="00785F0F">
      <w:pPr>
        <w:jc w:val="right"/>
        <w:rPr>
          <w:sz w:val="22"/>
        </w:rPr>
      </w:pPr>
      <w:r w:rsidRPr="00785F0F">
        <w:rPr>
          <w:sz w:val="22"/>
        </w:rPr>
        <w:t xml:space="preserve">Warszawa, </w:t>
      </w:r>
      <w:r w:rsidR="00EA7DA4">
        <w:rPr>
          <w:sz w:val="22"/>
        </w:rPr>
        <w:t>1</w:t>
      </w:r>
      <w:r w:rsidR="00B93919">
        <w:rPr>
          <w:sz w:val="22"/>
        </w:rPr>
        <w:t>9</w:t>
      </w:r>
      <w:r w:rsidR="00AD26C8" w:rsidRPr="00785F0F">
        <w:rPr>
          <w:sz w:val="22"/>
        </w:rPr>
        <w:t>.12</w:t>
      </w:r>
      <w:r w:rsidR="006A2ADC" w:rsidRPr="00785F0F">
        <w:rPr>
          <w:sz w:val="22"/>
        </w:rPr>
        <w:t xml:space="preserve">.2018 r. </w:t>
      </w:r>
    </w:p>
    <w:p w14:paraId="63133F74" w14:textId="77777777" w:rsidR="006A2ADC" w:rsidRPr="00785F0F" w:rsidRDefault="006A2ADC" w:rsidP="00785F0F">
      <w:pPr>
        <w:jc w:val="both"/>
        <w:rPr>
          <w:b/>
          <w:sz w:val="22"/>
        </w:rPr>
      </w:pPr>
    </w:p>
    <w:p w14:paraId="74762C17" w14:textId="659DD432" w:rsidR="007B3A75" w:rsidRPr="00785F0F" w:rsidRDefault="006A2ADC" w:rsidP="00785F0F">
      <w:pPr>
        <w:jc w:val="center"/>
        <w:rPr>
          <w:sz w:val="22"/>
        </w:rPr>
      </w:pPr>
      <w:r w:rsidRPr="00785F0F">
        <w:rPr>
          <w:sz w:val="22"/>
        </w:rPr>
        <w:t>-informacja prasowa-</w:t>
      </w:r>
    </w:p>
    <w:p w14:paraId="72E26870" w14:textId="72CD8E90" w:rsidR="000D59FD" w:rsidRPr="00785F0F" w:rsidRDefault="000D59FD" w:rsidP="00785F0F">
      <w:pPr>
        <w:jc w:val="both"/>
        <w:rPr>
          <w:sz w:val="22"/>
        </w:rPr>
      </w:pPr>
    </w:p>
    <w:p w14:paraId="2E527286" w14:textId="59FF9B5A" w:rsidR="000D59FD" w:rsidRPr="00785F0F" w:rsidRDefault="005B419F" w:rsidP="00785F0F">
      <w:pPr>
        <w:jc w:val="both"/>
        <w:rPr>
          <w:b/>
          <w:sz w:val="22"/>
        </w:rPr>
      </w:pPr>
      <w:r w:rsidRPr="00785F0F">
        <w:rPr>
          <w:b/>
          <w:sz w:val="22"/>
        </w:rPr>
        <w:t>Młody naukowc</w:t>
      </w:r>
      <w:r w:rsidR="008D788F" w:rsidRPr="00785F0F">
        <w:rPr>
          <w:b/>
          <w:sz w:val="22"/>
        </w:rPr>
        <w:t>u</w:t>
      </w:r>
      <w:r w:rsidRPr="00785F0F">
        <w:rPr>
          <w:b/>
          <w:sz w:val="22"/>
        </w:rPr>
        <w:t xml:space="preserve">, </w:t>
      </w:r>
      <w:r w:rsidR="00E51DEA" w:rsidRPr="00785F0F">
        <w:rPr>
          <w:b/>
          <w:sz w:val="22"/>
        </w:rPr>
        <w:t xml:space="preserve">zagraj i </w:t>
      </w:r>
      <w:r w:rsidRPr="00785F0F">
        <w:rPr>
          <w:b/>
          <w:sz w:val="22"/>
        </w:rPr>
        <w:t>z</w:t>
      </w:r>
      <w:r w:rsidR="000D59FD" w:rsidRPr="00785F0F">
        <w:rPr>
          <w:b/>
          <w:sz w:val="22"/>
        </w:rPr>
        <w:t xml:space="preserve">dobądź </w:t>
      </w:r>
      <w:r w:rsidRPr="00785F0F">
        <w:rPr>
          <w:b/>
          <w:sz w:val="22"/>
        </w:rPr>
        <w:t>4</w:t>
      </w:r>
      <w:r w:rsidR="000D59FD" w:rsidRPr="00785F0F">
        <w:rPr>
          <w:b/>
          <w:sz w:val="22"/>
        </w:rPr>
        <w:t>0 000 złotych</w:t>
      </w:r>
      <w:r w:rsidRPr="00785F0F">
        <w:rPr>
          <w:b/>
          <w:sz w:val="22"/>
        </w:rPr>
        <w:t xml:space="preserve"> dla ściśle uzdolnionych</w:t>
      </w:r>
    </w:p>
    <w:p w14:paraId="73189AE8" w14:textId="77777777" w:rsidR="000D59FD" w:rsidRPr="00785F0F" w:rsidRDefault="000D59FD" w:rsidP="00785F0F">
      <w:pPr>
        <w:jc w:val="both"/>
        <w:rPr>
          <w:b/>
          <w:sz w:val="22"/>
        </w:rPr>
      </w:pPr>
    </w:p>
    <w:p w14:paraId="6812AEBF" w14:textId="059211AA" w:rsidR="00D27ABF" w:rsidRPr="00785F0F" w:rsidRDefault="000D59FD" w:rsidP="0011286D">
      <w:pPr>
        <w:shd w:val="clear" w:color="auto" w:fill="FFFFFF"/>
        <w:spacing w:after="200" w:line="230" w:lineRule="atLeast"/>
        <w:jc w:val="both"/>
        <w:rPr>
          <w:rFonts w:ascii="Calibri" w:hAnsi="Calibri" w:cs="Times New Roman"/>
          <w:b/>
          <w:bCs/>
          <w:sz w:val="22"/>
          <w:szCs w:val="22"/>
          <w:lang w:eastAsia="pl-PL"/>
        </w:rPr>
      </w:pPr>
      <w:r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Jeszcze przez miesiąc uczniowie z całej Polski w wieku 15-19 lat </w:t>
      </w:r>
      <w:r w:rsidR="00AD26C8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>mogą zgłosić się do</w:t>
      </w:r>
      <w:r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 5. edycji programu stypendialnego ADAMED SmartUP. </w:t>
      </w:r>
      <w:r w:rsidR="005B419F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Uczestnicy, którzy pomyślnie przejdą przez cały proces </w:t>
      </w:r>
      <w:r w:rsidR="00D27ABF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wezmą udział w obozie naukowym, </w:t>
      </w:r>
      <w:r w:rsidR="00AD26C8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wybrani </w:t>
      </w:r>
      <w:r w:rsidR="00D27ABF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skorzystają z indywidualnych konsultacji edukacyjnych, a na ostatnim etapie </w:t>
      </w:r>
      <w:r w:rsidR="00AD26C8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>otrzymają też</w:t>
      </w:r>
      <w:r w:rsidR="00D27ABF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 </w:t>
      </w:r>
      <w:r w:rsidR="00AD26C8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>stypendia naukowe</w:t>
      </w:r>
      <w:r w:rsidR="005B419F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. </w:t>
      </w:r>
      <w:r w:rsidR="00D27ABF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Do tej pory w gronie 200 absolwentów </w:t>
      </w:r>
      <w:r w:rsidR="00AD26C8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programu </w:t>
      </w:r>
      <w:r w:rsidR="00D27ABF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znalazło się </w:t>
      </w:r>
      <w:r w:rsidR="00B234C1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>8</w:t>
      </w:r>
      <w:r w:rsidR="00D27ABF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 uczniów z województwa</w:t>
      </w:r>
      <w:r w:rsidR="00B234C1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 lubuskiego</w:t>
      </w:r>
      <w:r w:rsidR="00AD26C8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, w tym </w:t>
      </w:r>
      <w:r w:rsidR="00B234C1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>1</w:t>
      </w:r>
      <w:r w:rsidR="00AD26C8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 laureat</w:t>
      </w:r>
      <w:r w:rsidR="00B234C1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>a nagrody głównej i 2 stypendystów</w:t>
      </w:r>
      <w:r w:rsidR="00AD26C8" w:rsidRPr="00B93919">
        <w:rPr>
          <w:rFonts w:ascii="Calibri" w:hAnsi="Calibri" w:cs="Times New Roman"/>
          <w:b/>
          <w:bCs/>
          <w:sz w:val="22"/>
          <w:szCs w:val="22"/>
          <w:lang w:eastAsia="pl-PL"/>
        </w:rPr>
        <w:t>. Nie</w:t>
      </w:r>
      <w:r w:rsidR="00AD26C8" w:rsidRPr="00785F0F">
        <w:rPr>
          <w:rFonts w:ascii="Calibri" w:hAnsi="Calibri" w:cs="Times New Roman"/>
          <w:b/>
          <w:bCs/>
          <w:sz w:val="22"/>
          <w:szCs w:val="22"/>
          <w:lang w:eastAsia="pl-PL"/>
        </w:rPr>
        <w:t xml:space="preserve"> czekaj i dołącz do nich!</w:t>
      </w:r>
    </w:p>
    <w:p w14:paraId="4BC02240" w14:textId="5FE01154" w:rsidR="000D59FD" w:rsidRPr="00785F0F" w:rsidRDefault="005B419F" w:rsidP="0011286D">
      <w:pPr>
        <w:shd w:val="clear" w:color="auto" w:fill="FFFFFF"/>
        <w:spacing w:after="200" w:line="230" w:lineRule="atLeast"/>
        <w:jc w:val="both"/>
        <w:rPr>
          <w:rFonts w:ascii="Calibri" w:hAnsi="Calibri" w:cs="Times New Roman"/>
          <w:bCs/>
          <w:sz w:val="22"/>
          <w:szCs w:val="22"/>
          <w:lang w:eastAsia="pl-PL"/>
        </w:rPr>
      </w:pPr>
      <w:r w:rsidRPr="00785F0F">
        <w:rPr>
          <w:rFonts w:ascii="Calibri" w:hAnsi="Calibri" w:cs="Times New Roman"/>
          <w:bCs/>
          <w:sz w:val="22"/>
          <w:szCs w:val="22"/>
          <w:lang w:eastAsia="pl-PL"/>
        </w:rPr>
        <w:t>ADAMED SmartUP to program stypendialny skierowany do uczniów zainteresowanych naukami ścisłymi i przyrodniczymi, któ</w:t>
      </w:r>
      <w:r w:rsidR="0087586E" w:rsidRPr="00785F0F">
        <w:rPr>
          <w:rFonts w:ascii="Calibri" w:hAnsi="Calibri" w:cs="Times New Roman"/>
          <w:bCs/>
          <w:sz w:val="22"/>
          <w:szCs w:val="22"/>
          <w:lang w:eastAsia="pl-PL"/>
        </w:rPr>
        <w:t>rego celem jest wsparcie uzdolnionej młodzieży i umożliwienie jej rozwoju naukowych pasji. Aby sięgnąć po najwyższą nagrodę, jaką jest stypendium naukowe w wysokości 40 000 złotych, uczestnicy muszą najpierw przejść przez kilkuetapową rekrutację, rozpoczynającą się od innowacyjnej gry alternatywnej rzeczywistości.</w:t>
      </w:r>
      <w:r w:rsidR="00785F0F"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 50 najlepszych graczy </w:t>
      </w:r>
      <w:r w:rsidR="0087586E"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otrzyma zaproszenie na letni obóz naukowy, gdzie będą mogli rozwijać swoje pasje pod okiem doświadczonych praktyków i cenionych naukowców. </w:t>
      </w:r>
      <w:r w:rsidR="008D788F"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Do tej pory w 4 innowacyjnych obozach udział </w:t>
      </w:r>
      <w:r w:rsidR="008D788F" w:rsidRPr="00B93919">
        <w:rPr>
          <w:rFonts w:ascii="Calibri" w:hAnsi="Calibri" w:cs="Times New Roman"/>
          <w:bCs/>
          <w:sz w:val="22"/>
          <w:szCs w:val="22"/>
          <w:lang w:eastAsia="pl-PL"/>
        </w:rPr>
        <w:t xml:space="preserve">wzięło </w:t>
      </w:r>
      <w:r w:rsidR="00B234C1" w:rsidRPr="00B93919">
        <w:rPr>
          <w:rFonts w:ascii="Calibri" w:hAnsi="Calibri" w:cs="Times New Roman"/>
          <w:bCs/>
          <w:sz w:val="22"/>
          <w:szCs w:val="22"/>
          <w:lang w:eastAsia="pl-PL"/>
        </w:rPr>
        <w:t>8 uczniów w województwa lubuskiego</w:t>
      </w:r>
      <w:r w:rsidR="00010180" w:rsidRPr="00B93919">
        <w:rPr>
          <w:rFonts w:ascii="Calibri" w:hAnsi="Calibri" w:cs="Times New Roman"/>
          <w:bCs/>
          <w:sz w:val="22"/>
          <w:szCs w:val="22"/>
          <w:lang w:eastAsia="pl-PL"/>
        </w:rPr>
        <w:t xml:space="preserve">. </w:t>
      </w:r>
    </w:p>
    <w:p w14:paraId="26325131" w14:textId="0EC7D3C1" w:rsidR="008D788F" w:rsidRPr="00B93919" w:rsidRDefault="00B234C1" w:rsidP="0011286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B93919">
        <w:rPr>
          <w:rFonts w:eastAsia="Times New Roman" w:cstheme="minorHAnsi"/>
          <w:i/>
          <w:sz w:val="22"/>
          <w:szCs w:val="22"/>
          <w:shd w:val="clear" w:color="auto" w:fill="FFFFFF"/>
          <w:lang w:eastAsia="pl-PL"/>
        </w:rPr>
        <w:t>Program ADAMED SmartUP umożliwił mi poznanie nauki od strony praktycznej. Było to niesamowite, bo podczas zajęć w szkole rzadko jest czas i sprzęt potrzebny, aby wykonywać doświadczenia, natomiast na obozie było to możliwe. Do dyspozycji mieliśmy profesjonalne laboratoria, a wykłady i ćwiczenia prowadzone były przez ludzi, którzy "zarażali" pasją. Bardzo podobało mi się podejście, które łączyło poznanie teorii z zobaczeniem tego, o czym się uczymy na własne oczy. Ponadto dzięki udziałowi w programie poznałam wielu wspaniałych ludzi o podobnych zainteresowań do moich</w:t>
      </w:r>
      <w:r w:rsidR="00B93919" w:rsidRPr="00B93919">
        <w:rPr>
          <w:rFonts w:eastAsia="Times New Roman" w:cstheme="minorHAnsi"/>
          <w:i/>
          <w:sz w:val="22"/>
          <w:szCs w:val="22"/>
          <w:shd w:val="clear" w:color="auto" w:fill="FFFFFF"/>
          <w:lang w:eastAsia="pl-PL"/>
        </w:rPr>
        <w:t xml:space="preserve"> </w:t>
      </w:r>
      <w:r w:rsidR="008D788F" w:rsidRPr="00B93919">
        <w:rPr>
          <w:rFonts w:eastAsia="Times New Roman" w:cstheme="minorHAnsi"/>
          <w:sz w:val="22"/>
          <w:szCs w:val="22"/>
          <w:lang w:eastAsia="pl-PL"/>
        </w:rPr>
        <w:t xml:space="preserve">– mówi </w:t>
      </w:r>
      <w:r w:rsidRPr="00B93919">
        <w:rPr>
          <w:rFonts w:eastAsia="Times New Roman" w:cstheme="minorHAnsi"/>
          <w:sz w:val="22"/>
          <w:szCs w:val="22"/>
          <w:lang w:eastAsia="pl-PL"/>
        </w:rPr>
        <w:t>Zuzanna Matysiak</w:t>
      </w:r>
      <w:r w:rsidR="008D788F" w:rsidRPr="00B93919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B93919">
        <w:rPr>
          <w:rFonts w:eastAsia="Times New Roman" w:cstheme="minorHAnsi"/>
          <w:sz w:val="22"/>
          <w:szCs w:val="22"/>
          <w:lang w:eastAsia="pl-PL"/>
        </w:rPr>
        <w:t>uczestniczka obozu naukowego</w:t>
      </w:r>
      <w:r w:rsidR="008D788F" w:rsidRPr="00B93919">
        <w:rPr>
          <w:rFonts w:eastAsia="Times New Roman" w:cstheme="minorHAnsi"/>
          <w:sz w:val="22"/>
          <w:szCs w:val="22"/>
          <w:lang w:eastAsia="pl-PL"/>
        </w:rPr>
        <w:t xml:space="preserve"> ADAMED SmartUP, uczennica </w:t>
      </w:r>
      <w:r w:rsidRPr="00B93919">
        <w:rPr>
          <w:rFonts w:eastAsia="Times New Roman" w:cstheme="minorHAnsi"/>
          <w:sz w:val="22"/>
          <w:szCs w:val="22"/>
          <w:lang w:eastAsia="pl-PL"/>
        </w:rPr>
        <w:t xml:space="preserve">Społecznego </w:t>
      </w:r>
      <w:r w:rsidR="008D788F" w:rsidRPr="00B93919">
        <w:rPr>
          <w:rFonts w:eastAsia="Times New Roman" w:cstheme="minorHAnsi"/>
          <w:sz w:val="22"/>
          <w:szCs w:val="22"/>
          <w:lang w:eastAsia="pl-PL"/>
        </w:rPr>
        <w:t>LO</w:t>
      </w:r>
      <w:r w:rsidRPr="00B93919">
        <w:rPr>
          <w:rFonts w:eastAsia="Times New Roman" w:cstheme="minorHAnsi"/>
          <w:sz w:val="22"/>
          <w:szCs w:val="22"/>
          <w:lang w:eastAsia="pl-PL"/>
        </w:rPr>
        <w:t xml:space="preserve"> w Żarach</w:t>
      </w:r>
      <w:r w:rsidR="008D788F" w:rsidRPr="00B93919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09D4940E" w14:textId="3B4087A5" w:rsidR="00010180" w:rsidRPr="00EA7DA4" w:rsidRDefault="00010180" w:rsidP="0011286D">
      <w:pPr>
        <w:jc w:val="both"/>
        <w:rPr>
          <w:rFonts w:eastAsia="Times New Roman" w:cstheme="minorHAnsi"/>
          <w:color w:val="FF0000"/>
          <w:sz w:val="22"/>
          <w:szCs w:val="22"/>
          <w:lang w:eastAsia="pl-PL"/>
        </w:rPr>
      </w:pPr>
      <w:bookmarkStart w:id="0" w:name="_GoBack"/>
    </w:p>
    <w:p w14:paraId="7F688453" w14:textId="1ABA79B0" w:rsidR="004575BE" w:rsidRPr="00B93919" w:rsidRDefault="00066F20" w:rsidP="0011286D">
      <w:pPr>
        <w:jc w:val="both"/>
        <w:rPr>
          <w:rFonts w:eastAsia="Times New Roman" w:cstheme="minorHAnsi"/>
          <w:i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Absolwent </w:t>
      </w:r>
      <w:r w:rsidR="00010180" w:rsidRPr="00B93919">
        <w:rPr>
          <w:rFonts w:eastAsia="Times New Roman" w:cstheme="minorHAnsi"/>
          <w:sz w:val="22"/>
          <w:szCs w:val="22"/>
          <w:lang w:eastAsia="pl-PL"/>
        </w:rPr>
        <w:t xml:space="preserve">II LO </w:t>
      </w:r>
      <w:r w:rsidR="004575BE" w:rsidRPr="00B93919">
        <w:rPr>
          <w:rFonts w:eastAsia="Times New Roman" w:cstheme="minorHAnsi"/>
          <w:sz w:val="22"/>
          <w:szCs w:val="22"/>
          <w:lang w:eastAsia="pl-PL"/>
        </w:rPr>
        <w:t>im. M. Skłodowskiej-Curie w Gorzowie Wielkopolskim</w:t>
      </w:r>
      <w:r w:rsidR="009770ED" w:rsidRPr="00B93919">
        <w:rPr>
          <w:rFonts w:eastAsia="Times New Roman" w:cstheme="minorHAnsi"/>
          <w:sz w:val="22"/>
          <w:szCs w:val="22"/>
          <w:lang w:eastAsia="pl-PL"/>
        </w:rPr>
        <w:t>,</w:t>
      </w:r>
      <w:r w:rsidR="00010180" w:rsidRPr="00B93919">
        <w:rPr>
          <w:rFonts w:eastAsia="Times New Roman" w:cstheme="minorHAnsi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sz w:val="22"/>
          <w:szCs w:val="22"/>
          <w:lang w:eastAsia="pl-PL"/>
        </w:rPr>
        <w:t xml:space="preserve">obecnie student medycyny na WUM, </w:t>
      </w:r>
      <w:r w:rsidR="004575BE" w:rsidRPr="00B93919">
        <w:rPr>
          <w:rFonts w:eastAsia="Times New Roman" w:cstheme="minorHAnsi"/>
          <w:sz w:val="22"/>
          <w:szCs w:val="22"/>
          <w:lang w:eastAsia="pl-PL"/>
        </w:rPr>
        <w:t xml:space="preserve">Jędrzej </w:t>
      </w:r>
      <w:proofErr w:type="spellStart"/>
      <w:r w:rsidR="004575BE" w:rsidRPr="00B93919">
        <w:rPr>
          <w:rFonts w:eastAsia="Times New Roman" w:cstheme="minorHAnsi"/>
          <w:sz w:val="22"/>
          <w:szCs w:val="22"/>
          <w:lang w:eastAsia="pl-PL"/>
        </w:rPr>
        <w:t>Machtyl</w:t>
      </w:r>
      <w:proofErr w:type="spellEnd"/>
      <w:r w:rsidR="00010180" w:rsidRPr="00B93919">
        <w:rPr>
          <w:rFonts w:eastAsia="Times New Roman" w:cstheme="minorHAnsi"/>
          <w:sz w:val="22"/>
          <w:szCs w:val="22"/>
          <w:lang w:eastAsia="pl-PL"/>
        </w:rPr>
        <w:t xml:space="preserve"> dodaje: </w:t>
      </w:r>
      <w:r w:rsidR="004575BE" w:rsidRPr="00B93919">
        <w:rPr>
          <w:rFonts w:eastAsia="Times New Roman" w:cstheme="minorHAnsi"/>
          <w:i/>
          <w:sz w:val="22"/>
          <w:szCs w:val="22"/>
          <w:shd w:val="clear" w:color="auto" w:fill="FFFFFF"/>
          <w:lang w:eastAsia="pl-PL"/>
        </w:rPr>
        <w:t>Zalety i korzyści płynące z udziału w programie to temat na długie godziny. Myślę jednak, że najważniejszą korzyścią jest posiadanie pewnej perspektywy. Pochodząc z małego miasta dopiero, dzięki takim programom mogłem tak naprawdę porównać różne kierunki studiów, poznać utalentowanych ludzi i porównać systemy nauczania i kulturę pracy np. w Wielkiej Brytanii i w Polsce. Ta perspektywa ukształtowała moje teraźniejsze opinie i przekonania, a także zachęciła do działania i dalszego doskonalenia siebie.</w:t>
      </w:r>
    </w:p>
    <w:bookmarkEnd w:id="0"/>
    <w:p w14:paraId="1D414A87" w14:textId="75FCD446" w:rsidR="008D788F" w:rsidRPr="00785F0F" w:rsidRDefault="008D788F" w:rsidP="0011286D">
      <w:pPr>
        <w:shd w:val="clear" w:color="auto" w:fill="FFFFFF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1524990" w14:textId="1658655B" w:rsidR="00B93919" w:rsidRDefault="00B93919" w:rsidP="0011286D">
      <w:pPr>
        <w:shd w:val="clear" w:color="auto" w:fill="FFFFFF"/>
        <w:jc w:val="both"/>
        <w:rPr>
          <w:rFonts w:eastAsia="Times New Roman" w:cstheme="minorHAnsi"/>
          <w:sz w:val="22"/>
          <w:szCs w:val="22"/>
          <w:lang w:eastAsia="pl-PL"/>
        </w:rPr>
      </w:pPr>
      <w:r w:rsidRPr="00B93919">
        <w:rPr>
          <w:rFonts w:eastAsia="Times New Roman" w:cstheme="minorHAnsi"/>
          <w:sz w:val="22"/>
          <w:szCs w:val="22"/>
          <w:lang w:eastAsia="pl-PL"/>
        </w:rPr>
        <w:t>Jędrzej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Machtyl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oraz Jakub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Wornbard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 Gorzowa Wielkopolskiego i Jakub </w:t>
      </w:r>
      <w:proofErr w:type="spellStart"/>
      <w:r>
        <w:rPr>
          <w:rFonts w:eastAsia="Times New Roman" w:cstheme="minorHAnsi"/>
          <w:sz w:val="22"/>
          <w:szCs w:val="22"/>
          <w:lang w:eastAsia="pl-PL"/>
        </w:rPr>
        <w:t>Dranczewski</w:t>
      </w:r>
      <w:proofErr w:type="spellEnd"/>
      <w:r>
        <w:rPr>
          <w:rFonts w:eastAsia="Times New Roman" w:cstheme="minorHAnsi"/>
          <w:sz w:val="22"/>
          <w:szCs w:val="22"/>
          <w:lang w:eastAsia="pl-PL"/>
        </w:rPr>
        <w:t xml:space="preserve"> z Zielonej Góry znaleźli</w:t>
      </w:r>
      <w:r w:rsidR="009770ED" w:rsidRPr="00B93919">
        <w:rPr>
          <w:rFonts w:eastAsia="Times New Roman" w:cstheme="minorHAnsi"/>
          <w:sz w:val="22"/>
          <w:szCs w:val="22"/>
          <w:lang w:eastAsia="pl-PL"/>
        </w:rPr>
        <w:t xml:space="preserve"> się w gronie</w:t>
      </w:r>
      <w:r w:rsidR="00010180" w:rsidRPr="00B9391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4575BE" w:rsidRPr="00B93919">
        <w:rPr>
          <w:rFonts w:eastAsia="Times New Roman" w:cstheme="minorHAnsi"/>
          <w:sz w:val="22"/>
          <w:szCs w:val="22"/>
          <w:lang w:eastAsia="pl-PL"/>
        </w:rPr>
        <w:t>l</w:t>
      </w:r>
      <w:r w:rsidR="00010180" w:rsidRPr="00B93919">
        <w:rPr>
          <w:rFonts w:eastAsia="Times New Roman" w:cstheme="minorHAnsi"/>
          <w:sz w:val="22"/>
          <w:szCs w:val="22"/>
          <w:lang w:eastAsia="pl-PL"/>
        </w:rPr>
        <w:t>aureat</w:t>
      </w:r>
      <w:r w:rsidR="004575BE" w:rsidRPr="00B93919">
        <w:rPr>
          <w:rFonts w:eastAsia="Times New Roman" w:cstheme="minorHAnsi"/>
          <w:sz w:val="22"/>
          <w:szCs w:val="22"/>
          <w:lang w:eastAsia="pl-PL"/>
        </w:rPr>
        <w:t>ów nagrody głównej</w:t>
      </w:r>
      <w:r w:rsidR="00010180" w:rsidRPr="00B93919">
        <w:rPr>
          <w:rFonts w:eastAsia="Times New Roman" w:cstheme="minorHAnsi"/>
          <w:sz w:val="22"/>
          <w:szCs w:val="22"/>
          <w:lang w:eastAsia="pl-PL"/>
        </w:rPr>
        <w:t>, któr</w:t>
      </w:r>
      <w:r w:rsidR="004575BE" w:rsidRPr="00B93919">
        <w:rPr>
          <w:rFonts w:eastAsia="Times New Roman" w:cstheme="minorHAnsi"/>
          <w:sz w:val="22"/>
          <w:szCs w:val="22"/>
          <w:lang w:eastAsia="pl-PL"/>
        </w:rPr>
        <w:t>zy</w:t>
      </w:r>
      <w:r w:rsidR="00010180" w:rsidRPr="00B93919">
        <w:rPr>
          <w:rFonts w:eastAsia="Times New Roman" w:cstheme="minorHAnsi"/>
          <w:sz w:val="22"/>
          <w:szCs w:val="22"/>
          <w:lang w:eastAsia="pl-PL"/>
        </w:rPr>
        <w:t xml:space="preserve"> dzięki programowi </w:t>
      </w:r>
      <w:r w:rsidRPr="00B93919">
        <w:rPr>
          <w:rFonts w:eastAsia="Times New Roman" w:cstheme="minorHAnsi"/>
          <w:sz w:val="22"/>
          <w:szCs w:val="22"/>
          <w:lang w:eastAsia="pl-PL"/>
        </w:rPr>
        <w:t>skorzystali</w:t>
      </w:r>
      <w:r w:rsidR="00010180" w:rsidRPr="00B93919">
        <w:rPr>
          <w:rFonts w:eastAsia="Times New Roman" w:cstheme="minorHAnsi"/>
          <w:sz w:val="22"/>
          <w:szCs w:val="22"/>
          <w:lang w:eastAsia="pl-PL"/>
        </w:rPr>
        <w:t xml:space="preserve"> z 10-miesięcznych indywidualnych konsultacji edukacyjnych</w:t>
      </w:r>
      <w:r>
        <w:rPr>
          <w:rFonts w:eastAsia="Times New Roman" w:cstheme="minorHAnsi"/>
          <w:sz w:val="22"/>
          <w:szCs w:val="22"/>
          <w:lang w:eastAsia="pl-PL"/>
        </w:rPr>
        <w:t xml:space="preserve">. Dwóch pierwszych </w:t>
      </w:r>
      <w:r w:rsidRPr="00B93919">
        <w:rPr>
          <w:rFonts w:eastAsia="Times New Roman" w:cstheme="minorHAnsi"/>
          <w:sz w:val="22"/>
          <w:szCs w:val="22"/>
          <w:lang w:eastAsia="pl-PL"/>
        </w:rPr>
        <w:t xml:space="preserve">podczas gali finałowej we </w:t>
      </w:r>
      <w:r>
        <w:rPr>
          <w:rFonts w:eastAsia="Times New Roman" w:cstheme="minorHAnsi"/>
          <w:sz w:val="22"/>
          <w:szCs w:val="22"/>
          <w:lang w:eastAsia="pl-PL"/>
        </w:rPr>
        <w:t>otrzymało t</w:t>
      </w:r>
      <w:r w:rsidR="0006590C">
        <w:rPr>
          <w:rFonts w:eastAsia="Times New Roman" w:cstheme="minorHAnsi"/>
          <w:sz w:val="22"/>
          <w:szCs w:val="22"/>
          <w:lang w:eastAsia="pl-PL"/>
        </w:rPr>
        <w:t>akże</w:t>
      </w:r>
      <w:r w:rsidRPr="00B93919">
        <w:rPr>
          <w:rFonts w:eastAsia="Times New Roman" w:cstheme="minorHAnsi"/>
          <w:sz w:val="22"/>
          <w:szCs w:val="22"/>
          <w:lang w:eastAsia="pl-PL"/>
        </w:rPr>
        <w:t xml:space="preserve"> stypendi</w:t>
      </w:r>
      <w:r w:rsidR="0006590C">
        <w:rPr>
          <w:rFonts w:eastAsia="Times New Roman" w:cstheme="minorHAnsi"/>
          <w:sz w:val="22"/>
          <w:szCs w:val="22"/>
          <w:lang w:eastAsia="pl-PL"/>
        </w:rPr>
        <w:t>a</w:t>
      </w:r>
      <w:r w:rsidRPr="00B93919">
        <w:rPr>
          <w:rFonts w:eastAsia="Times New Roman" w:cstheme="minorHAnsi"/>
          <w:sz w:val="22"/>
          <w:szCs w:val="22"/>
          <w:lang w:eastAsia="pl-PL"/>
        </w:rPr>
        <w:t xml:space="preserve"> naukowe w wysokości 40 000 złotych</w:t>
      </w:r>
      <w:r>
        <w:rPr>
          <w:rFonts w:eastAsia="Times New Roman" w:cstheme="minorHAnsi"/>
          <w:sz w:val="22"/>
          <w:szCs w:val="22"/>
          <w:lang w:eastAsia="pl-PL"/>
        </w:rPr>
        <w:t xml:space="preserve"> każde. </w:t>
      </w:r>
    </w:p>
    <w:p w14:paraId="52EF54BE" w14:textId="77777777" w:rsidR="00275EF9" w:rsidRPr="00785F0F" w:rsidRDefault="00275EF9" w:rsidP="0011286D">
      <w:pPr>
        <w:shd w:val="clear" w:color="auto" w:fill="FFFFFF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65B6C39" w14:textId="16CB5E79" w:rsidR="008D788F" w:rsidRPr="00785F0F" w:rsidRDefault="009770ED" w:rsidP="0011286D">
      <w:pPr>
        <w:shd w:val="clear" w:color="auto" w:fill="FFFFFF"/>
        <w:spacing w:after="200" w:line="230" w:lineRule="atLeast"/>
        <w:jc w:val="both"/>
        <w:rPr>
          <w:rFonts w:ascii="Calibri" w:hAnsi="Calibri" w:cs="Times New Roman"/>
          <w:bCs/>
          <w:sz w:val="22"/>
          <w:szCs w:val="22"/>
          <w:lang w:eastAsia="pl-PL"/>
        </w:rPr>
      </w:pPr>
      <w:r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Uczniowie w </w:t>
      </w:r>
      <w:r w:rsidRPr="00B93919">
        <w:rPr>
          <w:rFonts w:ascii="Calibri" w:hAnsi="Calibri" w:cs="Times New Roman"/>
          <w:bCs/>
          <w:sz w:val="22"/>
          <w:szCs w:val="22"/>
          <w:lang w:eastAsia="pl-PL"/>
        </w:rPr>
        <w:t xml:space="preserve">wieku 15-19 lat z województwa </w:t>
      </w:r>
      <w:r w:rsidR="00232E47" w:rsidRPr="00B93919">
        <w:rPr>
          <w:rFonts w:ascii="Calibri" w:hAnsi="Calibri" w:cs="Times New Roman"/>
          <w:bCs/>
          <w:sz w:val="22"/>
          <w:szCs w:val="22"/>
          <w:lang w:eastAsia="pl-PL"/>
        </w:rPr>
        <w:t>lubuskie</w:t>
      </w:r>
      <w:r w:rsidR="00B93919" w:rsidRPr="00B93919">
        <w:rPr>
          <w:rFonts w:ascii="Calibri" w:hAnsi="Calibri" w:cs="Times New Roman"/>
          <w:bCs/>
          <w:sz w:val="22"/>
          <w:szCs w:val="22"/>
          <w:lang w:eastAsia="pl-PL"/>
        </w:rPr>
        <w:t>go</w:t>
      </w:r>
      <w:r w:rsidRPr="00B93919">
        <w:rPr>
          <w:rFonts w:ascii="Calibri" w:hAnsi="Calibri" w:cs="Times New Roman"/>
          <w:bCs/>
          <w:sz w:val="22"/>
          <w:szCs w:val="22"/>
          <w:lang w:eastAsia="pl-PL"/>
        </w:rPr>
        <w:t xml:space="preserve">, którzy </w:t>
      </w:r>
      <w:r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chcieliby podzielić sukcesy swoich </w:t>
      </w:r>
      <w:r w:rsidR="00B93919">
        <w:rPr>
          <w:rFonts w:ascii="Calibri" w:hAnsi="Calibri" w:cs="Times New Roman"/>
          <w:bCs/>
          <w:sz w:val="22"/>
          <w:szCs w:val="22"/>
          <w:lang w:eastAsia="pl-PL"/>
        </w:rPr>
        <w:t>kolegów</w:t>
      </w:r>
      <w:r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 mogą zarejestrować się na stronie: </w:t>
      </w:r>
      <w:hyperlink r:id="rId8" w:history="1">
        <w:r w:rsidR="00816D61" w:rsidRPr="003E2198">
          <w:rPr>
            <w:rStyle w:val="Hipercze"/>
            <w:rFonts w:ascii="Calibri" w:hAnsi="Calibri" w:cs="Times New Roman"/>
            <w:bCs/>
            <w:sz w:val="22"/>
            <w:szCs w:val="22"/>
            <w:lang w:eastAsia="pl-PL"/>
          </w:rPr>
          <w:t>https://adamedsmartup.pl/gra-rekrutacyjna/</w:t>
        </w:r>
      </w:hyperlink>
      <w:r w:rsidR="00816D61">
        <w:rPr>
          <w:rFonts w:ascii="Calibri" w:hAnsi="Calibri" w:cs="Times New Roman"/>
          <w:bCs/>
          <w:sz w:val="22"/>
          <w:szCs w:val="22"/>
          <w:lang w:eastAsia="pl-PL"/>
        </w:rPr>
        <w:t xml:space="preserve"> </w:t>
      </w:r>
      <w:r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i </w:t>
      </w:r>
      <w:r w:rsidR="00785F0F"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spróbować własnych sił w innowacyjnej grze rekrutacyjnej. </w:t>
      </w:r>
      <w:r w:rsidR="00135AF1">
        <w:rPr>
          <w:rFonts w:ascii="Calibri" w:hAnsi="Calibri" w:cs="Times New Roman"/>
          <w:bCs/>
          <w:sz w:val="22"/>
          <w:szCs w:val="22"/>
          <w:lang w:eastAsia="pl-PL"/>
        </w:rPr>
        <w:t>Następnie, n</w:t>
      </w:r>
      <w:r w:rsidR="00785F0F"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ajlepsi gracze zostaną </w:t>
      </w:r>
      <w:r w:rsidR="00785F0F" w:rsidRPr="00785F0F">
        <w:rPr>
          <w:rFonts w:ascii="Calibri" w:hAnsi="Calibri" w:cs="Times New Roman"/>
          <w:bCs/>
          <w:sz w:val="22"/>
          <w:szCs w:val="22"/>
          <w:lang w:eastAsia="pl-PL"/>
        </w:rPr>
        <w:lastRenderedPageBreak/>
        <w:t xml:space="preserve">poproszeni o przesłanie aplikacji ze swoimi osiągnięciami, które </w:t>
      </w:r>
      <w:r w:rsidR="00013C96">
        <w:rPr>
          <w:rFonts w:ascii="Calibri" w:hAnsi="Calibri" w:cs="Times New Roman"/>
          <w:bCs/>
          <w:sz w:val="22"/>
          <w:szCs w:val="22"/>
          <w:lang w:eastAsia="pl-PL"/>
        </w:rPr>
        <w:t xml:space="preserve">będą musieli </w:t>
      </w:r>
      <w:r w:rsidR="00785F0F" w:rsidRPr="00785F0F">
        <w:rPr>
          <w:rFonts w:ascii="Calibri" w:hAnsi="Calibri" w:cs="Times New Roman"/>
          <w:bCs/>
          <w:sz w:val="22"/>
          <w:szCs w:val="22"/>
          <w:lang w:eastAsia="pl-PL"/>
        </w:rPr>
        <w:t>zaprezent</w:t>
      </w:r>
      <w:r w:rsidR="00013C96">
        <w:rPr>
          <w:rFonts w:ascii="Calibri" w:hAnsi="Calibri" w:cs="Times New Roman"/>
          <w:bCs/>
          <w:sz w:val="22"/>
          <w:szCs w:val="22"/>
          <w:lang w:eastAsia="pl-PL"/>
        </w:rPr>
        <w:t>ować</w:t>
      </w:r>
      <w:r w:rsidR="00785F0F"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 </w:t>
      </w:r>
      <w:r w:rsidR="00135AF1">
        <w:rPr>
          <w:rFonts w:ascii="Calibri" w:hAnsi="Calibri" w:cs="Times New Roman"/>
          <w:bCs/>
          <w:sz w:val="22"/>
          <w:szCs w:val="22"/>
          <w:lang w:eastAsia="pl-PL"/>
        </w:rPr>
        <w:t xml:space="preserve">również podczas spotkań z </w:t>
      </w:r>
      <w:r w:rsidR="00785F0F" w:rsidRPr="00785F0F">
        <w:rPr>
          <w:rFonts w:ascii="Calibri" w:hAnsi="Calibri" w:cs="Times New Roman"/>
          <w:bCs/>
          <w:sz w:val="22"/>
          <w:szCs w:val="22"/>
          <w:lang w:eastAsia="pl-PL"/>
        </w:rPr>
        <w:t xml:space="preserve">członkami Rady Naukowej programu. </w:t>
      </w:r>
    </w:p>
    <w:p w14:paraId="2382A245" w14:textId="4872C324" w:rsidR="00302440" w:rsidRPr="0006590C" w:rsidRDefault="00302440" w:rsidP="0011286D">
      <w:pPr>
        <w:shd w:val="clear" w:color="auto" w:fill="FFFFFF"/>
        <w:jc w:val="both"/>
        <w:rPr>
          <w:rFonts w:eastAsia="Times New Roman" w:cstheme="minorHAnsi"/>
          <w:sz w:val="22"/>
          <w:szCs w:val="22"/>
          <w:lang w:eastAsia="pl-PL"/>
        </w:rPr>
      </w:pPr>
      <w:r w:rsidRPr="0006590C">
        <w:rPr>
          <w:rFonts w:ascii="Calibri" w:hAnsi="Calibri" w:cs="Times New Roman"/>
          <w:bCs/>
          <w:sz w:val="22"/>
          <w:szCs w:val="22"/>
          <w:lang w:eastAsia="pl-PL"/>
        </w:rPr>
        <w:t xml:space="preserve">Zuzanna Matysiak, </w:t>
      </w:r>
      <w:r w:rsidR="0006590C" w:rsidRPr="0006590C">
        <w:rPr>
          <w:rFonts w:ascii="Calibri" w:hAnsi="Calibri" w:cs="Times New Roman"/>
          <w:bCs/>
          <w:sz w:val="22"/>
          <w:szCs w:val="22"/>
          <w:lang w:eastAsia="pl-PL"/>
        </w:rPr>
        <w:t>absolwentka</w:t>
      </w:r>
      <w:r w:rsidR="00785F0F" w:rsidRPr="0006590C">
        <w:rPr>
          <w:rFonts w:ascii="Calibri" w:hAnsi="Calibri" w:cs="Times New Roman"/>
          <w:bCs/>
          <w:sz w:val="22"/>
          <w:szCs w:val="22"/>
          <w:lang w:eastAsia="pl-PL"/>
        </w:rPr>
        <w:t xml:space="preserve"> 4. edycji programu, zapytana o największe osiągnięcia naukowe</w:t>
      </w:r>
      <w:r w:rsidR="00013C96" w:rsidRPr="0006590C">
        <w:rPr>
          <w:rFonts w:ascii="Calibri" w:hAnsi="Calibri" w:cs="Times New Roman"/>
          <w:bCs/>
          <w:sz w:val="22"/>
          <w:szCs w:val="22"/>
          <w:lang w:eastAsia="pl-PL"/>
        </w:rPr>
        <w:t xml:space="preserve"> odpowiedziała</w:t>
      </w:r>
      <w:r w:rsidR="00785F0F" w:rsidRPr="0006590C">
        <w:rPr>
          <w:rFonts w:ascii="Calibri" w:hAnsi="Calibri" w:cs="Times New Roman"/>
          <w:bCs/>
          <w:sz w:val="22"/>
          <w:szCs w:val="22"/>
          <w:lang w:eastAsia="pl-PL"/>
        </w:rPr>
        <w:t xml:space="preserve">: </w:t>
      </w:r>
      <w:r w:rsidRPr="0006590C">
        <w:rPr>
          <w:rFonts w:eastAsia="Times New Roman" w:cstheme="minorHAnsi"/>
          <w:i/>
          <w:sz w:val="22"/>
          <w:szCs w:val="22"/>
          <w:lang w:eastAsia="pl-PL"/>
        </w:rPr>
        <w:t>Za moje największe licealne naukowe osiągnięcie uważam udział w finałowym etapie Ogólnopolskiego Sejmiku Matematycznego</w:t>
      </w:r>
      <w:r w:rsidR="0006590C" w:rsidRPr="0006590C">
        <w:rPr>
          <w:rFonts w:eastAsia="Times New Roman" w:cstheme="minorHAnsi"/>
          <w:i/>
          <w:sz w:val="22"/>
          <w:szCs w:val="22"/>
          <w:lang w:eastAsia="pl-PL"/>
        </w:rPr>
        <w:t>. N</w:t>
      </w:r>
      <w:r w:rsidRPr="0006590C">
        <w:rPr>
          <w:rFonts w:eastAsia="Times New Roman" w:cstheme="minorHAnsi"/>
          <w:i/>
          <w:sz w:val="22"/>
          <w:szCs w:val="22"/>
          <w:lang w:eastAsia="pl-PL"/>
        </w:rPr>
        <w:t>atomiast za największe gimnazjalne osiągni</w:t>
      </w:r>
      <w:r w:rsidR="0006590C" w:rsidRPr="0006590C">
        <w:rPr>
          <w:rFonts w:eastAsia="Times New Roman" w:cstheme="minorHAnsi"/>
          <w:i/>
          <w:sz w:val="22"/>
          <w:szCs w:val="22"/>
          <w:lang w:eastAsia="pl-PL"/>
        </w:rPr>
        <w:t>ę</w:t>
      </w:r>
      <w:r w:rsidRPr="0006590C">
        <w:rPr>
          <w:rFonts w:eastAsia="Times New Roman" w:cstheme="minorHAnsi"/>
          <w:i/>
          <w:sz w:val="22"/>
          <w:szCs w:val="22"/>
          <w:lang w:eastAsia="pl-PL"/>
        </w:rPr>
        <w:t>cie uzyskanie tytułu laureata w Wojewódzkim Konkursie Fizycznym.</w:t>
      </w:r>
      <w:r w:rsidRPr="0006590C">
        <w:rPr>
          <w:rFonts w:eastAsia="Times New Roman" w:cstheme="minorHAnsi"/>
          <w:sz w:val="22"/>
          <w:szCs w:val="22"/>
          <w:lang w:eastAsia="pl-PL"/>
        </w:rPr>
        <w:t> </w:t>
      </w:r>
    </w:p>
    <w:p w14:paraId="4006210A" w14:textId="01EE06AC" w:rsidR="00013C96" w:rsidRDefault="00013C96" w:rsidP="0011286D">
      <w:pPr>
        <w:jc w:val="both"/>
        <w:rPr>
          <w:rFonts w:eastAsia="Times New Roman" w:cstheme="minorHAnsi"/>
          <w:i/>
          <w:sz w:val="22"/>
          <w:szCs w:val="22"/>
          <w:lang w:eastAsia="pl-PL"/>
        </w:rPr>
      </w:pPr>
    </w:p>
    <w:p w14:paraId="7A8473F4" w14:textId="2E0C08F2" w:rsidR="00013C96" w:rsidRPr="00013C96" w:rsidRDefault="00013C96" w:rsidP="0011286D">
      <w:pPr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Uczniowie, którzy mogą pochwalić się podobnymi sukcesami na polu naukowym mogą zawalczyć o miejsce na innowacyjnym obozie naukowym, pakiet indywidualnych konsultacji edukacyjnych oraz stypendium </w:t>
      </w:r>
      <w:r w:rsidR="00135AF1">
        <w:rPr>
          <w:rFonts w:eastAsia="Times New Roman" w:cstheme="minorHAnsi"/>
          <w:sz w:val="22"/>
          <w:szCs w:val="22"/>
          <w:lang w:eastAsia="pl-PL"/>
        </w:rPr>
        <w:t xml:space="preserve">naukowe w wysokości 40 000 złotych jeszcze </w:t>
      </w:r>
      <w:r>
        <w:rPr>
          <w:rFonts w:eastAsia="Times New Roman" w:cstheme="minorHAnsi"/>
          <w:sz w:val="22"/>
          <w:szCs w:val="22"/>
          <w:lang w:eastAsia="pl-PL"/>
        </w:rPr>
        <w:t xml:space="preserve">do 15 stycznia 2019 roku. </w:t>
      </w:r>
    </w:p>
    <w:p w14:paraId="7CEE5816" w14:textId="05BFDD35" w:rsidR="00785F0F" w:rsidRPr="00785F0F" w:rsidRDefault="00785F0F" w:rsidP="00785F0F">
      <w:pPr>
        <w:shd w:val="clear" w:color="auto" w:fill="FFFFFF"/>
        <w:spacing w:after="200" w:line="230" w:lineRule="atLeast"/>
        <w:jc w:val="both"/>
        <w:rPr>
          <w:rFonts w:ascii="Calibri" w:hAnsi="Calibri" w:cs="Times New Roman"/>
          <w:bCs/>
          <w:sz w:val="22"/>
          <w:szCs w:val="22"/>
          <w:lang w:eastAsia="pl-PL"/>
        </w:rPr>
      </w:pPr>
    </w:p>
    <w:p w14:paraId="4E859771" w14:textId="77777777" w:rsidR="00785F0F" w:rsidRPr="00785F0F" w:rsidRDefault="00785F0F" w:rsidP="00785F0F">
      <w:pPr>
        <w:shd w:val="clear" w:color="auto" w:fill="FFFFFF"/>
        <w:spacing w:after="200" w:line="230" w:lineRule="atLeast"/>
        <w:jc w:val="both"/>
        <w:rPr>
          <w:rFonts w:ascii="Calibri" w:hAnsi="Calibri" w:cs="Times New Roman"/>
          <w:bCs/>
          <w:sz w:val="22"/>
          <w:szCs w:val="22"/>
          <w:lang w:eastAsia="pl-PL"/>
        </w:rPr>
      </w:pPr>
    </w:p>
    <w:p w14:paraId="593670A1" w14:textId="77777777" w:rsidR="006A2ADC" w:rsidRPr="00785F0F" w:rsidRDefault="006A2ADC" w:rsidP="00013C96">
      <w:pPr>
        <w:pStyle w:val="Normalny1"/>
        <w:jc w:val="center"/>
        <w:rPr>
          <w:color w:val="auto"/>
        </w:rPr>
      </w:pPr>
      <w:r w:rsidRPr="00785F0F">
        <w:rPr>
          <w:b/>
          <w:color w:val="auto"/>
        </w:rPr>
        <w:t>***</w:t>
      </w:r>
    </w:p>
    <w:p w14:paraId="188BC275" w14:textId="77777777" w:rsidR="006A2ADC" w:rsidRPr="00785F0F" w:rsidRDefault="006A2ADC" w:rsidP="00785F0F">
      <w:pPr>
        <w:pStyle w:val="Normalny1"/>
        <w:jc w:val="both"/>
        <w:rPr>
          <w:color w:val="auto"/>
        </w:rPr>
      </w:pPr>
      <w:r w:rsidRPr="00785F0F">
        <w:rPr>
          <w:b/>
          <w:color w:val="auto"/>
        </w:rPr>
        <w:t xml:space="preserve">ADAMED SmartUP </w:t>
      </w:r>
      <w:r w:rsidRPr="00785F0F">
        <w:rPr>
          <w:color w:val="auto"/>
        </w:rPr>
        <w:t xml:space="preserve">to program naukowo-edukacyjny skierowany do uczniów szkół ponadpodstawowych, mający na celu popularyzację nauk ścisłych i przyrodniczych oraz wsparcie rozwoju pasji i zainteresowań szczególnie uzdolnionej młodzieży. Podstawą inicjatywy jest platforma internetowa </w:t>
      </w:r>
      <w:hyperlink r:id="rId9" w:history="1">
        <w:r w:rsidRPr="00785F0F">
          <w:rPr>
            <w:rStyle w:val="Hipercze"/>
            <w:color w:val="auto"/>
          </w:rPr>
          <w:t>www.adamedsmartup.pl</w:t>
        </w:r>
      </w:hyperlink>
      <w:r w:rsidRPr="00785F0F">
        <w:rPr>
          <w:color w:val="auto"/>
        </w:rPr>
        <w:t xml:space="preserve"> oraz program stypendialny przeznaczony dla osób w wieku 15-19 lat. Program patronatem honorowym objęli: Minister Edukacji Narodowej, Minister Nauki i Szkolnictwa Wyższego, Narodowe Centrum Badań i Rozwoju, Instytut Badań Edukacyjnych, Narodowe Centrum Nauki, Politechnika Warszawska, Politechnika Śląska, Polska Akademia Nauk, Szkoła Główna Gospodarstwa Wiejskiego, Uniwersytet Jagielloński, Uniwersytet Medyczny w Łodzi, Uniwersytet Warszawski, Warszawski Uniwersytet Medyczny oraz Akademia Morska w Szczecinie.</w:t>
      </w:r>
    </w:p>
    <w:p w14:paraId="44AFC08B" w14:textId="77777777" w:rsidR="006A2ADC" w:rsidRPr="00785F0F" w:rsidRDefault="006A2ADC" w:rsidP="00785F0F">
      <w:pPr>
        <w:pStyle w:val="Normalny1"/>
        <w:jc w:val="both"/>
        <w:rPr>
          <w:color w:val="auto"/>
        </w:rPr>
      </w:pPr>
      <w:r w:rsidRPr="00785F0F">
        <w:rPr>
          <w:color w:val="auto"/>
        </w:rPr>
        <w:t xml:space="preserve">Organizatorem programu ADAMED SmartUP jest </w:t>
      </w:r>
      <w:r w:rsidRPr="00785F0F">
        <w:rPr>
          <w:b/>
          <w:color w:val="auto"/>
        </w:rPr>
        <w:t xml:space="preserve">Fundacja Grupy </w:t>
      </w:r>
      <w:proofErr w:type="spellStart"/>
      <w:r w:rsidRPr="00785F0F">
        <w:rPr>
          <w:b/>
          <w:color w:val="auto"/>
        </w:rPr>
        <w:t>Adamed</w:t>
      </w:r>
      <w:proofErr w:type="spellEnd"/>
      <w:r w:rsidRPr="00785F0F">
        <w:rPr>
          <w:color w:val="auto"/>
        </w:rPr>
        <w:t>, której celem jest wspieranie działalności badawczo-rozwojowej, naukowej i oświatowej, popularyzacja nauki oraz wsparcie rozwoju młodzieży i środowiska naukowego.</w:t>
      </w:r>
    </w:p>
    <w:p w14:paraId="503FAED2" w14:textId="77777777" w:rsidR="001A3362" w:rsidRPr="00785F0F" w:rsidRDefault="001A3362" w:rsidP="00785F0F">
      <w:pPr>
        <w:pStyle w:val="Normalny1"/>
        <w:jc w:val="both"/>
        <w:rPr>
          <w:color w:val="auto"/>
        </w:rPr>
      </w:pPr>
    </w:p>
    <w:p w14:paraId="257A7D9F" w14:textId="2F481EAC" w:rsidR="006A2ADC" w:rsidRPr="00785F0F" w:rsidRDefault="006A2ADC" w:rsidP="00785F0F">
      <w:pPr>
        <w:jc w:val="both"/>
        <w:rPr>
          <w:rFonts w:ascii="Times" w:eastAsia="Times New Roman" w:hAnsi="Times" w:cs="Times New Roman"/>
          <w:sz w:val="20"/>
          <w:szCs w:val="20"/>
          <w:lang w:eastAsia="pl-PL"/>
        </w:rPr>
      </w:pPr>
      <w:proofErr w:type="spellStart"/>
      <w:r w:rsidRPr="00785F0F">
        <w:rPr>
          <w:b/>
          <w:sz w:val="20"/>
          <w:szCs w:val="20"/>
        </w:rPr>
        <w:t>Adamed</w:t>
      </w:r>
      <w:proofErr w:type="spellEnd"/>
      <w:r w:rsidRPr="00785F0F">
        <w:rPr>
          <w:b/>
          <w:sz w:val="20"/>
          <w:szCs w:val="20"/>
        </w:rPr>
        <w:t> </w:t>
      </w:r>
      <w:r w:rsidRPr="00785F0F">
        <w:rPr>
          <w:sz w:val="20"/>
          <w:szCs w:val="20"/>
        </w:rPr>
        <w:t xml:space="preserve">to polska firma farmaceutyczno-biotechnologiczna, która powstała na bazie polskiej myśli naukowej i własnych patentów. Jest producentem blisko 580 produktów nowej generacji, oferowanych zarówno polskim, jak i zagranicznym pacjentom z 65 krajów świata. Posiada swoje przedstawicielstwa: w Rosji, Hiszpanii, Kazachstanie, Czechach, </w:t>
      </w:r>
      <w:r w:rsidR="0034045B" w:rsidRPr="00785F0F">
        <w:rPr>
          <w:sz w:val="20"/>
          <w:szCs w:val="20"/>
        </w:rPr>
        <w:t xml:space="preserve">Wietnamie, Uzbekistanie, </w:t>
      </w:r>
      <w:r w:rsidRPr="00785F0F">
        <w:rPr>
          <w:sz w:val="20"/>
          <w:szCs w:val="20"/>
        </w:rPr>
        <w:t xml:space="preserve">na Słowacji i Ukrainie. Obecnie zatrudnia ponad 2000 osób. Od ponad 17 lat firma prowadzi własną innowacyjną działalność badawczo-rozwojową. Tworzy konsorcja naukowo-przemysłowe z wiodącymi uniwersytetami oraz instytutami naukowymi, w kraju i za granicą. Własność intelektualna firmy chroniona jest </w:t>
      </w:r>
      <w:r w:rsidR="00692D26" w:rsidRPr="00785F0F">
        <w:rPr>
          <w:sz w:val="20"/>
          <w:szCs w:val="20"/>
        </w:rPr>
        <w:t>183 patentami</w:t>
      </w:r>
      <w:r w:rsidRPr="00785F0F">
        <w:rPr>
          <w:sz w:val="20"/>
          <w:szCs w:val="20"/>
        </w:rPr>
        <w:t xml:space="preserve"> w większości krajów na świecie. W 2017 roku nabyła pakiet kontrolny jednej z najszybciej rozwijających się w Wietnamie firmy farmaceutycznej Dat Vi </w:t>
      </w:r>
      <w:proofErr w:type="spellStart"/>
      <w:r w:rsidRPr="00785F0F">
        <w:rPr>
          <w:sz w:val="20"/>
          <w:szCs w:val="20"/>
        </w:rPr>
        <w:t>Phu</w:t>
      </w:r>
      <w:proofErr w:type="spellEnd"/>
      <w:r w:rsidRPr="00785F0F">
        <w:rPr>
          <w:sz w:val="20"/>
          <w:szCs w:val="20"/>
        </w:rPr>
        <w:t>. Była to największa bezpośrednia polska inwestycja w Wietnamie.</w:t>
      </w:r>
    </w:p>
    <w:p w14:paraId="67321088" w14:textId="77777777" w:rsidR="006A2ADC" w:rsidRPr="00785F0F" w:rsidRDefault="006A2ADC" w:rsidP="00785F0F">
      <w:pPr>
        <w:jc w:val="both"/>
      </w:pPr>
    </w:p>
    <w:p w14:paraId="06B10E19" w14:textId="77777777" w:rsidR="006A2ADC" w:rsidRPr="00785F0F" w:rsidRDefault="006A2ADC" w:rsidP="00785F0F">
      <w:pPr>
        <w:shd w:val="clear" w:color="auto" w:fill="FFFFFF"/>
        <w:jc w:val="both"/>
        <w:rPr>
          <w:b/>
          <w:sz w:val="22"/>
          <w:u w:val="single"/>
        </w:rPr>
      </w:pPr>
    </w:p>
    <w:p w14:paraId="51767CA5" w14:textId="77777777" w:rsidR="006A2ADC" w:rsidRPr="00785F0F" w:rsidRDefault="006A2ADC" w:rsidP="00785F0F">
      <w:pPr>
        <w:shd w:val="clear" w:color="auto" w:fill="FFFFFF"/>
        <w:jc w:val="both"/>
        <w:rPr>
          <w:b/>
          <w:sz w:val="22"/>
          <w:u w:val="single"/>
        </w:rPr>
      </w:pPr>
    </w:p>
    <w:p w14:paraId="49989C2F" w14:textId="77777777" w:rsidR="006A2ADC" w:rsidRPr="00785F0F" w:rsidRDefault="006A2ADC" w:rsidP="00785F0F">
      <w:pPr>
        <w:shd w:val="clear" w:color="auto" w:fill="FFFFFF"/>
        <w:jc w:val="both"/>
        <w:rPr>
          <w:b/>
          <w:sz w:val="22"/>
          <w:u w:val="single"/>
        </w:rPr>
      </w:pPr>
      <w:r w:rsidRPr="00785F0F">
        <w:rPr>
          <w:b/>
          <w:sz w:val="22"/>
          <w:u w:val="single"/>
        </w:rPr>
        <w:t xml:space="preserve">Więcej informacji udziela: </w:t>
      </w:r>
    </w:p>
    <w:p w14:paraId="7EAC9388" w14:textId="77777777" w:rsidR="006A2ADC" w:rsidRPr="00785F0F" w:rsidRDefault="006A2ADC" w:rsidP="00785F0F">
      <w:pPr>
        <w:jc w:val="both"/>
        <w:outlineLvl w:val="0"/>
        <w:rPr>
          <w:rFonts w:cs="Arial"/>
          <w:b/>
          <w:sz w:val="22"/>
        </w:rPr>
      </w:pPr>
      <w:r w:rsidRPr="00785F0F">
        <w:rPr>
          <w:rFonts w:cs="Arial"/>
          <w:b/>
          <w:sz w:val="22"/>
        </w:rPr>
        <w:t>Biuro Prasowe Programu ADAMED SmartUP</w:t>
      </w:r>
    </w:p>
    <w:p w14:paraId="3DA4CE27" w14:textId="77777777" w:rsidR="006A2ADC" w:rsidRPr="00785F0F" w:rsidRDefault="006A2ADC" w:rsidP="00785F0F">
      <w:pPr>
        <w:contextualSpacing/>
        <w:jc w:val="both"/>
        <w:outlineLvl w:val="0"/>
        <w:rPr>
          <w:rFonts w:cs="Arial"/>
          <w:sz w:val="22"/>
        </w:rPr>
      </w:pPr>
      <w:r w:rsidRPr="00785F0F">
        <w:rPr>
          <w:rFonts w:cs="Arial"/>
          <w:sz w:val="22"/>
        </w:rPr>
        <w:t xml:space="preserve">Aleksandra </w:t>
      </w:r>
      <w:proofErr w:type="spellStart"/>
      <w:r w:rsidRPr="00785F0F">
        <w:rPr>
          <w:rFonts w:cs="Arial"/>
          <w:sz w:val="22"/>
        </w:rPr>
        <w:t>Franas</w:t>
      </w:r>
      <w:proofErr w:type="spellEnd"/>
    </w:p>
    <w:p w14:paraId="768590D8" w14:textId="77777777" w:rsidR="006A2ADC" w:rsidRPr="00785F0F" w:rsidRDefault="006A2ADC" w:rsidP="00785F0F">
      <w:pPr>
        <w:contextualSpacing/>
        <w:jc w:val="both"/>
        <w:outlineLvl w:val="0"/>
        <w:rPr>
          <w:rFonts w:cs="Arial"/>
          <w:sz w:val="22"/>
          <w:lang w:val="en-GB"/>
        </w:rPr>
      </w:pPr>
      <w:r w:rsidRPr="00785F0F">
        <w:rPr>
          <w:rFonts w:cs="Arial"/>
          <w:sz w:val="22"/>
          <w:lang w:val="en-GB"/>
        </w:rPr>
        <w:t>WALK PR</w:t>
      </w:r>
    </w:p>
    <w:p w14:paraId="7D12B722" w14:textId="77777777" w:rsidR="006A2ADC" w:rsidRPr="00785F0F" w:rsidRDefault="006A2ADC" w:rsidP="00785F0F">
      <w:pPr>
        <w:contextualSpacing/>
        <w:jc w:val="both"/>
        <w:rPr>
          <w:rFonts w:cs="Arial"/>
          <w:sz w:val="22"/>
          <w:lang w:val="en-GB"/>
        </w:rPr>
      </w:pPr>
      <w:proofErr w:type="spellStart"/>
      <w:r w:rsidRPr="00785F0F">
        <w:rPr>
          <w:rFonts w:cs="Arial"/>
          <w:sz w:val="22"/>
          <w:lang w:val="en-GB"/>
        </w:rPr>
        <w:t>tel</w:t>
      </w:r>
      <w:proofErr w:type="spellEnd"/>
      <w:r w:rsidRPr="00785F0F">
        <w:rPr>
          <w:rFonts w:cs="Arial"/>
          <w:sz w:val="22"/>
          <w:lang w:val="en-GB"/>
        </w:rPr>
        <w:t>: +48 660 435 143</w:t>
      </w:r>
    </w:p>
    <w:p w14:paraId="2FDD6BA4" w14:textId="41859FC9" w:rsidR="006A2ADC" w:rsidRPr="00785F0F" w:rsidRDefault="006A2ADC" w:rsidP="00785F0F">
      <w:pPr>
        <w:contextualSpacing/>
        <w:jc w:val="both"/>
        <w:rPr>
          <w:sz w:val="22"/>
          <w:lang w:val="en-US"/>
        </w:rPr>
      </w:pPr>
      <w:r w:rsidRPr="00785F0F">
        <w:rPr>
          <w:rFonts w:cs="Arial"/>
          <w:sz w:val="22"/>
          <w:lang w:val="en-US"/>
        </w:rPr>
        <w:t xml:space="preserve">e-mail: </w:t>
      </w:r>
      <w:hyperlink r:id="rId10" w:history="1">
        <w:r w:rsidRPr="00785F0F">
          <w:rPr>
            <w:rStyle w:val="Hipercze"/>
            <w:color w:val="auto"/>
            <w:sz w:val="22"/>
            <w:lang w:val="en-US"/>
          </w:rPr>
          <w:t>aleksandra.franas@walk.pl</w:t>
        </w:r>
      </w:hyperlink>
    </w:p>
    <w:sectPr w:rsidR="006A2ADC" w:rsidRPr="00785F0F" w:rsidSect="00D3069B">
      <w:headerReference w:type="default" r:id="rId11"/>
      <w:footerReference w:type="default" r:id="rId12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12E6" w14:textId="77777777" w:rsidR="004959C6" w:rsidRDefault="004959C6" w:rsidP="00D3069B">
      <w:r>
        <w:separator/>
      </w:r>
    </w:p>
  </w:endnote>
  <w:endnote w:type="continuationSeparator" w:id="0">
    <w:p w14:paraId="66AFD841" w14:textId="77777777" w:rsidR="004959C6" w:rsidRDefault="004959C6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D26A" w14:textId="77777777" w:rsidR="00FA7E51" w:rsidRPr="00D3069B" w:rsidRDefault="00FA7E51" w:rsidP="00D306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A40147" wp14:editId="66D1CFD7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3D3D" w14:textId="77777777" w:rsidR="004959C6" w:rsidRDefault="004959C6" w:rsidP="00D3069B">
      <w:r>
        <w:separator/>
      </w:r>
    </w:p>
  </w:footnote>
  <w:footnote w:type="continuationSeparator" w:id="0">
    <w:p w14:paraId="7B028585" w14:textId="77777777" w:rsidR="004959C6" w:rsidRDefault="004959C6" w:rsidP="00D3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0789" w14:textId="77777777" w:rsidR="00FA7E51" w:rsidRPr="00D3069B" w:rsidRDefault="00FA7E51" w:rsidP="00D306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1A0CC3" wp14:editId="59687D83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11AD"/>
    <w:multiLevelType w:val="hybridMultilevel"/>
    <w:tmpl w:val="B8C2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4E5"/>
    <w:multiLevelType w:val="hybridMultilevel"/>
    <w:tmpl w:val="97BC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09B3"/>
    <w:multiLevelType w:val="multilevel"/>
    <w:tmpl w:val="A5C8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8F709A"/>
    <w:multiLevelType w:val="multilevel"/>
    <w:tmpl w:val="26D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A68B6"/>
    <w:multiLevelType w:val="hybridMultilevel"/>
    <w:tmpl w:val="B3485F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B84A3C"/>
    <w:multiLevelType w:val="hybridMultilevel"/>
    <w:tmpl w:val="3498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1D60"/>
    <w:multiLevelType w:val="hybridMultilevel"/>
    <w:tmpl w:val="5BAE8B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DC"/>
    <w:rsid w:val="00005B05"/>
    <w:rsid w:val="00010180"/>
    <w:rsid w:val="00013C96"/>
    <w:rsid w:val="00026612"/>
    <w:rsid w:val="00030E3C"/>
    <w:rsid w:val="00032CC5"/>
    <w:rsid w:val="00051D28"/>
    <w:rsid w:val="0006590C"/>
    <w:rsid w:val="00066F20"/>
    <w:rsid w:val="00067C5C"/>
    <w:rsid w:val="00072B4B"/>
    <w:rsid w:val="000762B2"/>
    <w:rsid w:val="00087C26"/>
    <w:rsid w:val="000A2F3A"/>
    <w:rsid w:val="000A6AD2"/>
    <w:rsid w:val="000D59FD"/>
    <w:rsid w:val="000D6B85"/>
    <w:rsid w:val="000F0770"/>
    <w:rsid w:val="00106044"/>
    <w:rsid w:val="00106BD7"/>
    <w:rsid w:val="0011286D"/>
    <w:rsid w:val="00135AF1"/>
    <w:rsid w:val="00136E21"/>
    <w:rsid w:val="00153373"/>
    <w:rsid w:val="00186300"/>
    <w:rsid w:val="00187210"/>
    <w:rsid w:val="001A2101"/>
    <w:rsid w:val="001A3212"/>
    <w:rsid w:val="001A3362"/>
    <w:rsid w:val="001B106E"/>
    <w:rsid w:val="001E5377"/>
    <w:rsid w:val="001F0F34"/>
    <w:rsid w:val="001F366C"/>
    <w:rsid w:val="00211A9D"/>
    <w:rsid w:val="002212A0"/>
    <w:rsid w:val="0022289B"/>
    <w:rsid w:val="00230B3B"/>
    <w:rsid w:val="00232E47"/>
    <w:rsid w:val="00252E9E"/>
    <w:rsid w:val="002738E0"/>
    <w:rsid w:val="00275EF9"/>
    <w:rsid w:val="00277584"/>
    <w:rsid w:val="00294806"/>
    <w:rsid w:val="002C1674"/>
    <w:rsid w:val="002F6023"/>
    <w:rsid w:val="00302440"/>
    <w:rsid w:val="00313F4B"/>
    <w:rsid w:val="00331FBE"/>
    <w:rsid w:val="0034045B"/>
    <w:rsid w:val="0034247F"/>
    <w:rsid w:val="00371723"/>
    <w:rsid w:val="00383458"/>
    <w:rsid w:val="0038352E"/>
    <w:rsid w:val="003D53CD"/>
    <w:rsid w:val="004219B4"/>
    <w:rsid w:val="00454A0D"/>
    <w:rsid w:val="004555A0"/>
    <w:rsid w:val="004575BE"/>
    <w:rsid w:val="00461D0A"/>
    <w:rsid w:val="00466898"/>
    <w:rsid w:val="00470F43"/>
    <w:rsid w:val="00474AA8"/>
    <w:rsid w:val="00487B71"/>
    <w:rsid w:val="004959C6"/>
    <w:rsid w:val="004A713D"/>
    <w:rsid w:val="004B0FDC"/>
    <w:rsid w:val="004D2558"/>
    <w:rsid w:val="004D2725"/>
    <w:rsid w:val="004E66C2"/>
    <w:rsid w:val="00506FB4"/>
    <w:rsid w:val="005300C7"/>
    <w:rsid w:val="00537CE3"/>
    <w:rsid w:val="00563212"/>
    <w:rsid w:val="005835D5"/>
    <w:rsid w:val="005B419F"/>
    <w:rsid w:val="005D1EF9"/>
    <w:rsid w:val="005E7F44"/>
    <w:rsid w:val="00600068"/>
    <w:rsid w:val="00613572"/>
    <w:rsid w:val="00627DD3"/>
    <w:rsid w:val="0063672F"/>
    <w:rsid w:val="00645869"/>
    <w:rsid w:val="00651234"/>
    <w:rsid w:val="006753F1"/>
    <w:rsid w:val="006801B6"/>
    <w:rsid w:val="00692D26"/>
    <w:rsid w:val="0069689E"/>
    <w:rsid w:val="006A2ADC"/>
    <w:rsid w:val="006A698B"/>
    <w:rsid w:val="006B2C31"/>
    <w:rsid w:val="006B3864"/>
    <w:rsid w:val="006C35D3"/>
    <w:rsid w:val="006C3A5E"/>
    <w:rsid w:val="006C3D32"/>
    <w:rsid w:val="006D2583"/>
    <w:rsid w:val="006D4504"/>
    <w:rsid w:val="006D6CBB"/>
    <w:rsid w:val="006E3DE7"/>
    <w:rsid w:val="006E5B23"/>
    <w:rsid w:val="006F4C52"/>
    <w:rsid w:val="007124F8"/>
    <w:rsid w:val="00714F54"/>
    <w:rsid w:val="00730A79"/>
    <w:rsid w:val="00743E38"/>
    <w:rsid w:val="00744396"/>
    <w:rsid w:val="00762F16"/>
    <w:rsid w:val="00785F0F"/>
    <w:rsid w:val="007B3A75"/>
    <w:rsid w:val="007B3D22"/>
    <w:rsid w:val="007D3F20"/>
    <w:rsid w:val="00801085"/>
    <w:rsid w:val="00806109"/>
    <w:rsid w:val="00816D61"/>
    <w:rsid w:val="0085528B"/>
    <w:rsid w:val="0086167E"/>
    <w:rsid w:val="0087586E"/>
    <w:rsid w:val="00884815"/>
    <w:rsid w:val="008A05C4"/>
    <w:rsid w:val="008D788F"/>
    <w:rsid w:val="008E17F8"/>
    <w:rsid w:val="008F140B"/>
    <w:rsid w:val="0091317A"/>
    <w:rsid w:val="00946E56"/>
    <w:rsid w:val="00970A72"/>
    <w:rsid w:val="009770ED"/>
    <w:rsid w:val="009835B4"/>
    <w:rsid w:val="009D036B"/>
    <w:rsid w:val="009E49CC"/>
    <w:rsid w:val="009E664B"/>
    <w:rsid w:val="00A032A0"/>
    <w:rsid w:val="00A2040A"/>
    <w:rsid w:val="00A25648"/>
    <w:rsid w:val="00A442DB"/>
    <w:rsid w:val="00A77572"/>
    <w:rsid w:val="00A87134"/>
    <w:rsid w:val="00AD26C8"/>
    <w:rsid w:val="00AD3AEF"/>
    <w:rsid w:val="00AE3C3A"/>
    <w:rsid w:val="00AE7636"/>
    <w:rsid w:val="00B140CB"/>
    <w:rsid w:val="00B17B3C"/>
    <w:rsid w:val="00B234C1"/>
    <w:rsid w:val="00B405EC"/>
    <w:rsid w:val="00B4258E"/>
    <w:rsid w:val="00B45902"/>
    <w:rsid w:val="00B67B7D"/>
    <w:rsid w:val="00B71E78"/>
    <w:rsid w:val="00B726DC"/>
    <w:rsid w:val="00B74E83"/>
    <w:rsid w:val="00B86E37"/>
    <w:rsid w:val="00B93919"/>
    <w:rsid w:val="00BC46F5"/>
    <w:rsid w:val="00BD6646"/>
    <w:rsid w:val="00BF3327"/>
    <w:rsid w:val="00C31675"/>
    <w:rsid w:val="00C3178B"/>
    <w:rsid w:val="00C32E0C"/>
    <w:rsid w:val="00C361F6"/>
    <w:rsid w:val="00C37D8D"/>
    <w:rsid w:val="00C73A6E"/>
    <w:rsid w:val="00C7470F"/>
    <w:rsid w:val="00C8249C"/>
    <w:rsid w:val="00C82A72"/>
    <w:rsid w:val="00C86811"/>
    <w:rsid w:val="00C948E9"/>
    <w:rsid w:val="00CD033F"/>
    <w:rsid w:val="00D15A29"/>
    <w:rsid w:val="00D27ABF"/>
    <w:rsid w:val="00D3069B"/>
    <w:rsid w:val="00D34C53"/>
    <w:rsid w:val="00D3669F"/>
    <w:rsid w:val="00D425A1"/>
    <w:rsid w:val="00D5211C"/>
    <w:rsid w:val="00D54DD8"/>
    <w:rsid w:val="00D567E9"/>
    <w:rsid w:val="00D71F55"/>
    <w:rsid w:val="00D92DC9"/>
    <w:rsid w:val="00D96B7D"/>
    <w:rsid w:val="00DD0A58"/>
    <w:rsid w:val="00E20EDE"/>
    <w:rsid w:val="00E46F8A"/>
    <w:rsid w:val="00E51058"/>
    <w:rsid w:val="00E51DEA"/>
    <w:rsid w:val="00E66809"/>
    <w:rsid w:val="00E75420"/>
    <w:rsid w:val="00E76208"/>
    <w:rsid w:val="00E8129F"/>
    <w:rsid w:val="00E83899"/>
    <w:rsid w:val="00EA7DA4"/>
    <w:rsid w:val="00EB0C05"/>
    <w:rsid w:val="00EB40CD"/>
    <w:rsid w:val="00EC3246"/>
    <w:rsid w:val="00EC4AFE"/>
    <w:rsid w:val="00ED58DA"/>
    <w:rsid w:val="00EE49B5"/>
    <w:rsid w:val="00EF3CEE"/>
    <w:rsid w:val="00EF4BBC"/>
    <w:rsid w:val="00F008CF"/>
    <w:rsid w:val="00F26416"/>
    <w:rsid w:val="00F90902"/>
    <w:rsid w:val="00F94459"/>
    <w:rsid w:val="00F94531"/>
    <w:rsid w:val="00FA7E51"/>
    <w:rsid w:val="00FB2283"/>
    <w:rsid w:val="00FB4C35"/>
    <w:rsid w:val="00FC7655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53FD0"/>
  <w14:defaultImageDpi w14:val="32767"/>
  <w15:docId w15:val="{8F6E7701-A261-D34B-A49D-E7B81B54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paragraph" w:customStyle="1" w:styleId="Normalny1">
    <w:name w:val="Normalny1"/>
    <w:rsid w:val="006A2AD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6A2AD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B106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E0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0C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FB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32CC5"/>
    <w:rPr>
      <w:b/>
      <w:bCs/>
    </w:rPr>
  </w:style>
  <w:style w:type="character" w:styleId="Uwydatnienie">
    <w:name w:val="Emphasis"/>
    <w:basedOn w:val="Domylnaczcionkaakapitu"/>
    <w:uiPriority w:val="20"/>
    <w:qFormat/>
    <w:rsid w:val="00032CC5"/>
    <w:rPr>
      <w:i/>
      <w:iCs/>
    </w:rPr>
  </w:style>
  <w:style w:type="paragraph" w:styleId="Akapitzlist">
    <w:name w:val="List Paragraph"/>
    <w:basedOn w:val="Normalny"/>
    <w:uiPriority w:val="34"/>
    <w:qFormat/>
    <w:rsid w:val="00600068"/>
    <w:pPr>
      <w:ind w:left="720"/>
      <w:contextualSpacing/>
    </w:pPr>
    <w:rPr>
      <w:rFonts w:ascii="Arial" w:eastAsia="Times New Roman" w:hAnsi="Arial" w:cs="Arial"/>
      <w:lang w:eastAsia="pl-PL"/>
    </w:rPr>
  </w:style>
  <w:style w:type="paragraph" w:customStyle="1" w:styleId="m-6615681356295690159normalny1">
    <w:name w:val="m_-6615681356295690159normalny1"/>
    <w:basedOn w:val="Normalny"/>
    <w:rsid w:val="00277584"/>
    <w:pPr>
      <w:spacing w:before="100" w:beforeAutospacing="1" w:after="100" w:afterAutospacing="1"/>
    </w:pPr>
    <w:rPr>
      <w:rFonts w:ascii="Times" w:hAnsi="Times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A7E5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5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7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edsmartup.pl/gra-rekrutacyj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ksandra.franas@wal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medsmartup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13EF-492A-6542-84AE-125A5F9F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Franas</dc:creator>
  <cp:lastModifiedBy>Microsoft Office User</cp:lastModifiedBy>
  <cp:revision>10</cp:revision>
  <dcterms:created xsi:type="dcterms:W3CDTF">2018-12-18T17:02:00Z</dcterms:created>
  <dcterms:modified xsi:type="dcterms:W3CDTF">2018-12-19T13:01:00Z</dcterms:modified>
</cp:coreProperties>
</file>