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EEAB" w14:textId="77777777" w:rsidR="003746ED" w:rsidRPr="003353AE" w:rsidRDefault="00C66C42">
      <w:pPr>
        <w:spacing w:line="276" w:lineRule="auto"/>
        <w:jc w:val="both"/>
        <w:rPr>
          <w:color w:val="002060"/>
          <w:sz w:val="20"/>
          <w:szCs w:val="20"/>
        </w:rPr>
      </w:pPr>
      <w:r w:rsidRPr="003353AE">
        <w:rPr>
          <w:noProof/>
          <w:color w:val="002060"/>
        </w:rPr>
        <w:drawing>
          <wp:anchor distT="114300" distB="114300" distL="114300" distR="114300" simplePos="0" relativeHeight="251658240" behindDoc="0" locked="0" layoutInCell="1" hidden="0" allowOverlap="1" wp14:anchorId="58E13A0B" wp14:editId="537CABAF">
            <wp:simplePos x="0" y="0"/>
            <wp:positionH relativeFrom="column">
              <wp:posOffset>-428624</wp:posOffset>
            </wp:positionH>
            <wp:positionV relativeFrom="paragraph">
              <wp:posOffset>1</wp:posOffset>
            </wp:positionV>
            <wp:extent cx="7200470" cy="2271698"/>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639" r="3639"/>
                    <a:stretch>
                      <a:fillRect/>
                    </a:stretch>
                  </pic:blipFill>
                  <pic:spPr>
                    <a:xfrm>
                      <a:off x="0" y="0"/>
                      <a:ext cx="7200470" cy="2271698"/>
                    </a:xfrm>
                    <a:prstGeom prst="rect">
                      <a:avLst/>
                    </a:prstGeom>
                    <a:ln/>
                  </pic:spPr>
                </pic:pic>
              </a:graphicData>
            </a:graphic>
          </wp:anchor>
        </w:drawing>
      </w:r>
    </w:p>
    <w:p w14:paraId="0FC30F5C" w14:textId="77777777" w:rsidR="003746ED" w:rsidRPr="003353AE" w:rsidRDefault="003746ED">
      <w:pPr>
        <w:spacing w:line="276" w:lineRule="auto"/>
        <w:jc w:val="both"/>
        <w:rPr>
          <w:color w:val="002060"/>
          <w:sz w:val="20"/>
          <w:szCs w:val="20"/>
        </w:rPr>
      </w:pPr>
    </w:p>
    <w:p w14:paraId="4930EBDA" w14:textId="77777777" w:rsidR="003746ED" w:rsidRPr="003353AE" w:rsidRDefault="003746ED">
      <w:pPr>
        <w:spacing w:line="276" w:lineRule="auto"/>
        <w:jc w:val="both"/>
        <w:rPr>
          <w:color w:val="002060"/>
          <w:sz w:val="20"/>
          <w:szCs w:val="20"/>
        </w:rPr>
      </w:pPr>
    </w:p>
    <w:p w14:paraId="74D4E335" w14:textId="77777777" w:rsidR="003746ED" w:rsidRPr="007C78D4" w:rsidRDefault="00C66C42">
      <w:pPr>
        <w:spacing w:line="276" w:lineRule="auto"/>
        <w:jc w:val="both"/>
        <w:rPr>
          <w:color w:val="FFC000"/>
          <w:sz w:val="20"/>
          <w:szCs w:val="20"/>
          <w:lang w:val="fr-FR"/>
        </w:rPr>
      </w:pPr>
      <w:r w:rsidRPr="007C78D4">
        <w:rPr>
          <w:color w:val="FFC000"/>
          <w:sz w:val="20"/>
          <w:szCs w:val="20"/>
          <w:lang w:val="fr-FR"/>
        </w:rPr>
        <w:t xml:space="preserve">Update: </w:t>
      </w:r>
      <w:r w:rsidR="00D111E5" w:rsidRPr="007C78D4">
        <w:rPr>
          <w:color w:val="FFC000"/>
          <w:sz w:val="20"/>
          <w:szCs w:val="20"/>
          <w:lang w:val="fr-FR"/>
        </w:rPr>
        <w:t>06</w:t>
      </w:r>
      <w:r w:rsidRPr="007C78D4">
        <w:rPr>
          <w:color w:val="FFC000"/>
          <w:sz w:val="20"/>
          <w:szCs w:val="20"/>
          <w:lang w:val="fr-FR"/>
        </w:rPr>
        <w:t>/0</w:t>
      </w:r>
      <w:r w:rsidR="00D111E5" w:rsidRPr="007C78D4">
        <w:rPr>
          <w:color w:val="FFC000"/>
          <w:sz w:val="20"/>
          <w:szCs w:val="20"/>
          <w:lang w:val="fr-FR"/>
        </w:rPr>
        <w:t>5</w:t>
      </w:r>
      <w:r w:rsidRPr="007C78D4">
        <w:rPr>
          <w:color w:val="FFC000"/>
          <w:sz w:val="20"/>
          <w:szCs w:val="20"/>
          <w:lang w:val="fr-FR"/>
        </w:rPr>
        <w:t>/202</w:t>
      </w:r>
      <w:r w:rsidR="00D111E5" w:rsidRPr="007C78D4">
        <w:rPr>
          <w:color w:val="FFC000"/>
          <w:sz w:val="20"/>
          <w:szCs w:val="20"/>
          <w:lang w:val="fr-FR"/>
        </w:rPr>
        <w:t>5</w:t>
      </w:r>
    </w:p>
    <w:p w14:paraId="261D605E" w14:textId="77777777" w:rsidR="003746ED" w:rsidRPr="007C78D4" w:rsidRDefault="00C66C42">
      <w:pPr>
        <w:spacing w:line="276" w:lineRule="auto"/>
        <w:jc w:val="both"/>
        <w:rPr>
          <w:color w:val="002060"/>
          <w:sz w:val="20"/>
          <w:szCs w:val="20"/>
          <w:lang w:val="fr-FR"/>
        </w:rPr>
      </w:pPr>
      <w:r w:rsidRPr="007C78D4">
        <w:rPr>
          <w:color w:val="002060"/>
          <w:sz w:val="20"/>
          <w:szCs w:val="20"/>
          <w:lang w:val="fr-FR"/>
        </w:rPr>
        <w:t xml:space="preserve"> </w:t>
      </w:r>
    </w:p>
    <w:p w14:paraId="5006B038" w14:textId="77777777" w:rsidR="003746ED" w:rsidRPr="007C78D4" w:rsidRDefault="00C66C42">
      <w:pPr>
        <w:spacing w:line="276" w:lineRule="auto"/>
        <w:jc w:val="both"/>
        <w:rPr>
          <w:color w:val="002060"/>
          <w:sz w:val="20"/>
          <w:szCs w:val="20"/>
          <w:lang w:val="fr-FR"/>
        </w:rPr>
      </w:pPr>
      <w:r w:rsidRPr="007C78D4">
        <w:rPr>
          <w:color w:val="002060"/>
          <w:sz w:val="20"/>
          <w:szCs w:val="20"/>
          <w:lang w:val="fr-FR"/>
        </w:rPr>
        <w:t xml:space="preserve"> </w:t>
      </w:r>
    </w:p>
    <w:p w14:paraId="2BA3256B" w14:textId="77777777" w:rsidR="003746ED" w:rsidRPr="007C78D4" w:rsidRDefault="00C66C42">
      <w:pPr>
        <w:spacing w:after="240" w:line="276" w:lineRule="auto"/>
        <w:jc w:val="both"/>
        <w:rPr>
          <w:b/>
          <w:color w:val="002060"/>
          <w:sz w:val="26"/>
          <w:szCs w:val="26"/>
          <w:lang w:val="fr-FR"/>
        </w:rPr>
      </w:pPr>
      <w:r w:rsidRPr="007C78D4">
        <w:rPr>
          <w:b/>
          <w:color w:val="002060"/>
          <w:sz w:val="26"/>
          <w:szCs w:val="26"/>
          <w:lang w:val="fr-FR"/>
        </w:rPr>
        <w:t>VEOLIA WORLDWIDE</w:t>
      </w:r>
    </w:p>
    <w:p w14:paraId="77712444" w14:textId="77777777" w:rsidR="00B13D16" w:rsidRDefault="00B13D16" w:rsidP="00B13D16">
      <w:pPr>
        <w:spacing w:after="60" w:line="276" w:lineRule="auto"/>
        <w:jc w:val="both"/>
        <w:rPr>
          <w:b/>
          <w:color w:val="002060"/>
          <w:sz w:val="20"/>
          <w:szCs w:val="20"/>
          <w:lang w:val="fr-FR"/>
        </w:rPr>
      </w:pPr>
      <w:r w:rsidRPr="00B13D16">
        <w:rPr>
          <w:b/>
          <w:color w:val="002060"/>
          <w:sz w:val="20"/>
          <w:szCs w:val="20"/>
          <w:lang w:val="fr-FR"/>
        </w:rPr>
        <w:t xml:space="preserve">À PROPOS DE VEOLIA </w:t>
      </w:r>
    </w:p>
    <w:p w14:paraId="6CF92C17" w14:textId="5D7B4153" w:rsidR="00745217" w:rsidRPr="00B13D16" w:rsidRDefault="00B13D16" w:rsidP="00B13D16">
      <w:pPr>
        <w:spacing w:after="60" w:line="276" w:lineRule="auto"/>
        <w:jc w:val="both"/>
        <w:rPr>
          <w:color w:val="002060"/>
          <w:sz w:val="20"/>
          <w:szCs w:val="20"/>
          <w:lang w:val="fr-FR"/>
        </w:rPr>
      </w:pPr>
      <w:r w:rsidRPr="00B13D16">
        <w:rPr>
          <w:bCs/>
          <w:color w:val="002060"/>
          <w:sz w:val="20"/>
          <w:szCs w:val="20"/>
          <w:lang w:val="fr-FR"/>
        </w:rPr>
        <w:t xml:space="preserve">Veolia, leader mondial des services à l’environnement, participe chaque jour à construire la sécurité écologique au bénéfice de la santé publique et de la compétitivité des industries et des territoires. Avec 215 000 salariés répartis sur les cinq continents, au plus proche des enjeux locaux, et grâce à ses technologies de pointe, le groupe dépollue, décarbone et régénère les ressources à travers des solutions concrètes combinant ses expertises dans le domaine de l’eau et des technologies de l’eau, des déchets - et notamment du traitement des déchets dangereux, et de l’énergie locale. En 2025, le groupe Veolia a servi 110 millions d’habitants en eau potable et 97 millions en assainissement, produit 45 millions de mégawattheures d’énergie et traité 64 millions de tonnes de déchets. Veolia Environnement (Paris Euronext : VIE, Fortune 500, SBF 120) a réalisé, en 2025, un chiffre d’affaires consolidé de 44,4 milliards d’euros. </w:t>
      </w:r>
      <w:hyperlink r:id="rId9" w:history="1">
        <w:r w:rsidR="00143A66" w:rsidRPr="0047248C">
          <w:rPr>
            <w:rStyle w:val="Hipercze"/>
            <w:bCs/>
            <w:sz w:val="20"/>
            <w:szCs w:val="20"/>
            <w:lang w:val="fr-FR"/>
          </w:rPr>
          <w:t>www.veolia.com</w:t>
        </w:r>
      </w:hyperlink>
      <w:r w:rsidRPr="00B13D16">
        <w:rPr>
          <w:bCs/>
          <w:color w:val="002060"/>
          <w:sz w:val="20"/>
          <w:szCs w:val="20"/>
          <w:lang w:val="fr-FR"/>
        </w:rPr>
        <w:t>.</w:t>
      </w:r>
      <w:r w:rsidR="00143A66">
        <w:rPr>
          <w:bCs/>
          <w:color w:val="002060"/>
          <w:sz w:val="20"/>
          <w:szCs w:val="20"/>
          <w:lang w:val="fr-FR"/>
        </w:rPr>
        <w:t xml:space="preserve"> </w:t>
      </w:r>
    </w:p>
    <w:p w14:paraId="0C7928D0" w14:textId="77777777" w:rsidR="00B13D16" w:rsidRDefault="00B13D16" w:rsidP="00745217">
      <w:pPr>
        <w:spacing w:after="60" w:line="276" w:lineRule="auto"/>
        <w:jc w:val="both"/>
        <w:rPr>
          <w:b/>
          <w:bCs/>
          <w:color w:val="002060"/>
          <w:sz w:val="20"/>
          <w:szCs w:val="20"/>
        </w:rPr>
      </w:pPr>
    </w:p>
    <w:p w14:paraId="5D763B23" w14:textId="4A893312" w:rsidR="00745217" w:rsidRPr="00745217" w:rsidRDefault="00745217" w:rsidP="00745217">
      <w:pPr>
        <w:spacing w:after="60" w:line="276" w:lineRule="auto"/>
        <w:jc w:val="both"/>
        <w:rPr>
          <w:b/>
          <w:bCs/>
          <w:color w:val="002060"/>
          <w:sz w:val="20"/>
          <w:szCs w:val="20"/>
        </w:rPr>
      </w:pPr>
      <w:r w:rsidRPr="00745217">
        <w:rPr>
          <w:b/>
          <w:bCs/>
          <w:color w:val="002060"/>
          <w:sz w:val="20"/>
          <w:szCs w:val="20"/>
        </w:rPr>
        <w:t xml:space="preserve">ABOUT VEOLIA </w:t>
      </w:r>
    </w:p>
    <w:p w14:paraId="0BEF1D92" w14:textId="5E091EDE" w:rsidR="003746ED" w:rsidRPr="003353AE" w:rsidRDefault="00745217" w:rsidP="002620DE">
      <w:pPr>
        <w:spacing w:after="60" w:line="276" w:lineRule="auto"/>
        <w:jc w:val="both"/>
        <w:rPr>
          <w:color w:val="002060"/>
          <w:sz w:val="20"/>
          <w:szCs w:val="20"/>
        </w:rPr>
      </w:pPr>
      <w:r w:rsidRPr="00745217">
        <w:rPr>
          <w:color w:val="002060"/>
          <w:sz w:val="20"/>
          <w:szCs w:val="20"/>
        </w:rPr>
        <w:t xml:space="preserve">Veolia, a global leader in environmental services, works every day to build ecological security for the benefit of public health and the competitiveness of industries and regions. With 215,000 employees across five continents, working closely with local communities, and thanks to its cutting-edge technologies, the group cleans up pollution, reduces carbon emissions, and regenerates resources through concrete solutions that combine its expertise in water and water technologies, waste - including hazardous waste management, and local energy. In 2025, the Veolia group served 110 million people with drinking water and 97 million with sanitation, produced 45 million megawatt hours of energy, and treated 64 million tons of waste. Veolia Environnement (Paris Euronext: VIE, Fortune 500, SBF 120) generated consolidated revenue of €44.4 billion in 2025. </w:t>
      </w:r>
      <w:hyperlink r:id="rId10" w:history="1">
        <w:r w:rsidR="00143A66" w:rsidRPr="0047248C">
          <w:rPr>
            <w:rStyle w:val="Hipercze"/>
            <w:sz w:val="20"/>
            <w:szCs w:val="20"/>
          </w:rPr>
          <w:t>www.veolia.com</w:t>
        </w:r>
      </w:hyperlink>
      <w:r w:rsidRPr="00745217">
        <w:rPr>
          <w:color w:val="002060"/>
          <w:sz w:val="20"/>
          <w:szCs w:val="20"/>
        </w:rPr>
        <w:t>.</w:t>
      </w:r>
      <w:r w:rsidR="00143A66">
        <w:rPr>
          <w:color w:val="002060"/>
          <w:sz w:val="20"/>
          <w:szCs w:val="20"/>
        </w:rPr>
        <w:t xml:space="preserve"> </w:t>
      </w:r>
    </w:p>
    <w:p w14:paraId="25FF7DE6" w14:textId="77777777" w:rsidR="003746ED" w:rsidRPr="003353AE" w:rsidRDefault="00C66C42">
      <w:pPr>
        <w:spacing w:after="60" w:line="276" w:lineRule="auto"/>
        <w:jc w:val="both"/>
        <w:rPr>
          <w:color w:val="002060"/>
          <w:sz w:val="20"/>
          <w:szCs w:val="20"/>
        </w:rPr>
      </w:pPr>
      <w:r w:rsidRPr="003353AE">
        <w:rPr>
          <w:color w:val="002060"/>
          <w:sz w:val="20"/>
          <w:szCs w:val="20"/>
        </w:rPr>
        <w:t xml:space="preserve">  </w:t>
      </w:r>
    </w:p>
    <w:p w14:paraId="558DA69D" w14:textId="77777777" w:rsidR="003746ED" w:rsidRPr="003353AE" w:rsidRDefault="00C66C42">
      <w:pPr>
        <w:spacing w:after="240" w:line="276" w:lineRule="auto"/>
        <w:jc w:val="both"/>
        <w:rPr>
          <w:b/>
          <w:color w:val="002060"/>
          <w:sz w:val="26"/>
          <w:szCs w:val="26"/>
        </w:rPr>
      </w:pPr>
      <w:r w:rsidRPr="003353AE">
        <w:rPr>
          <w:b/>
          <w:color w:val="002060"/>
          <w:sz w:val="26"/>
          <w:szCs w:val="26"/>
        </w:rPr>
        <w:t>O VEOLII</w:t>
      </w:r>
    </w:p>
    <w:p w14:paraId="363DA882" w14:textId="6EB19F18" w:rsidR="00AF2929" w:rsidRPr="007C78D4" w:rsidRDefault="00C66C42" w:rsidP="00B87B6E">
      <w:pPr>
        <w:spacing w:after="60" w:line="276" w:lineRule="auto"/>
        <w:jc w:val="both"/>
        <w:rPr>
          <w:color w:val="002060"/>
          <w:sz w:val="20"/>
          <w:szCs w:val="20"/>
          <w:lang w:val="pl-PL"/>
        </w:rPr>
      </w:pPr>
      <w:r w:rsidRPr="007C78D4">
        <w:rPr>
          <w:b/>
          <w:color w:val="002060"/>
          <w:sz w:val="20"/>
          <w:szCs w:val="20"/>
          <w:lang w:val="pl-PL"/>
        </w:rPr>
        <w:t>AMBICJĄ VEOLII</w:t>
      </w:r>
      <w:r w:rsidRPr="007C78D4">
        <w:rPr>
          <w:color w:val="002060"/>
          <w:sz w:val="20"/>
          <w:szCs w:val="20"/>
          <w:lang w:val="pl-PL"/>
        </w:rPr>
        <w:t xml:space="preserve"> jest stać się wzorcową firmą w zakresie transformacji ekologicznej. Zatrudniając prawie 21</w:t>
      </w:r>
      <w:r w:rsidR="00466C91" w:rsidRPr="007C78D4">
        <w:rPr>
          <w:color w:val="002060"/>
          <w:sz w:val="20"/>
          <w:szCs w:val="20"/>
          <w:lang w:val="pl-PL"/>
        </w:rPr>
        <w:t>5</w:t>
      </w:r>
      <w:r w:rsidRPr="007C78D4">
        <w:rPr>
          <w:color w:val="002060"/>
          <w:sz w:val="20"/>
          <w:szCs w:val="20"/>
          <w:lang w:val="pl-PL"/>
        </w:rPr>
        <w:t xml:space="preserve"> 000 pracowników na pięciu kontynentach, Grupa projektuje i wdraża użyteczne, praktyczne rozwiązania w zakresie zarządzania wodą, odpadami i energią, które pomagają radykalnie zmienić świat. Poprzez swoje trzy uzupełniające się działania, Veolia przyczynia się do rozwoju dostępu do zasobów naturalnych, ich ochrony i odnawiania. </w:t>
      </w:r>
      <w:r w:rsidR="00143A66" w:rsidRPr="00143A66">
        <w:rPr>
          <w:color w:val="002060"/>
          <w:sz w:val="20"/>
          <w:szCs w:val="20"/>
          <w:lang w:val="pl-PL"/>
        </w:rPr>
        <w:t xml:space="preserve">W 2025 roku </w:t>
      </w:r>
      <w:r w:rsidR="00EB2347" w:rsidRPr="00EB2347">
        <w:rPr>
          <w:color w:val="002060"/>
          <w:sz w:val="20"/>
          <w:szCs w:val="20"/>
          <w:lang w:val="pl-PL"/>
        </w:rPr>
        <w:t xml:space="preserve">grupa Veolia zapewniała wodę pitną dla </w:t>
      </w:r>
      <w:r w:rsidR="00143A66" w:rsidRPr="00143A66">
        <w:rPr>
          <w:color w:val="002060"/>
          <w:sz w:val="20"/>
          <w:szCs w:val="20"/>
          <w:lang w:val="pl-PL"/>
        </w:rPr>
        <w:t xml:space="preserve">110 milionów osób, </w:t>
      </w:r>
      <w:r w:rsidR="00F606E2" w:rsidRPr="00F606E2">
        <w:rPr>
          <w:color w:val="002060"/>
          <w:sz w:val="20"/>
          <w:szCs w:val="20"/>
          <w:lang w:val="pl-PL"/>
        </w:rPr>
        <w:t>obsłużyła</w:t>
      </w:r>
      <w:r w:rsidR="00143A66" w:rsidRPr="00143A66">
        <w:rPr>
          <w:color w:val="002060"/>
          <w:sz w:val="20"/>
          <w:szCs w:val="20"/>
          <w:lang w:val="pl-PL"/>
        </w:rPr>
        <w:t xml:space="preserve"> 97 milionów </w:t>
      </w:r>
      <w:r w:rsidR="00F606E2" w:rsidRPr="00F606E2">
        <w:rPr>
          <w:color w:val="002060"/>
          <w:sz w:val="20"/>
          <w:szCs w:val="20"/>
          <w:lang w:val="pl-PL"/>
        </w:rPr>
        <w:t>osób w zakresie usług kanalizacyjnych</w:t>
      </w:r>
      <w:r w:rsidR="00143A66" w:rsidRPr="00143A66">
        <w:rPr>
          <w:color w:val="002060"/>
          <w:sz w:val="20"/>
          <w:szCs w:val="20"/>
          <w:lang w:val="pl-PL"/>
        </w:rPr>
        <w:t xml:space="preserve">, wyprodukowała 45 milionów </w:t>
      </w:r>
      <w:r w:rsidR="00BF6AF2">
        <w:rPr>
          <w:color w:val="002060"/>
          <w:sz w:val="20"/>
          <w:szCs w:val="20"/>
          <w:lang w:val="pl-PL"/>
        </w:rPr>
        <w:t>MWh</w:t>
      </w:r>
      <w:r w:rsidR="00143A66" w:rsidRPr="00143A66">
        <w:rPr>
          <w:color w:val="002060"/>
          <w:sz w:val="20"/>
          <w:szCs w:val="20"/>
          <w:lang w:val="pl-PL"/>
        </w:rPr>
        <w:t xml:space="preserve"> energii i przetworzyła 64 miliony ton odpadów. Veolia Environnement (Paris Euronext: VIE, Fortune 500, SBF 120) osiągnęła skonsolidowan</w:t>
      </w:r>
      <w:r w:rsidR="00B87B6E">
        <w:rPr>
          <w:color w:val="002060"/>
          <w:sz w:val="20"/>
          <w:szCs w:val="20"/>
          <w:lang w:val="pl-PL"/>
        </w:rPr>
        <w:t>y</w:t>
      </w:r>
      <w:r w:rsidR="00143A66" w:rsidRPr="00143A66">
        <w:rPr>
          <w:color w:val="002060"/>
          <w:sz w:val="20"/>
          <w:szCs w:val="20"/>
          <w:lang w:val="pl-PL"/>
        </w:rPr>
        <w:t xml:space="preserve"> </w:t>
      </w:r>
      <w:r w:rsidR="00B87B6E">
        <w:rPr>
          <w:color w:val="002060"/>
          <w:sz w:val="20"/>
          <w:szCs w:val="20"/>
          <w:lang w:val="pl-PL"/>
        </w:rPr>
        <w:t>przychód</w:t>
      </w:r>
      <w:r w:rsidR="00143A66" w:rsidRPr="00143A66">
        <w:rPr>
          <w:color w:val="002060"/>
          <w:sz w:val="20"/>
          <w:szCs w:val="20"/>
          <w:lang w:val="pl-PL"/>
        </w:rPr>
        <w:t xml:space="preserve"> w wysokości 44,4 miliarda euro w 2025 roku. </w:t>
      </w:r>
      <w:hyperlink r:id="rId11" w:history="1">
        <w:r w:rsidR="00143A66" w:rsidRPr="0047248C">
          <w:rPr>
            <w:rStyle w:val="Hipercze"/>
            <w:sz w:val="20"/>
            <w:szCs w:val="20"/>
            <w:lang w:val="pl-PL"/>
          </w:rPr>
          <w:t>www.veolia.com</w:t>
        </w:r>
      </w:hyperlink>
      <w:r w:rsidR="00143A66" w:rsidRPr="00143A66">
        <w:rPr>
          <w:color w:val="002060"/>
          <w:sz w:val="20"/>
          <w:szCs w:val="20"/>
          <w:lang w:val="pl-PL"/>
        </w:rPr>
        <w:t>.</w:t>
      </w:r>
      <w:r w:rsidR="00143A66">
        <w:rPr>
          <w:color w:val="002060"/>
          <w:sz w:val="20"/>
          <w:szCs w:val="20"/>
          <w:lang w:val="pl-PL"/>
        </w:rPr>
        <w:t xml:space="preserve"> </w:t>
      </w:r>
    </w:p>
    <w:p w14:paraId="52A4B135" w14:textId="07DC0244" w:rsidR="003746ED" w:rsidRPr="00B87B6E" w:rsidRDefault="00AF2929" w:rsidP="00B87B6E">
      <w:pPr>
        <w:spacing w:after="240" w:line="276" w:lineRule="auto"/>
        <w:jc w:val="center"/>
        <w:rPr>
          <w:b/>
          <w:color w:val="002D62"/>
          <w:sz w:val="26"/>
          <w:szCs w:val="26"/>
          <w:lang w:val="pl-PL"/>
        </w:rPr>
      </w:pPr>
      <w:r>
        <w:rPr>
          <w:b/>
          <w:color w:val="002D62"/>
          <w:sz w:val="26"/>
          <w:szCs w:val="26"/>
          <w:lang w:val="pl-PL"/>
        </w:rPr>
        <w:lastRenderedPageBreak/>
        <w:t>***</w:t>
      </w:r>
    </w:p>
    <w:p w14:paraId="132F2356" w14:textId="77777777" w:rsidR="003746ED" w:rsidRPr="007C78D4" w:rsidRDefault="003746ED">
      <w:pPr>
        <w:spacing w:after="60" w:line="276" w:lineRule="auto"/>
        <w:jc w:val="both"/>
        <w:rPr>
          <w:color w:val="002060"/>
          <w:sz w:val="20"/>
          <w:szCs w:val="20"/>
          <w:lang w:val="pl-PL"/>
        </w:rPr>
      </w:pPr>
    </w:p>
    <w:p w14:paraId="126B4EFF" w14:textId="77777777" w:rsidR="003746ED" w:rsidRPr="007C78D4" w:rsidRDefault="00C66C42">
      <w:pPr>
        <w:spacing w:after="240" w:line="276" w:lineRule="auto"/>
        <w:jc w:val="both"/>
        <w:rPr>
          <w:b/>
          <w:color w:val="002060"/>
          <w:sz w:val="26"/>
          <w:szCs w:val="26"/>
          <w:lang w:val="pl-PL"/>
        </w:rPr>
      </w:pPr>
      <w:r w:rsidRPr="007C78D4">
        <w:rPr>
          <w:b/>
          <w:color w:val="002060"/>
          <w:sz w:val="26"/>
          <w:szCs w:val="26"/>
          <w:lang w:val="pl-PL"/>
        </w:rPr>
        <w:t>VEOLIA W POLSCE</w:t>
      </w:r>
    </w:p>
    <w:p w14:paraId="39C23B51" w14:textId="77777777" w:rsidR="00D111E5" w:rsidRPr="007C78D4" w:rsidRDefault="00C66C42" w:rsidP="00D111E5">
      <w:pPr>
        <w:spacing w:after="60" w:line="276" w:lineRule="auto"/>
        <w:jc w:val="both"/>
        <w:rPr>
          <w:color w:val="002060"/>
          <w:sz w:val="20"/>
          <w:szCs w:val="20"/>
          <w:lang w:val="pl-PL"/>
        </w:rPr>
      </w:pPr>
      <w:r w:rsidRPr="007C78D4">
        <w:rPr>
          <w:b/>
          <w:color w:val="002060"/>
          <w:sz w:val="20"/>
          <w:szCs w:val="20"/>
          <w:highlight w:val="white"/>
          <w:lang w:val="pl-PL"/>
        </w:rPr>
        <w:t>O VEOLII POLSKA</w:t>
      </w:r>
      <w:r w:rsidRPr="007C78D4">
        <w:rPr>
          <w:color w:val="002060"/>
          <w:sz w:val="20"/>
          <w:szCs w:val="20"/>
          <w:highlight w:val="white"/>
          <w:lang w:val="pl-PL"/>
        </w:rPr>
        <w:t xml:space="preserve"> </w:t>
      </w:r>
      <w:r w:rsidR="00D111E5" w:rsidRPr="007C78D4">
        <w:rPr>
          <w:color w:val="002060"/>
          <w:sz w:val="20"/>
          <w:szCs w:val="20"/>
          <w:lang w:val="pl-PL"/>
        </w:rPr>
        <w:t xml:space="preserve">Od ponad 25 lat Veolia jest niezawodnym partnerem przemysłu i polskich miast, znajdujących się w procesie ekologicznej transformacji. Opierając się na wiedzyi międzynarodowym doświadczeniu, oferuje innowacyjne usługi środowiskowe i rozwiązania bazujące na wyzwalaniu synergii i maksymalizacji korzyści wynikających z wdrażania idei gospodarki cyrkularnej. Działając w trzech sektorach – energii, wody i odpadów, zajmuje się m.in. produkcją oraz dostarczaniem ciepła, realizacją usług ciepłowniczych dla ok. 3 mln klientów, obrotem oraz sprzedażą energii, a także przesyłem oraz oczyszczaniem wody. Stale inwestując w rozbudowę </w:t>
      </w:r>
      <w:r w:rsidR="00D111E5" w:rsidRPr="007C78D4">
        <w:rPr>
          <w:color w:val="002060"/>
          <w:sz w:val="20"/>
          <w:szCs w:val="20"/>
          <w:lang w:val="pl-PL"/>
        </w:rPr>
        <w:br/>
        <w:t>i modernizację swojej infrastruktury, rozwija również nowoczesne usługi związane m.in. z poprawą efektywności energetycznej oraz Total Waste Management przyczyniając się do zrównoważonego rozwoju całego kraju.</w:t>
      </w:r>
    </w:p>
    <w:p w14:paraId="6B6A727B" w14:textId="77777777" w:rsidR="00D111E5" w:rsidRPr="007C78D4" w:rsidRDefault="00D111E5" w:rsidP="00D111E5">
      <w:pPr>
        <w:spacing w:after="60" w:line="276" w:lineRule="auto"/>
        <w:jc w:val="both"/>
        <w:rPr>
          <w:color w:val="002060"/>
          <w:sz w:val="20"/>
          <w:szCs w:val="20"/>
          <w:lang w:val="pl-PL"/>
        </w:rPr>
      </w:pPr>
    </w:p>
    <w:p w14:paraId="6DB6D3A3" w14:textId="77777777" w:rsidR="00D111E5" w:rsidRPr="003353AE" w:rsidRDefault="00D111E5" w:rsidP="00D111E5">
      <w:pPr>
        <w:spacing w:after="60" w:line="276" w:lineRule="auto"/>
        <w:jc w:val="both"/>
        <w:rPr>
          <w:color w:val="002060"/>
          <w:sz w:val="20"/>
          <w:szCs w:val="20"/>
        </w:rPr>
      </w:pPr>
      <w:r w:rsidRPr="007C78D4">
        <w:rPr>
          <w:color w:val="002060"/>
          <w:sz w:val="20"/>
          <w:szCs w:val="20"/>
          <w:lang w:val="pl-PL"/>
        </w:rPr>
        <w:t xml:space="preserve">Veolia w Polsce zatrudnia ponad 4,6 tys. pracowników, których misją jest "Odnawianie     zasobów świata". Prowadzi działalność w 123 miejscowościach, w 58 miastach zarządza sieciami ciepłowniczymi. Działa poprzez spółki operacyjne: Veolia Energia Polska (holding), Veolia Energia Warszawa, Veolia Energia Łódź, Veolia Energia Poznań, Veolia term, Veolia Energy Contracting Poland, Veolia Industry Polska, Veolia EKOZEC, Przedsiębiorstwo Wodociągów i Kanalizacji w Tarnowskich Górach oraz ich spółki zależne. </w:t>
      </w:r>
      <w:hyperlink r:id="rId12" w:history="1">
        <w:r w:rsidRPr="003353AE">
          <w:rPr>
            <w:rStyle w:val="Hipercze"/>
            <w:color w:val="002060"/>
            <w:sz w:val="20"/>
            <w:szCs w:val="20"/>
          </w:rPr>
          <w:t>www.veolia.pl</w:t>
        </w:r>
      </w:hyperlink>
    </w:p>
    <w:p w14:paraId="19E21744" w14:textId="77777777" w:rsidR="00D111E5" w:rsidRPr="003353AE" w:rsidRDefault="00D111E5" w:rsidP="00D111E5">
      <w:pPr>
        <w:spacing w:after="60" w:line="276" w:lineRule="auto"/>
        <w:jc w:val="both"/>
        <w:rPr>
          <w:color w:val="002060"/>
          <w:sz w:val="20"/>
          <w:szCs w:val="20"/>
        </w:rPr>
      </w:pPr>
    </w:p>
    <w:p w14:paraId="11A359B5" w14:textId="77777777" w:rsidR="00D111E5" w:rsidRPr="003353AE" w:rsidRDefault="00D111E5" w:rsidP="00D111E5">
      <w:pPr>
        <w:spacing w:after="60" w:line="276" w:lineRule="auto"/>
        <w:jc w:val="both"/>
        <w:rPr>
          <w:color w:val="002060"/>
          <w:sz w:val="20"/>
          <w:szCs w:val="20"/>
          <w:u w:val="single"/>
        </w:rPr>
      </w:pPr>
    </w:p>
    <w:p w14:paraId="42B52B9A" w14:textId="77777777" w:rsidR="003746ED" w:rsidRPr="003353AE" w:rsidRDefault="00C66C42">
      <w:pPr>
        <w:spacing w:after="60" w:line="276" w:lineRule="auto"/>
        <w:jc w:val="both"/>
        <w:rPr>
          <w:color w:val="002060"/>
          <w:sz w:val="20"/>
          <w:szCs w:val="20"/>
        </w:rPr>
      </w:pPr>
      <w:r w:rsidRPr="003353AE">
        <w:rPr>
          <w:b/>
          <w:color w:val="002060"/>
          <w:sz w:val="20"/>
          <w:szCs w:val="20"/>
        </w:rPr>
        <w:t>ABOUT VEOLIA POLAND</w:t>
      </w:r>
      <w:r w:rsidRPr="003353AE">
        <w:rPr>
          <w:color w:val="002060"/>
          <w:sz w:val="20"/>
          <w:szCs w:val="20"/>
        </w:rPr>
        <w:t xml:space="preserve"> For over 25 years, Veolia has been a proven partner for industry and Polish cities in the process of ecological transformation. Based on knowledge and international experience, it offers innovative environmental services and solutions based on unleashing synergies and maximising the benefits of implementing the circular economy concept. Operating in the three sectors - energy, water and waste - the Group is involved in, among other things, the production and supply of heat, the provision of district heating services to some 3 million customers, the trading and sale of energy, as well as the transmission and treatment of water. It continuously invests in the expansion and modernisation of its infrastructure and develops modern services such as energy efficiency and Total Waste Management, contributing to the sustainable development of the whole country.</w:t>
      </w:r>
    </w:p>
    <w:p w14:paraId="3B568B49" w14:textId="77777777" w:rsidR="003746ED" w:rsidRPr="003353AE" w:rsidRDefault="003746ED">
      <w:pPr>
        <w:spacing w:after="60" w:line="276" w:lineRule="auto"/>
        <w:jc w:val="both"/>
        <w:rPr>
          <w:color w:val="002060"/>
          <w:sz w:val="20"/>
          <w:szCs w:val="20"/>
        </w:rPr>
      </w:pPr>
    </w:p>
    <w:p w14:paraId="022A4F48" w14:textId="77777777" w:rsidR="003746ED" w:rsidRPr="007C78D4" w:rsidRDefault="00C66C42">
      <w:pPr>
        <w:spacing w:after="60" w:line="276" w:lineRule="auto"/>
        <w:jc w:val="both"/>
        <w:rPr>
          <w:color w:val="002060"/>
          <w:sz w:val="20"/>
          <w:szCs w:val="20"/>
          <w:lang w:val="pl-PL"/>
        </w:rPr>
      </w:pPr>
      <w:r w:rsidRPr="003353AE">
        <w:rPr>
          <w:color w:val="002060"/>
          <w:sz w:val="20"/>
          <w:szCs w:val="20"/>
        </w:rPr>
        <w:t xml:space="preserve">Veolia in Poland has more than 4,600 employees whose mission is 'Resourcing the world'. It operates in 123 towns and cities and manages district heating networks in 58 cities. It operates through companies: Veolia Energia Polska (holding), Veolia Energia Warszawa, Veolia Energia Łódź, Veolia Energia Poznań, Veolia term, Veolia Energy Contracting Poland, Veolia Industry Polska, Veolia EKOZEC, Przedsiębiorstwo Wodociągów i Kanalizacji in Tarnowskie Góry and their subsidiaries. </w:t>
      </w:r>
      <w:hyperlink r:id="rId13">
        <w:r w:rsidRPr="007C78D4">
          <w:rPr>
            <w:color w:val="002060"/>
            <w:sz w:val="20"/>
            <w:szCs w:val="20"/>
            <w:u w:val="single"/>
            <w:lang w:val="pl-PL"/>
          </w:rPr>
          <w:t>www.veolia.pl</w:t>
        </w:r>
      </w:hyperlink>
    </w:p>
    <w:p w14:paraId="2C3035E1" w14:textId="77777777" w:rsidR="003746ED" w:rsidRPr="007C78D4" w:rsidRDefault="003746ED">
      <w:pPr>
        <w:spacing w:after="60" w:line="276" w:lineRule="auto"/>
        <w:jc w:val="both"/>
        <w:rPr>
          <w:color w:val="002060"/>
          <w:sz w:val="20"/>
          <w:szCs w:val="20"/>
          <w:lang w:val="pl-PL"/>
        </w:rPr>
      </w:pPr>
    </w:p>
    <w:p w14:paraId="508FBF79"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35B1616B" w14:textId="77777777" w:rsidR="00AF2929" w:rsidRPr="007C78D4" w:rsidRDefault="00AF2929">
      <w:pPr>
        <w:spacing w:after="60" w:line="276" w:lineRule="auto"/>
        <w:jc w:val="both"/>
        <w:rPr>
          <w:color w:val="002060"/>
          <w:sz w:val="20"/>
          <w:szCs w:val="20"/>
          <w:lang w:val="pl-PL"/>
        </w:rPr>
      </w:pPr>
    </w:p>
    <w:p w14:paraId="70F32541" w14:textId="77777777" w:rsidR="003746ED" w:rsidRPr="007C78D4" w:rsidRDefault="00C66C42">
      <w:pPr>
        <w:spacing w:after="240" w:line="276" w:lineRule="auto"/>
        <w:jc w:val="both"/>
        <w:rPr>
          <w:b/>
          <w:color w:val="002060"/>
          <w:sz w:val="26"/>
          <w:szCs w:val="26"/>
          <w:lang w:val="pl-PL"/>
        </w:rPr>
      </w:pPr>
      <w:r w:rsidRPr="007C78D4">
        <w:rPr>
          <w:b/>
          <w:color w:val="002060"/>
          <w:sz w:val="26"/>
          <w:szCs w:val="26"/>
          <w:lang w:val="pl-PL"/>
        </w:rPr>
        <w:t>VEOLIA ENERGIA WARSZAWA</w:t>
      </w:r>
    </w:p>
    <w:p w14:paraId="3AE91138" w14:textId="77777777" w:rsidR="00D111E5" w:rsidRPr="003353AE" w:rsidRDefault="00C66C42" w:rsidP="00D111E5">
      <w:pPr>
        <w:spacing w:after="60" w:line="276" w:lineRule="auto"/>
        <w:jc w:val="both"/>
        <w:rPr>
          <w:color w:val="002060"/>
          <w:sz w:val="20"/>
          <w:szCs w:val="20"/>
          <w:highlight w:val="white"/>
          <w:u w:val="single"/>
        </w:rPr>
      </w:pPr>
      <w:r w:rsidRPr="007C78D4">
        <w:rPr>
          <w:b/>
          <w:color w:val="002060"/>
          <w:sz w:val="20"/>
          <w:szCs w:val="20"/>
          <w:lang w:val="pl-PL"/>
        </w:rPr>
        <w:t xml:space="preserve">VEOLIA ENERGIA WARSZAWA </w:t>
      </w:r>
      <w:r w:rsidR="00D111E5" w:rsidRPr="007C78D4">
        <w:rPr>
          <w:color w:val="002060"/>
          <w:sz w:val="20"/>
          <w:szCs w:val="20"/>
          <w:lang w:val="pl-PL"/>
        </w:rPr>
        <w:t xml:space="preserve">zarządza największą w Unii Europejskiej siecią ciepłowniczą, dostarczając ciepło systemowe i zaspokajając tym samym 80% potrzeb cieplnych Warszawy. Spółka, realizując założenia polityki zrównoważonego rozwoju Grupy, tworzy i wdraża innowacyjne, efektywne energetycznie rozwiązania, optymalne dla środowiska i społeczności lokalnych. Czuwa nad bezpieczeństwem i pewnością dostaw ciepła, </w:t>
      </w:r>
      <w:r w:rsidR="00D111E5" w:rsidRPr="007C78D4">
        <w:rPr>
          <w:color w:val="002060"/>
          <w:sz w:val="20"/>
          <w:szCs w:val="20"/>
          <w:lang w:val="pl-PL"/>
        </w:rPr>
        <w:lastRenderedPageBreak/>
        <w:t>dbając o właściwe funkcjonowanie 1900 km stołecznej sieci ciepłowniczej i tysięcy węzłów cieplnych</w:t>
      </w:r>
      <w:r w:rsidR="00D111E5" w:rsidRPr="007C78D4">
        <w:rPr>
          <w:color w:val="002060"/>
          <w:sz w:val="20"/>
          <w:szCs w:val="20"/>
          <w:highlight w:val="white"/>
          <w:lang w:val="pl-PL"/>
        </w:rPr>
        <w:t xml:space="preserve">.  </w:t>
      </w:r>
      <w:hyperlink r:id="rId14">
        <w:r w:rsidR="00D111E5" w:rsidRPr="003353AE">
          <w:rPr>
            <w:color w:val="002060"/>
            <w:sz w:val="20"/>
            <w:szCs w:val="20"/>
            <w:highlight w:val="white"/>
            <w:u w:val="single"/>
          </w:rPr>
          <w:t>www.energiadlawarszawy.pl</w:t>
        </w:r>
      </w:hyperlink>
    </w:p>
    <w:p w14:paraId="1A466CAF" w14:textId="77777777" w:rsidR="003746ED" w:rsidRPr="003353AE" w:rsidRDefault="003746ED">
      <w:pPr>
        <w:spacing w:after="60" w:line="276" w:lineRule="auto"/>
        <w:jc w:val="both"/>
        <w:rPr>
          <w:color w:val="002060"/>
          <w:sz w:val="20"/>
          <w:szCs w:val="20"/>
        </w:rPr>
      </w:pPr>
    </w:p>
    <w:p w14:paraId="1AC4392A" w14:textId="77777777" w:rsidR="00D111E5" w:rsidRPr="007C78D4" w:rsidRDefault="00C66C42" w:rsidP="00D111E5">
      <w:pPr>
        <w:spacing w:after="60" w:line="276" w:lineRule="auto"/>
        <w:jc w:val="both"/>
        <w:rPr>
          <w:color w:val="002060"/>
          <w:sz w:val="20"/>
          <w:szCs w:val="20"/>
          <w:highlight w:val="white"/>
          <w:u w:val="single"/>
          <w:lang w:val="pl-PL"/>
        </w:rPr>
      </w:pPr>
      <w:r w:rsidRPr="003353AE">
        <w:rPr>
          <w:b/>
          <w:color w:val="002060"/>
          <w:sz w:val="20"/>
          <w:szCs w:val="20"/>
        </w:rPr>
        <w:t>VEOLIA ENERGIA WARSAW</w:t>
      </w:r>
      <w:r w:rsidRPr="003353AE">
        <w:rPr>
          <w:color w:val="002060"/>
          <w:sz w:val="20"/>
          <w:szCs w:val="20"/>
        </w:rPr>
        <w:t xml:space="preserve"> </w:t>
      </w:r>
      <w:r w:rsidR="00D111E5" w:rsidRPr="003353AE">
        <w:rPr>
          <w:color w:val="002060"/>
          <w:sz w:val="20"/>
          <w:szCs w:val="20"/>
        </w:rPr>
        <w:t xml:space="preserve">operates the largest district heating network in the European Union, supplying system heat and thus meeting 80% of Warsaw’s heating needs. Implementing the Group's sustainable development policy, the company creates and implements innovative, energy-efficient solutions that are optimal for the environment and local communities. The company takes care of the safety and security of heat supply, ensuring the proper operation of the capital's 1,900 km of district heating network and thousands of heat substations. </w:t>
      </w:r>
      <w:hyperlink r:id="rId15">
        <w:r w:rsidR="00D111E5" w:rsidRPr="007C78D4">
          <w:rPr>
            <w:color w:val="002060"/>
            <w:sz w:val="20"/>
            <w:szCs w:val="20"/>
            <w:highlight w:val="white"/>
            <w:u w:val="single"/>
            <w:lang w:val="pl-PL"/>
          </w:rPr>
          <w:t>www.energiadlawarszawy.pl</w:t>
        </w:r>
      </w:hyperlink>
    </w:p>
    <w:p w14:paraId="74D1AD96"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2AFD4F93" w14:textId="77777777" w:rsidR="003746ED" w:rsidRPr="007C78D4" w:rsidRDefault="00C66C42">
      <w:pPr>
        <w:spacing w:after="60" w:line="276" w:lineRule="auto"/>
        <w:jc w:val="both"/>
        <w:rPr>
          <w:color w:val="002060"/>
          <w:sz w:val="20"/>
          <w:szCs w:val="20"/>
          <w:lang w:val="pl-PL"/>
        </w:rPr>
      </w:pPr>
      <w:r w:rsidRPr="007C78D4">
        <w:rPr>
          <w:color w:val="002060"/>
          <w:sz w:val="20"/>
          <w:szCs w:val="20"/>
          <w:lang w:val="pl-PL"/>
        </w:rPr>
        <w:t xml:space="preserve"> </w:t>
      </w:r>
    </w:p>
    <w:p w14:paraId="52E28C73" w14:textId="77777777" w:rsidR="003746ED" w:rsidRPr="007C78D4" w:rsidRDefault="00C66C42">
      <w:pPr>
        <w:spacing w:after="240" w:line="276" w:lineRule="auto"/>
        <w:jc w:val="both"/>
        <w:rPr>
          <w:b/>
          <w:color w:val="002060"/>
          <w:sz w:val="26"/>
          <w:szCs w:val="26"/>
          <w:lang w:val="pl-PL"/>
        </w:rPr>
      </w:pPr>
      <w:r w:rsidRPr="007C78D4">
        <w:rPr>
          <w:b/>
          <w:color w:val="002060"/>
          <w:sz w:val="26"/>
          <w:szCs w:val="26"/>
          <w:lang w:val="pl-PL"/>
        </w:rPr>
        <w:t>VEOLIA ENERGIA POZNAŃ</w:t>
      </w:r>
    </w:p>
    <w:p w14:paraId="5832EDA5" w14:textId="77777777" w:rsidR="00D111E5" w:rsidRPr="003353AE" w:rsidRDefault="00C66C42" w:rsidP="00D111E5">
      <w:pPr>
        <w:pStyle w:val="NormalnyWeb"/>
        <w:spacing w:before="200" w:beforeAutospacing="0" w:after="200" w:afterAutospacing="0"/>
        <w:jc w:val="both"/>
        <w:rPr>
          <w:rFonts w:ascii="Arial" w:hAnsi="Arial" w:cs="Arial"/>
          <w:color w:val="002060"/>
          <w:sz w:val="20"/>
          <w:szCs w:val="20"/>
        </w:rPr>
      </w:pPr>
      <w:r w:rsidRPr="007C78D4">
        <w:rPr>
          <w:rFonts w:ascii="Arial" w:hAnsi="Arial" w:cs="Arial"/>
          <w:b/>
          <w:color w:val="002060"/>
          <w:sz w:val="20"/>
          <w:szCs w:val="20"/>
          <w:lang w:val="pl-PL"/>
        </w:rPr>
        <w:t>VEOLIA ENERGIA POZNAŃ</w:t>
      </w:r>
      <w:r w:rsidRPr="007C78D4">
        <w:rPr>
          <w:rFonts w:ascii="Arial" w:hAnsi="Arial" w:cs="Arial"/>
          <w:color w:val="002060"/>
          <w:sz w:val="20"/>
          <w:szCs w:val="20"/>
          <w:lang w:val="pl-PL"/>
        </w:rPr>
        <w:t xml:space="preserve"> </w:t>
      </w:r>
      <w:r w:rsidR="00D111E5" w:rsidRPr="007C78D4">
        <w:rPr>
          <w:rFonts w:ascii="Arial" w:hAnsi="Arial" w:cs="Arial"/>
          <w:color w:val="002060"/>
          <w:sz w:val="20"/>
          <w:szCs w:val="20"/>
          <w:lang w:val="pl-PL"/>
        </w:rPr>
        <w:t xml:space="preserve">kontynuuje 120-letnią tradycję energetyki w Poznaniu i prawie 60- letnią historię miejskiej sieci ciepłowniczej, oferując swoim klientom innowacyjne i dopasowane do potrzeb usługi energetyczne. Spółka jest producentem ciepła systemowego i energii elektrycznej w kogeneracji oraz zarządza siecią ciepłowniczą. Zaopatruje w ciepło około </w:t>
      </w:r>
      <w:r w:rsidR="00D111E5" w:rsidRPr="007C78D4">
        <w:rPr>
          <w:rFonts w:ascii="Arial" w:hAnsi="Arial" w:cs="Arial"/>
          <w:b/>
          <w:bCs/>
          <w:color w:val="002060"/>
          <w:sz w:val="20"/>
          <w:szCs w:val="20"/>
          <w:lang w:val="pl-PL"/>
        </w:rPr>
        <w:t>60% mieszkańców miasta</w:t>
      </w:r>
      <w:r w:rsidR="00D111E5" w:rsidRPr="007C78D4">
        <w:rPr>
          <w:rFonts w:ascii="Arial" w:hAnsi="Arial" w:cs="Arial"/>
          <w:color w:val="002060"/>
          <w:sz w:val="20"/>
          <w:szCs w:val="20"/>
          <w:lang w:val="pl-PL"/>
        </w:rPr>
        <w:t xml:space="preserve">, a także zakłady przemysłowe, instytucje użyteczności publicznej oraz centra handlowe i usługowe. </w:t>
      </w:r>
      <w:hyperlink r:id="rId16" w:history="1">
        <w:r w:rsidR="00D111E5" w:rsidRPr="003353AE">
          <w:rPr>
            <w:rStyle w:val="Hipercze"/>
            <w:rFonts w:ascii="Arial" w:hAnsi="Arial" w:cs="Arial"/>
            <w:color w:val="002060"/>
            <w:sz w:val="20"/>
            <w:szCs w:val="20"/>
          </w:rPr>
          <w:t>www.energiadlapoznania.pl</w:t>
        </w:r>
      </w:hyperlink>
      <w:r w:rsidR="00D111E5" w:rsidRPr="003353AE">
        <w:rPr>
          <w:rFonts w:ascii="Arial" w:hAnsi="Arial" w:cs="Arial"/>
          <w:color w:val="002060"/>
          <w:sz w:val="20"/>
          <w:szCs w:val="20"/>
        </w:rPr>
        <w:t> </w:t>
      </w:r>
    </w:p>
    <w:p w14:paraId="34D3B2ED" w14:textId="77777777" w:rsidR="00D111E5" w:rsidRPr="007C78D4" w:rsidRDefault="00C66C42" w:rsidP="00D111E5">
      <w:pPr>
        <w:pStyle w:val="NormalnyWeb"/>
        <w:spacing w:before="0" w:beforeAutospacing="0" w:after="60" w:afterAutospacing="0"/>
        <w:jc w:val="both"/>
        <w:rPr>
          <w:rFonts w:ascii="Arial" w:hAnsi="Arial" w:cs="Arial"/>
          <w:color w:val="002060"/>
          <w:sz w:val="20"/>
          <w:szCs w:val="20"/>
          <w:lang w:val="pl-PL"/>
        </w:rPr>
      </w:pPr>
      <w:r w:rsidRPr="003353AE">
        <w:rPr>
          <w:rFonts w:ascii="Arial" w:hAnsi="Arial" w:cs="Arial"/>
          <w:b/>
          <w:color w:val="002060"/>
          <w:sz w:val="20"/>
          <w:szCs w:val="20"/>
        </w:rPr>
        <w:t>VEOLIA ENERGIA POZNAŃ</w:t>
      </w:r>
      <w:r w:rsidRPr="003353AE">
        <w:rPr>
          <w:rFonts w:ascii="Arial" w:hAnsi="Arial" w:cs="Arial"/>
          <w:color w:val="002060"/>
          <w:sz w:val="20"/>
          <w:szCs w:val="20"/>
        </w:rPr>
        <w:t xml:space="preserve"> </w:t>
      </w:r>
      <w:r w:rsidR="00D111E5" w:rsidRPr="003353AE">
        <w:rPr>
          <w:rFonts w:ascii="Arial" w:hAnsi="Arial" w:cs="Arial"/>
          <w:color w:val="002060"/>
          <w:sz w:val="20"/>
          <w:szCs w:val="20"/>
        </w:rPr>
        <w:t xml:space="preserve">continues the 120-year tradition of the energy industry in Poznań and the almost 60-year history of the city's district heating network, offering innovative and tailored energy services to its customers. The company is a producer of system heat and electricity in cogeneration and manages the district heating network. It supplies heat to around </w:t>
      </w:r>
      <w:r w:rsidR="00D111E5" w:rsidRPr="003353AE">
        <w:rPr>
          <w:rFonts w:ascii="Arial" w:hAnsi="Arial" w:cs="Arial"/>
          <w:b/>
          <w:bCs/>
          <w:color w:val="002060"/>
          <w:sz w:val="20"/>
          <w:szCs w:val="20"/>
        </w:rPr>
        <w:t>60% of the city's population</w:t>
      </w:r>
      <w:r w:rsidR="00D111E5" w:rsidRPr="003353AE">
        <w:rPr>
          <w:rFonts w:ascii="Arial" w:hAnsi="Arial" w:cs="Arial"/>
          <w:color w:val="002060"/>
          <w:sz w:val="20"/>
          <w:szCs w:val="20"/>
        </w:rPr>
        <w:t xml:space="preserve">, as well as industrial plants, public utility institutions and shopping and service centres. </w:t>
      </w:r>
      <w:hyperlink r:id="rId17" w:history="1">
        <w:r w:rsidR="00D111E5" w:rsidRPr="007C78D4">
          <w:rPr>
            <w:rStyle w:val="Hipercze"/>
            <w:rFonts w:ascii="Arial" w:hAnsi="Arial" w:cs="Arial"/>
            <w:color w:val="002060"/>
            <w:sz w:val="20"/>
            <w:szCs w:val="20"/>
            <w:lang w:val="pl-PL"/>
          </w:rPr>
          <w:t>www.energiadlapoznania.pl</w:t>
        </w:r>
      </w:hyperlink>
      <w:r w:rsidR="00D111E5" w:rsidRPr="007C78D4">
        <w:rPr>
          <w:rFonts w:ascii="Arial" w:hAnsi="Arial" w:cs="Arial"/>
          <w:color w:val="002060"/>
          <w:sz w:val="20"/>
          <w:szCs w:val="20"/>
          <w:lang w:val="pl-PL"/>
        </w:rPr>
        <w:t> </w:t>
      </w:r>
    </w:p>
    <w:p w14:paraId="3883FBB9" w14:textId="77777777" w:rsidR="003746ED" w:rsidRPr="007C78D4" w:rsidRDefault="00C66C42">
      <w:pPr>
        <w:spacing w:after="60" w:line="276" w:lineRule="auto"/>
        <w:jc w:val="both"/>
        <w:rPr>
          <w:color w:val="002060"/>
          <w:sz w:val="20"/>
          <w:szCs w:val="20"/>
          <w:lang w:val="pl-PL"/>
        </w:rPr>
      </w:pPr>
      <w:r w:rsidRPr="007C78D4">
        <w:rPr>
          <w:color w:val="002060"/>
          <w:sz w:val="20"/>
          <w:szCs w:val="20"/>
          <w:lang w:val="pl-PL"/>
        </w:rPr>
        <w:t xml:space="preserve"> </w:t>
      </w:r>
    </w:p>
    <w:p w14:paraId="3A5CC8F1" w14:textId="77777777" w:rsidR="003746ED" w:rsidRPr="007C78D4" w:rsidRDefault="00C66C42">
      <w:pPr>
        <w:spacing w:after="240" w:line="276" w:lineRule="auto"/>
        <w:jc w:val="both"/>
        <w:rPr>
          <w:b/>
          <w:color w:val="002060"/>
          <w:sz w:val="26"/>
          <w:szCs w:val="26"/>
          <w:lang w:val="pl-PL"/>
        </w:rPr>
      </w:pPr>
      <w:r w:rsidRPr="007C78D4">
        <w:rPr>
          <w:b/>
          <w:color w:val="002060"/>
          <w:sz w:val="26"/>
          <w:szCs w:val="26"/>
          <w:lang w:val="pl-PL"/>
        </w:rPr>
        <w:t>VEOLIA ENERGIA ŁÓDŹ</w:t>
      </w:r>
    </w:p>
    <w:p w14:paraId="14958C23" w14:textId="77777777" w:rsidR="00075977" w:rsidRPr="007C78D4" w:rsidRDefault="00C66C42" w:rsidP="00075977">
      <w:pPr>
        <w:pStyle w:val="NormalnyWeb"/>
        <w:spacing w:before="0" w:beforeAutospacing="0" w:after="0" w:afterAutospacing="0"/>
        <w:jc w:val="both"/>
        <w:rPr>
          <w:rFonts w:ascii="Arial" w:hAnsi="Arial" w:cs="Arial"/>
          <w:color w:val="002060"/>
          <w:sz w:val="20"/>
          <w:szCs w:val="20"/>
          <w:lang w:val="pl-PL"/>
        </w:rPr>
      </w:pPr>
      <w:r w:rsidRPr="007C78D4">
        <w:rPr>
          <w:rFonts w:ascii="Arial" w:hAnsi="Arial" w:cs="Arial"/>
          <w:b/>
          <w:color w:val="002060"/>
          <w:sz w:val="20"/>
          <w:szCs w:val="20"/>
          <w:lang w:val="pl-PL"/>
        </w:rPr>
        <w:t>VEOLIA ENERGIA ŁÓDŹ</w:t>
      </w:r>
      <w:r w:rsidRPr="007C78D4">
        <w:rPr>
          <w:rFonts w:ascii="Arial" w:hAnsi="Arial" w:cs="Arial"/>
          <w:color w:val="002060"/>
          <w:sz w:val="20"/>
          <w:szCs w:val="20"/>
          <w:lang w:val="pl-PL"/>
        </w:rPr>
        <w:t xml:space="preserve"> </w:t>
      </w:r>
      <w:r w:rsidR="00075977" w:rsidRPr="007C78D4">
        <w:rPr>
          <w:rFonts w:ascii="Arial" w:hAnsi="Arial" w:cs="Arial"/>
          <w:color w:val="002060"/>
          <w:sz w:val="20"/>
          <w:szCs w:val="20"/>
          <w:lang w:val="pl-PL"/>
        </w:rPr>
        <w:t>j</w:t>
      </w:r>
      <w:r w:rsidR="00075977" w:rsidRPr="007C78D4">
        <w:rPr>
          <w:rFonts w:ascii="Arial" w:hAnsi="Arial" w:cs="Arial"/>
          <w:color w:val="002060"/>
          <w:sz w:val="20"/>
          <w:szCs w:val="20"/>
          <w:shd w:val="clear" w:color="auto" w:fill="FFFFFF"/>
          <w:lang w:val="pl-PL"/>
        </w:rPr>
        <w:t>est jednym z największych przedsiębiorstw energetycznych w Polsce, którego podstawową działalnością jest wytwarzanie ciepła systemowego i energii elektrycznej w kogeneracji oraz zarządzanie siecią ciepłowniczą. Veolia Energia Łódź kontynuuje ponad 115-letnią historię łódzkiej energetyki, będąc uznanym partnerem miasta i wpisując się w rozwój jego infrastruktury. Spółka, realizując założenia polityki zrównoważonego rozwoju grupy, tworzy i wdraża innowacyjne rozwiązania efektywne energetycznie, optymalne dla środowiska i społeczności lokalnych. Veolia Energia Łódź mając na uwadze wyzwania środowiskowe, jakie są stawiane przed sektorem energetycznym, realizuje strategię dekarbonizacji łódzkiego systemu ciepłowniczego na drodze transformacji ekologicznej.Veolia dostarcza ciepło systemowe dla około 60 proc. łódzkich odbiorców. </w:t>
      </w:r>
    </w:p>
    <w:p w14:paraId="482DD23D" w14:textId="77777777" w:rsidR="003746ED" w:rsidRPr="007C78D4" w:rsidRDefault="00075977" w:rsidP="00075977">
      <w:pPr>
        <w:spacing w:after="60" w:line="276" w:lineRule="auto"/>
        <w:jc w:val="both"/>
        <w:rPr>
          <w:color w:val="002060"/>
          <w:sz w:val="20"/>
          <w:szCs w:val="20"/>
          <w:lang w:val="pl-PL"/>
        </w:rPr>
      </w:pPr>
      <w:r w:rsidRPr="007C78D4">
        <w:rPr>
          <w:color w:val="002060"/>
          <w:sz w:val="20"/>
          <w:szCs w:val="20"/>
          <w:lang w:val="pl-PL"/>
        </w:rPr>
        <w:br/>
      </w:r>
      <w:r w:rsidRPr="007C78D4">
        <w:rPr>
          <w:color w:val="002060"/>
          <w:sz w:val="20"/>
          <w:szCs w:val="20"/>
          <w:shd w:val="clear" w:color="auto" w:fill="FFFFFF"/>
          <w:lang w:val="pl-PL"/>
        </w:rPr>
        <w:t xml:space="preserve">Zaopatruje w ciepło największe inwestycje w mieście, w tym zakłady przemysłowe, instytucje użyteczności publicznej, centra handlowe i usługowe. Ciepło systemowe z łódzkiego systemu dostarcza również do Konstantynowa Łódzkiego </w:t>
      </w:r>
      <w:hyperlink r:id="rId18" w:history="1">
        <w:r w:rsidRPr="007C78D4">
          <w:rPr>
            <w:rStyle w:val="Hipercze"/>
            <w:color w:val="002060"/>
            <w:sz w:val="20"/>
            <w:szCs w:val="20"/>
            <w:shd w:val="clear" w:color="auto" w:fill="FFFFFF"/>
            <w:lang w:val="pl-PL"/>
          </w:rPr>
          <w:t>www.energiadlalodzi.pl</w:t>
        </w:r>
      </w:hyperlink>
      <w:r w:rsidRPr="007C78D4">
        <w:rPr>
          <w:color w:val="002060"/>
          <w:sz w:val="20"/>
          <w:szCs w:val="20"/>
          <w:shd w:val="clear" w:color="auto" w:fill="FFFFFF"/>
          <w:lang w:val="pl-PL"/>
        </w:rPr>
        <w:t xml:space="preserve"> </w:t>
      </w:r>
      <w:r w:rsidR="00C66C42" w:rsidRPr="007C78D4">
        <w:rPr>
          <w:color w:val="002060"/>
          <w:sz w:val="20"/>
          <w:szCs w:val="20"/>
          <w:lang w:val="pl-PL"/>
        </w:rPr>
        <w:t xml:space="preserve"> </w:t>
      </w:r>
    </w:p>
    <w:p w14:paraId="20E7387E" w14:textId="77777777" w:rsidR="00075977" w:rsidRPr="007C78D4" w:rsidRDefault="00075977" w:rsidP="00075977">
      <w:pPr>
        <w:spacing w:after="60" w:line="276" w:lineRule="auto"/>
        <w:jc w:val="both"/>
        <w:rPr>
          <w:color w:val="002060"/>
          <w:sz w:val="20"/>
          <w:szCs w:val="20"/>
          <w:lang w:val="pl-PL"/>
        </w:rPr>
      </w:pPr>
    </w:p>
    <w:p w14:paraId="616EF471" w14:textId="77777777" w:rsidR="000D26F9" w:rsidRPr="003353AE" w:rsidRDefault="00C66C42" w:rsidP="000D26F9">
      <w:pPr>
        <w:pStyle w:val="NormalnyWeb"/>
        <w:spacing w:before="0" w:beforeAutospacing="0" w:after="60" w:afterAutospacing="0"/>
        <w:jc w:val="both"/>
        <w:rPr>
          <w:rFonts w:ascii="Arial" w:hAnsi="Arial" w:cs="Arial"/>
          <w:color w:val="002060"/>
          <w:sz w:val="20"/>
          <w:szCs w:val="20"/>
        </w:rPr>
      </w:pPr>
      <w:r w:rsidRPr="003353AE">
        <w:rPr>
          <w:rFonts w:ascii="Arial" w:hAnsi="Arial" w:cs="Arial"/>
          <w:b/>
          <w:color w:val="002060"/>
          <w:sz w:val="20"/>
          <w:szCs w:val="20"/>
        </w:rPr>
        <w:t>VEOLIA ENERGIA ŁÓDŹ</w:t>
      </w:r>
      <w:r w:rsidR="000D26F9" w:rsidRPr="003353AE">
        <w:rPr>
          <w:rFonts w:ascii="Arial" w:hAnsi="Arial" w:cs="Arial"/>
          <w:b/>
          <w:color w:val="002060"/>
          <w:sz w:val="20"/>
          <w:szCs w:val="20"/>
        </w:rPr>
        <w:t xml:space="preserve"> </w:t>
      </w:r>
      <w:r w:rsidRPr="003353AE">
        <w:rPr>
          <w:rFonts w:ascii="Arial" w:hAnsi="Arial" w:cs="Arial"/>
          <w:color w:val="002060"/>
          <w:sz w:val="20"/>
          <w:szCs w:val="20"/>
        </w:rPr>
        <w:t xml:space="preserve"> </w:t>
      </w:r>
      <w:r w:rsidR="000D26F9" w:rsidRPr="003353AE">
        <w:rPr>
          <w:rFonts w:ascii="Arial" w:hAnsi="Arial" w:cs="Arial"/>
          <w:bCs/>
          <w:color w:val="002060"/>
          <w:sz w:val="20"/>
          <w:szCs w:val="20"/>
        </w:rPr>
        <w:t>is one of the largest energy companies in Poland</w:t>
      </w:r>
      <w:r w:rsidR="000D26F9" w:rsidRPr="003353AE">
        <w:rPr>
          <w:rFonts w:ascii="Arial" w:hAnsi="Arial" w:cs="Arial"/>
          <w:color w:val="002060"/>
          <w:sz w:val="20"/>
          <w:szCs w:val="20"/>
        </w:rPr>
        <w:t>, whose core </w:t>
      </w:r>
    </w:p>
    <w:p w14:paraId="78A47581" w14:textId="77777777" w:rsidR="000D26F9" w:rsidRPr="003353AE" w:rsidRDefault="000D26F9" w:rsidP="000D26F9">
      <w:pPr>
        <w:pStyle w:val="NormalnyWeb"/>
        <w:spacing w:before="0" w:beforeAutospacing="0" w:after="60" w:afterAutospacing="0"/>
        <w:jc w:val="both"/>
        <w:rPr>
          <w:rFonts w:ascii="Arial" w:hAnsi="Arial" w:cs="Arial"/>
          <w:color w:val="002060"/>
          <w:sz w:val="20"/>
          <w:szCs w:val="20"/>
        </w:rPr>
      </w:pPr>
      <w:r w:rsidRPr="003353AE">
        <w:rPr>
          <w:rFonts w:ascii="Arial" w:hAnsi="Arial" w:cs="Arial"/>
          <w:color w:val="002060"/>
          <w:sz w:val="20"/>
          <w:szCs w:val="20"/>
        </w:rPr>
        <w:t>business is the production of district heat and electricity in cogeneration and the operation of the district heating network. Veolia Energia Łódź continues the over 115-year history of the Łódź energy industry, being a recognised partner for the city and contributing to the development of its infrastructure. The company, implementing the </w:t>
      </w:r>
    </w:p>
    <w:p w14:paraId="583CC9A0" w14:textId="77777777" w:rsidR="000D26F9" w:rsidRPr="003353AE" w:rsidRDefault="000D26F9" w:rsidP="000D26F9">
      <w:pPr>
        <w:pStyle w:val="NormalnyWeb"/>
        <w:spacing w:before="0" w:beforeAutospacing="0" w:after="60" w:afterAutospacing="0"/>
        <w:jc w:val="both"/>
        <w:rPr>
          <w:rFonts w:ascii="Arial" w:hAnsi="Arial" w:cs="Arial"/>
          <w:color w:val="002060"/>
          <w:sz w:val="20"/>
          <w:szCs w:val="20"/>
        </w:rPr>
      </w:pPr>
      <w:r w:rsidRPr="003353AE">
        <w:rPr>
          <w:rFonts w:ascii="Arial" w:hAnsi="Arial" w:cs="Arial"/>
          <w:color w:val="002060"/>
          <w:sz w:val="20"/>
          <w:szCs w:val="20"/>
        </w:rPr>
        <w:t>group's sustainable development policy, creates and implements innovative energy-efficient solutions that are optimal for the environment and local communities. Veolia Energia Łódź, taking into consideration the environmental challenges faced by the energy sector, pursues the strategy of decarbonisation of the Łódź district heating system through ecological transformation. </w:t>
      </w:r>
    </w:p>
    <w:p w14:paraId="2F0FF164" w14:textId="77777777" w:rsidR="000D26F9" w:rsidRPr="003353AE" w:rsidRDefault="000D26F9" w:rsidP="000D26F9">
      <w:pPr>
        <w:pStyle w:val="NormalnyWeb"/>
        <w:spacing w:before="0" w:beforeAutospacing="0" w:after="60" w:afterAutospacing="0"/>
        <w:jc w:val="both"/>
        <w:rPr>
          <w:rFonts w:ascii="Arial" w:hAnsi="Arial" w:cs="Arial"/>
          <w:color w:val="002060"/>
          <w:sz w:val="20"/>
          <w:szCs w:val="20"/>
        </w:rPr>
      </w:pPr>
    </w:p>
    <w:p w14:paraId="11AC633F" w14:textId="77777777" w:rsidR="000D26F9" w:rsidRPr="007C78D4" w:rsidRDefault="000D26F9" w:rsidP="000D26F9">
      <w:pPr>
        <w:pStyle w:val="NormalnyWeb"/>
        <w:spacing w:before="0" w:beforeAutospacing="0" w:after="60" w:afterAutospacing="0"/>
        <w:jc w:val="both"/>
        <w:rPr>
          <w:rFonts w:ascii="Arial" w:hAnsi="Arial" w:cs="Arial"/>
          <w:color w:val="002060"/>
          <w:sz w:val="20"/>
          <w:szCs w:val="20"/>
          <w:lang w:val="pl-PL"/>
        </w:rPr>
      </w:pPr>
      <w:r w:rsidRPr="003353AE">
        <w:rPr>
          <w:rFonts w:ascii="Arial" w:hAnsi="Arial" w:cs="Arial"/>
          <w:color w:val="002060"/>
          <w:sz w:val="20"/>
          <w:szCs w:val="20"/>
        </w:rPr>
        <w:t xml:space="preserve">Veolia supplies system heat to around </w:t>
      </w:r>
      <w:r w:rsidRPr="003353AE">
        <w:rPr>
          <w:rFonts w:ascii="Arial" w:hAnsi="Arial" w:cs="Arial"/>
          <w:b/>
          <w:bCs/>
          <w:color w:val="002060"/>
          <w:sz w:val="20"/>
          <w:szCs w:val="20"/>
        </w:rPr>
        <w:t>60% of Łódź consumers</w:t>
      </w:r>
      <w:r w:rsidRPr="003353AE">
        <w:rPr>
          <w:rFonts w:ascii="Arial" w:hAnsi="Arial" w:cs="Arial"/>
          <w:color w:val="002060"/>
          <w:sz w:val="20"/>
          <w:szCs w:val="20"/>
        </w:rPr>
        <w:t xml:space="preserve">. It supplies heat to the largest investments in the city, including industrial plants, public utility institutions, shopping and service centres. It also supplies system heat from the Łódź system to Konstantynów Łódzki. </w:t>
      </w:r>
      <w:hyperlink r:id="rId19" w:history="1">
        <w:r w:rsidRPr="007C78D4">
          <w:rPr>
            <w:rStyle w:val="Hipercze"/>
            <w:rFonts w:ascii="Arial" w:hAnsi="Arial" w:cs="Arial"/>
            <w:color w:val="002060"/>
            <w:sz w:val="20"/>
            <w:szCs w:val="20"/>
            <w:lang w:val="pl-PL"/>
          </w:rPr>
          <w:t>www.energiadlalodzi.pl</w:t>
        </w:r>
      </w:hyperlink>
      <w:r w:rsidRPr="007C78D4">
        <w:rPr>
          <w:rFonts w:ascii="Arial" w:hAnsi="Arial" w:cs="Arial"/>
          <w:color w:val="002060"/>
          <w:sz w:val="20"/>
          <w:szCs w:val="20"/>
          <w:lang w:val="pl-PL"/>
        </w:rPr>
        <w:t> </w:t>
      </w:r>
    </w:p>
    <w:p w14:paraId="1D681A2B" w14:textId="77777777" w:rsidR="00AF2929" w:rsidRPr="007C78D4" w:rsidRDefault="00AF2929" w:rsidP="000D26F9">
      <w:pPr>
        <w:pStyle w:val="NormalnyWeb"/>
        <w:spacing w:before="0" w:beforeAutospacing="0" w:after="60" w:afterAutospacing="0"/>
        <w:jc w:val="both"/>
        <w:rPr>
          <w:rFonts w:ascii="Arial" w:hAnsi="Arial" w:cs="Arial"/>
          <w:color w:val="002060"/>
          <w:sz w:val="20"/>
          <w:szCs w:val="20"/>
          <w:lang w:val="pl-PL"/>
        </w:rPr>
      </w:pPr>
    </w:p>
    <w:p w14:paraId="3DC09287"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1FC213A5" w14:textId="77777777" w:rsidR="000D26F9" w:rsidRPr="007C78D4" w:rsidRDefault="000D26F9" w:rsidP="000D26F9">
      <w:pPr>
        <w:spacing w:after="60" w:line="276" w:lineRule="auto"/>
        <w:jc w:val="both"/>
        <w:rPr>
          <w:b/>
          <w:color w:val="002060"/>
          <w:sz w:val="26"/>
          <w:szCs w:val="26"/>
          <w:lang w:val="pl-PL"/>
        </w:rPr>
      </w:pPr>
    </w:p>
    <w:p w14:paraId="7378692B" w14:textId="77777777" w:rsidR="003746ED" w:rsidRPr="007C78D4" w:rsidRDefault="00C66C42" w:rsidP="000D26F9">
      <w:pPr>
        <w:spacing w:after="60" w:line="276" w:lineRule="auto"/>
        <w:jc w:val="both"/>
        <w:rPr>
          <w:b/>
          <w:color w:val="002060"/>
          <w:sz w:val="26"/>
          <w:szCs w:val="26"/>
          <w:lang w:val="pl-PL"/>
        </w:rPr>
      </w:pPr>
      <w:r w:rsidRPr="007C78D4">
        <w:rPr>
          <w:b/>
          <w:color w:val="002060"/>
          <w:sz w:val="26"/>
          <w:szCs w:val="26"/>
          <w:lang w:val="pl-PL"/>
        </w:rPr>
        <w:t>VEOLIA TERM</w:t>
      </w:r>
    </w:p>
    <w:p w14:paraId="6D679AB8" w14:textId="77777777" w:rsidR="00B82C89" w:rsidRPr="003353AE" w:rsidRDefault="00C66C42" w:rsidP="00B82C89">
      <w:pPr>
        <w:pStyle w:val="NormalnyWeb"/>
        <w:spacing w:before="0" w:beforeAutospacing="0" w:after="0" w:afterAutospacing="0"/>
        <w:jc w:val="both"/>
        <w:rPr>
          <w:rFonts w:ascii="Arial" w:hAnsi="Arial" w:cs="Arial"/>
          <w:color w:val="002060"/>
          <w:sz w:val="20"/>
          <w:szCs w:val="20"/>
        </w:rPr>
      </w:pPr>
      <w:r w:rsidRPr="007C78D4">
        <w:rPr>
          <w:rFonts w:ascii="Arial" w:hAnsi="Arial" w:cs="Arial"/>
          <w:b/>
          <w:color w:val="002060"/>
          <w:sz w:val="20"/>
          <w:szCs w:val="20"/>
          <w:lang w:val="pl-PL"/>
        </w:rPr>
        <w:t>VEOLIA TERM</w:t>
      </w:r>
      <w:r w:rsidRPr="007C78D4">
        <w:rPr>
          <w:rFonts w:ascii="Arial" w:hAnsi="Arial" w:cs="Arial"/>
          <w:color w:val="002060"/>
          <w:sz w:val="20"/>
          <w:szCs w:val="20"/>
          <w:lang w:val="pl-PL"/>
        </w:rPr>
        <w:t xml:space="preserve">, </w:t>
      </w:r>
      <w:r w:rsidR="00B82C89" w:rsidRPr="007C78D4">
        <w:rPr>
          <w:rFonts w:ascii="Arial" w:hAnsi="Arial" w:cs="Arial"/>
          <w:color w:val="333333"/>
          <w:sz w:val="22"/>
          <w:szCs w:val="22"/>
          <w:lang w:val="pl-PL"/>
        </w:rPr>
        <w:t xml:space="preserve"> </w:t>
      </w:r>
      <w:r w:rsidR="00B82C89" w:rsidRPr="007C78D4">
        <w:rPr>
          <w:rFonts w:ascii="Arial" w:hAnsi="Arial" w:cs="Arial"/>
          <w:color w:val="002060"/>
          <w:sz w:val="20"/>
          <w:szCs w:val="20"/>
          <w:lang w:val="pl-PL"/>
        </w:rPr>
        <w:t xml:space="preserve">poprzez swoje spółki zależne, jest dostawcą ciepła systemowego dla klientów w prawie 60 miastach w Polsce. Realizując założenia polityki zrównoważonego rozwoju Grupy Veolia w Polsce, tworzy i wdraża rozwiązania efektywne energetycznie i optymalne dla środowiska i społeczności lokalnych. Veolia term wchodzi w skład Grupy Veolia w Polsce od 2008 r. Grupę Veolia term tworzy 6 spółek: Veolia Północ, Veolia Szczytno, Veolia Wschód, Veolia Południe, Veolia Zachód oraz Veolia term. Jest właścicielem 60 ciepłowni, 2 elektrociepłowni i 6 silników kogeneracyjnych. Dostarcza efektywne rozwiązania energetyczne dla budynków użyteczności publicznej, wspólnot i spółdzielni mieszkaniowych, obiektów przemysłowych, biurowców, centrów handlowych oraz klientów indywidualnych.  </w:t>
      </w:r>
      <w:hyperlink r:id="rId20" w:history="1">
        <w:r w:rsidR="00B82C89" w:rsidRPr="003353AE">
          <w:rPr>
            <w:rStyle w:val="Hipercze"/>
            <w:rFonts w:ascii="Arial" w:hAnsi="Arial" w:cs="Arial"/>
            <w:color w:val="002060"/>
            <w:sz w:val="20"/>
            <w:szCs w:val="20"/>
          </w:rPr>
          <w:t>www.veoliaterm.pl</w:t>
        </w:r>
      </w:hyperlink>
      <w:r w:rsidR="00B82C89" w:rsidRPr="003353AE">
        <w:rPr>
          <w:rFonts w:ascii="Arial" w:hAnsi="Arial" w:cs="Arial"/>
          <w:color w:val="002060"/>
          <w:sz w:val="20"/>
          <w:szCs w:val="20"/>
        </w:rPr>
        <w:t> </w:t>
      </w:r>
    </w:p>
    <w:p w14:paraId="3AA767AD" w14:textId="77777777" w:rsidR="003746ED" w:rsidRPr="003353AE" w:rsidRDefault="003746ED">
      <w:pPr>
        <w:spacing w:after="60" w:line="276" w:lineRule="auto"/>
        <w:jc w:val="both"/>
        <w:rPr>
          <w:color w:val="002060"/>
          <w:sz w:val="20"/>
          <w:szCs w:val="20"/>
          <w:u w:val="single"/>
        </w:rPr>
      </w:pPr>
    </w:p>
    <w:p w14:paraId="434121CD" w14:textId="77777777" w:rsidR="003746ED" w:rsidRPr="003353AE" w:rsidRDefault="00C66C42">
      <w:pPr>
        <w:spacing w:after="60" w:line="276" w:lineRule="auto"/>
        <w:jc w:val="both"/>
        <w:rPr>
          <w:color w:val="002060"/>
          <w:sz w:val="20"/>
          <w:szCs w:val="20"/>
          <w:u w:val="single"/>
        </w:rPr>
      </w:pPr>
      <w:r w:rsidRPr="003353AE">
        <w:rPr>
          <w:color w:val="002060"/>
          <w:sz w:val="20"/>
          <w:szCs w:val="20"/>
          <w:u w:val="single"/>
        </w:rPr>
        <w:t xml:space="preserve"> </w:t>
      </w:r>
    </w:p>
    <w:p w14:paraId="34BA9A07" w14:textId="77777777" w:rsidR="002A5B46" w:rsidRPr="007C78D4" w:rsidRDefault="00C66C42" w:rsidP="002A5B46">
      <w:pPr>
        <w:pStyle w:val="NormalnyWeb"/>
        <w:spacing w:before="0" w:beforeAutospacing="0" w:after="0" w:afterAutospacing="0"/>
        <w:jc w:val="both"/>
        <w:rPr>
          <w:rFonts w:ascii="Arial" w:hAnsi="Arial" w:cs="Arial"/>
          <w:color w:val="002060"/>
          <w:sz w:val="20"/>
          <w:szCs w:val="20"/>
          <w:lang w:val="pl-PL"/>
        </w:rPr>
      </w:pPr>
      <w:r w:rsidRPr="003353AE">
        <w:rPr>
          <w:rFonts w:ascii="Arial" w:hAnsi="Arial" w:cs="Arial"/>
          <w:b/>
          <w:color w:val="002060"/>
          <w:sz w:val="20"/>
          <w:szCs w:val="20"/>
        </w:rPr>
        <w:t>VEOLIA TERM</w:t>
      </w:r>
      <w:r w:rsidRPr="003353AE">
        <w:rPr>
          <w:rFonts w:ascii="Arial" w:hAnsi="Arial" w:cs="Arial"/>
          <w:color w:val="002060"/>
          <w:sz w:val="20"/>
          <w:szCs w:val="20"/>
        </w:rPr>
        <w:t xml:space="preserve">, </w:t>
      </w:r>
      <w:r w:rsidR="002A5B46" w:rsidRPr="003353AE">
        <w:rPr>
          <w:rFonts w:ascii="Arial" w:hAnsi="Arial" w:cs="Arial"/>
          <w:color w:val="002060"/>
          <w:sz w:val="20"/>
          <w:szCs w:val="20"/>
        </w:rPr>
        <w:t xml:space="preserve">through its subsidiary companies, is a supplier of system heat to customers in 60 cities in Poland. By implementing the sustainable development policy of the Veolia Group in Poland, it creates and implements energy-efficient and optimal solutions for the environment and local communities. Veolia term has been part of the Veolia Group in Poland since 2008. The Veolia term Group consists of 6 companies: Veolia Północ, Veolia Szczytno, Veolia Wschód, Veolia Południe, Veolia Zachód and Veolia term. It owns 60 district heating plants, 2 combined heat and power plants and 6 cogeneration engines. It provides efficient energy solutions for public buildings, housing communities and cooperatives, industrial facilities, office buildings, shopping centres and individual customers. </w:t>
      </w:r>
      <w:hyperlink r:id="rId21" w:history="1">
        <w:r w:rsidR="002A5B46" w:rsidRPr="007C78D4">
          <w:rPr>
            <w:rStyle w:val="Hipercze"/>
            <w:rFonts w:ascii="Arial" w:hAnsi="Arial" w:cs="Arial"/>
            <w:color w:val="002060"/>
            <w:sz w:val="20"/>
            <w:szCs w:val="20"/>
            <w:lang w:val="pl-PL"/>
          </w:rPr>
          <w:t>www.veoliaterm.pl</w:t>
        </w:r>
      </w:hyperlink>
      <w:r w:rsidR="002A5B46" w:rsidRPr="007C78D4">
        <w:rPr>
          <w:rFonts w:ascii="Arial" w:hAnsi="Arial" w:cs="Arial"/>
          <w:color w:val="002060"/>
          <w:sz w:val="20"/>
          <w:szCs w:val="20"/>
          <w:lang w:val="pl-PL"/>
        </w:rPr>
        <w:t> </w:t>
      </w:r>
    </w:p>
    <w:p w14:paraId="75B3CF3D" w14:textId="77777777" w:rsidR="00AF2929" w:rsidRPr="007C78D4" w:rsidRDefault="00AF2929" w:rsidP="002A5B46">
      <w:pPr>
        <w:pStyle w:val="NormalnyWeb"/>
        <w:spacing w:before="0" w:beforeAutospacing="0" w:after="0" w:afterAutospacing="0"/>
        <w:jc w:val="both"/>
        <w:rPr>
          <w:rFonts w:ascii="Arial" w:hAnsi="Arial" w:cs="Arial"/>
          <w:color w:val="002060"/>
          <w:sz w:val="20"/>
          <w:szCs w:val="20"/>
          <w:lang w:val="pl-PL"/>
        </w:rPr>
      </w:pPr>
    </w:p>
    <w:p w14:paraId="0E22490E"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54595528" w14:textId="77777777" w:rsidR="003746ED" w:rsidRPr="007C78D4" w:rsidRDefault="00C66C42">
      <w:pPr>
        <w:spacing w:after="60" w:line="276" w:lineRule="auto"/>
        <w:jc w:val="both"/>
        <w:rPr>
          <w:color w:val="002060"/>
          <w:sz w:val="20"/>
          <w:szCs w:val="20"/>
          <w:lang w:val="pl-PL"/>
        </w:rPr>
      </w:pPr>
      <w:r w:rsidRPr="007C78D4">
        <w:rPr>
          <w:color w:val="002060"/>
          <w:sz w:val="20"/>
          <w:szCs w:val="20"/>
          <w:lang w:val="pl-PL"/>
        </w:rPr>
        <w:t xml:space="preserve"> </w:t>
      </w:r>
    </w:p>
    <w:p w14:paraId="0224CCC8" w14:textId="77777777" w:rsidR="003746ED" w:rsidRPr="007C78D4" w:rsidRDefault="00C66C42">
      <w:pPr>
        <w:spacing w:after="240" w:line="276" w:lineRule="auto"/>
        <w:jc w:val="both"/>
        <w:rPr>
          <w:b/>
          <w:color w:val="002060"/>
          <w:sz w:val="26"/>
          <w:szCs w:val="26"/>
          <w:lang w:val="pl-PL"/>
        </w:rPr>
      </w:pPr>
      <w:r w:rsidRPr="007C78D4">
        <w:rPr>
          <w:b/>
          <w:color w:val="002060"/>
          <w:sz w:val="26"/>
          <w:szCs w:val="26"/>
          <w:lang w:val="pl-PL"/>
        </w:rPr>
        <w:t>VEOLIA ENERGY CONTRACTING POLAND</w:t>
      </w:r>
    </w:p>
    <w:p w14:paraId="58D0C1B0" w14:textId="77777777" w:rsidR="003746ED" w:rsidRPr="003353AE" w:rsidRDefault="00C66C42">
      <w:pPr>
        <w:spacing w:after="60" w:line="276" w:lineRule="auto"/>
        <w:jc w:val="both"/>
        <w:rPr>
          <w:color w:val="002060"/>
          <w:sz w:val="20"/>
          <w:szCs w:val="20"/>
          <w:u w:val="single"/>
        </w:rPr>
      </w:pPr>
      <w:r w:rsidRPr="007C78D4">
        <w:rPr>
          <w:b/>
          <w:color w:val="002060"/>
          <w:sz w:val="20"/>
          <w:szCs w:val="20"/>
          <w:lang w:val="pl-PL"/>
        </w:rPr>
        <w:t>VEOLIA ENERGY CONTRACTING POLAND (VECP)</w:t>
      </w:r>
      <w:r w:rsidRPr="007C78D4">
        <w:rPr>
          <w:color w:val="002060"/>
          <w:sz w:val="20"/>
          <w:szCs w:val="20"/>
          <w:lang w:val="pl-PL"/>
        </w:rPr>
        <w:t xml:space="preserve"> spółka multienergetyczna powstała poprzez połączenie eksperckich kompetencji w Grupie Veolia w Polsce z zakresu efektywności i transformacji energetycznej, sprzedaży energii, gazu i ciepła, odkupu energii z OZE oraz zakupu i logistyki paliw na rzecz spółek w Grupie Veolia. VECP oferuje kompleksowe przyjazne środowisku portfolio usług i produktów skierowanych do klientów biznesowych oraz instytucji publicznych i państwowych. </w:t>
      </w:r>
      <w:hyperlink r:id="rId22">
        <w:r w:rsidRPr="003353AE">
          <w:rPr>
            <w:color w:val="002060"/>
            <w:sz w:val="20"/>
            <w:szCs w:val="20"/>
            <w:u w:val="single"/>
          </w:rPr>
          <w:t>www.energia.veolia.pl</w:t>
        </w:r>
      </w:hyperlink>
    </w:p>
    <w:p w14:paraId="5BA35D25" w14:textId="77777777" w:rsidR="003746ED" w:rsidRPr="003353AE" w:rsidRDefault="00C66C42">
      <w:pPr>
        <w:spacing w:after="60" w:line="276" w:lineRule="auto"/>
        <w:jc w:val="both"/>
        <w:rPr>
          <w:color w:val="002060"/>
          <w:sz w:val="20"/>
          <w:szCs w:val="20"/>
        </w:rPr>
      </w:pPr>
      <w:r w:rsidRPr="003353AE">
        <w:rPr>
          <w:color w:val="002060"/>
          <w:sz w:val="20"/>
          <w:szCs w:val="20"/>
        </w:rPr>
        <w:t xml:space="preserve"> </w:t>
      </w:r>
    </w:p>
    <w:p w14:paraId="25394DFA" w14:textId="77777777" w:rsidR="003746ED" w:rsidRPr="007C78D4" w:rsidRDefault="00C66C42">
      <w:pPr>
        <w:spacing w:after="60" w:line="276" w:lineRule="auto"/>
        <w:jc w:val="both"/>
        <w:rPr>
          <w:color w:val="002060"/>
          <w:sz w:val="20"/>
          <w:szCs w:val="20"/>
          <w:u w:val="single"/>
          <w:lang w:val="pl-PL"/>
        </w:rPr>
      </w:pPr>
      <w:r w:rsidRPr="003353AE">
        <w:rPr>
          <w:b/>
          <w:color w:val="002060"/>
          <w:sz w:val="20"/>
          <w:szCs w:val="20"/>
        </w:rPr>
        <w:t>VEOLIA ENERGY CONTRACTING POLAND (VECP)</w:t>
      </w:r>
      <w:r w:rsidRPr="003353AE">
        <w:rPr>
          <w:color w:val="002060"/>
          <w:sz w:val="20"/>
          <w:szCs w:val="20"/>
        </w:rPr>
        <w:t xml:space="preserve"> is a multi-utility company was established by combining expert competences in the Veolia Group in Poland in the areas of energy efficiency and transformation, energy, gas and heat sales, renewable energy repurchase, fuel purchasing and logistics for companies in the Veolia Group. VECP offers a comprehensive environmentally friendly portfolio of services and products aimed at business customers and public and state institutions. </w:t>
      </w:r>
      <w:hyperlink r:id="rId23">
        <w:r w:rsidRPr="007C78D4">
          <w:rPr>
            <w:color w:val="002060"/>
            <w:sz w:val="20"/>
            <w:szCs w:val="20"/>
            <w:u w:val="single"/>
            <w:lang w:val="pl-PL"/>
          </w:rPr>
          <w:t>www.energia.veolia.pl</w:t>
        </w:r>
      </w:hyperlink>
    </w:p>
    <w:p w14:paraId="22713B20" w14:textId="77777777" w:rsidR="00AF2929" w:rsidRPr="007C78D4" w:rsidRDefault="00AF2929">
      <w:pPr>
        <w:spacing w:after="60" w:line="276" w:lineRule="auto"/>
        <w:jc w:val="both"/>
        <w:rPr>
          <w:color w:val="002060"/>
          <w:sz w:val="20"/>
          <w:szCs w:val="20"/>
          <w:u w:val="single"/>
          <w:lang w:val="pl-PL"/>
        </w:rPr>
      </w:pPr>
    </w:p>
    <w:p w14:paraId="6CF60327"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34E3E8C7"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lastRenderedPageBreak/>
        <w:t>***</w:t>
      </w:r>
    </w:p>
    <w:p w14:paraId="2665ECA4" w14:textId="77777777" w:rsidR="00AF2929" w:rsidRPr="007C78D4" w:rsidRDefault="00AF2929">
      <w:pPr>
        <w:spacing w:after="60" w:line="276" w:lineRule="auto"/>
        <w:jc w:val="both"/>
        <w:rPr>
          <w:color w:val="002060"/>
          <w:sz w:val="20"/>
          <w:szCs w:val="20"/>
          <w:u w:val="single"/>
          <w:lang w:val="pl-PL"/>
        </w:rPr>
      </w:pPr>
    </w:p>
    <w:p w14:paraId="2F341AF5" w14:textId="77777777" w:rsidR="003746ED" w:rsidRPr="007C78D4" w:rsidRDefault="00C66C42">
      <w:pPr>
        <w:spacing w:after="60" w:line="276" w:lineRule="auto"/>
        <w:jc w:val="both"/>
        <w:rPr>
          <w:color w:val="002060"/>
          <w:sz w:val="20"/>
          <w:szCs w:val="20"/>
          <w:lang w:val="pl-PL"/>
        </w:rPr>
      </w:pPr>
      <w:r w:rsidRPr="007C78D4">
        <w:rPr>
          <w:color w:val="002060"/>
          <w:sz w:val="20"/>
          <w:szCs w:val="20"/>
          <w:lang w:val="pl-PL"/>
        </w:rPr>
        <w:t xml:space="preserve"> </w:t>
      </w:r>
    </w:p>
    <w:p w14:paraId="7CFAF880" w14:textId="77777777" w:rsidR="003746ED" w:rsidRPr="007C78D4" w:rsidRDefault="00C66C42">
      <w:pPr>
        <w:spacing w:after="240" w:line="276" w:lineRule="auto"/>
        <w:jc w:val="both"/>
        <w:rPr>
          <w:b/>
          <w:color w:val="002060"/>
          <w:sz w:val="26"/>
          <w:szCs w:val="26"/>
          <w:lang w:val="pl-PL"/>
        </w:rPr>
      </w:pPr>
      <w:r w:rsidRPr="007C78D4">
        <w:rPr>
          <w:b/>
          <w:color w:val="002060"/>
          <w:sz w:val="26"/>
          <w:szCs w:val="26"/>
          <w:lang w:val="pl-PL"/>
        </w:rPr>
        <w:t>VEOLIA INDUSTRY</w:t>
      </w:r>
    </w:p>
    <w:p w14:paraId="431C3BFD" w14:textId="77777777" w:rsidR="002A5B46" w:rsidRPr="003353AE" w:rsidRDefault="00C66C42" w:rsidP="002A5B46">
      <w:pPr>
        <w:pStyle w:val="NormalnyWeb"/>
        <w:spacing w:before="200" w:beforeAutospacing="0" w:after="200" w:afterAutospacing="0"/>
        <w:jc w:val="both"/>
        <w:rPr>
          <w:rFonts w:ascii="Arial" w:hAnsi="Arial" w:cs="Arial"/>
        </w:rPr>
      </w:pPr>
      <w:r w:rsidRPr="007C78D4">
        <w:rPr>
          <w:rFonts w:ascii="Arial" w:hAnsi="Arial" w:cs="Arial"/>
          <w:b/>
          <w:color w:val="002060"/>
          <w:sz w:val="20"/>
          <w:szCs w:val="20"/>
          <w:lang w:val="pl-PL"/>
        </w:rPr>
        <w:t>VEOLIA INDUSTRY</w:t>
      </w:r>
      <w:r w:rsidRPr="007C78D4">
        <w:rPr>
          <w:rFonts w:ascii="Arial" w:hAnsi="Arial" w:cs="Arial"/>
          <w:color w:val="002060"/>
          <w:sz w:val="20"/>
          <w:szCs w:val="20"/>
          <w:lang w:val="pl-PL"/>
        </w:rPr>
        <w:t xml:space="preserve"> </w:t>
      </w:r>
      <w:r w:rsidR="002A5B46" w:rsidRPr="007C78D4">
        <w:rPr>
          <w:rFonts w:ascii="Arial" w:hAnsi="Arial" w:cs="Arial"/>
          <w:color w:val="002060"/>
          <w:sz w:val="20"/>
          <w:szCs w:val="20"/>
          <w:lang w:val="pl-PL"/>
        </w:rPr>
        <w:t xml:space="preserve">świadczy kompleksowe usługi energetyczne i multitechniczne  dla obiektów przemysłowych, logistyczno-magazynowych i handlowych. Spółka oferuje klientom innowacyjne rozwiązania w zakresie ciepła, chłodu, energii elektrycznej, gospodarki wodno-ściekowej, a także technicznego utrzymania obiektów. Wspiera zrównoważony rozwój przemysłu, poprawiając efektywność wykorzystania zasobów oraz wdrażając czyste, przyjazne dla środowiska technologie i optymalizując procesy wspierające produkcję. Veolia Industry Polska od lat działa w branży usług technicznego utrzymania obiektów oferując swoim klientom wysokiej jakości usługi. </w:t>
      </w:r>
      <w:hyperlink r:id="rId24" w:history="1">
        <w:r w:rsidR="002A5B46" w:rsidRPr="003353AE">
          <w:rPr>
            <w:rStyle w:val="Hipercze"/>
            <w:rFonts w:ascii="Arial" w:hAnsi="Arial" w:cs="Arial"/>
            <w:color w:val="002060"/>
            <w:sz w:val="20"/>
            <w:szCs w:val="20"/>
          </w:rPr>
          <w:t>www.ulsugidlaprzemyslu.pl</w:t>
        </w:r>
      </w:hyperlink>
      <w:r w:rsidR="002A5B46" w:rsidRPr="003353AE">
        <w:rPr>
          <w:rFonts w:ascii="Arial" w:hAnsi="Arial" w:cs="Arial"/>
          <w:color w:val="000000"/>
          <w:sz w:val="22"/>
          <w:szCs w:val="22"/>
        </w:rPr>
        <w:t> </w:t>
      </w:r>
    </w:p>
    <w:p w14:paraId="2D362B8F" w14:textId="77777777" w:rsidR="003746ED" w:rsidRPr="003353AE" w:rsidRDefault="003746ED">
      <w:pPr>
        <w:spacing w:after="60" w:line="276" w:lineRule="auto"/>
        <w:jc w:val="both"/>
        <w:rPr>
          <w:color w:val="002060"/>
          <w:sz w:val="20"/>
          <w:szCs w:val="20"/>
          <w:u w:val="single"/>
        </w:rPr>
      </w:pPr>
    </w:p>
    <w:p w14:paraId="1231CDD7" w14:textId="77777777" w:rsidR="003746ED" w:rsidRPr="003353AE" w:rsidRDefault="00C66C42">
      <w:pPr>
        <w:spacing w:after="60" w:line="276" w:lineRule="auto"/>
        <w:jc w:val="both"/>
        <w:rPr>
          <w:color w:val="002060"/>
          <w:sz w:val="20"/>
          <w:szCs w:val="20"/>
        </w:rPr>
      </w:pPr>
      <w:r w:rsidRPr="003353AE">
        <w:rPr>
          <w:color w:val="002060"/>
          <w:sz w:val="20"/>
          <w:szCs w:val="20"/>
        </w:rPr>
        <w:t xml:space="preserve"> </w:t>
      </w:r>
    </w:p>
    <w:p w14:paraId="1BB2701F" w14:textId="77777777" w:rsidR="002A5B46" w:rsidRPr="007C78D4" w:rsidRDefault="00C66C42" w:rsidP="002A5B46">
      <w:pPr>
        <w:pStyle w:val="NormalnyWeb"/>
        <w:spacing w:before="0" w:beforeAutospacing="0" w:after="60" w:afterAutospacing="0"/>
        <w:jc w:val="both"/>
        <w:rPr>
          <w:rFonts w:ascii="Arial" w:hAnsi="Arial" w:cs="Arial"/>
          <w:color w:val="002060"/>
          <w:sz w:val="20"/>
          <w:szCs w:val="20"/>
          <w:lang w:val="pl-PL"/>
        </w:rPr>
      </w:pPr>
      <w:r w:rsidRPr="003353AE">
        <w:rPr>
          <w:rFonts w:ascii="Arial" w:hAnsi="Arial" w:cs="Arial"/>
          <w:b/>
          <w:color w:val="002060"/>
          <w:sz w:val="20"/>
          <w:szCs w:val="20"/>
        </w:rPr>
        <w:t>VEOLIA INDUSTRY</w:t>
      </w:r>
      <w:r w:rsidRPr="003353AE">
        <w:rPr>
          <w:rFonts w:ascii="Arial" w:hAnsi="Arial" w:cs="Arial"/>
          <w:color w:val="002060"/>
          <w:sz w:val="20"/>
          <w:szCs w:val="20"/>
        </w:rPr>
        <w:t xml:space="preserve"> </w:t>
      </w:r>
      <w:r w:rsidR="002A5B46" w:rsidRPr="003353AE">
        <w:rPr>
          <w:rFonts w:ascii="Arial" w:hAnsi="Arial" w:cs="Arial"/>
          <w:color w:val="002060"/>
          <w:sz w:val="20"/>
          <w:szCs w:val="20"/>
        </w:rPr>
        <w:t>provides comprehensive energy and multi-technical services for industrial, logistics and warehousing, as well as commercial facilities. The company provides customers with innovative solutions for heating, cooling, electricity, water and wastewater management, as well as technical maintenance of premises. It supports sustainable industrial development by improving resource efficiency and implementing clean, environmentally friendly technologies and optimising processes to support production. Veolia Industry Poland has been active in the facility management industry for many years, offering high quality services to its customers. </w:t>
      </w:r>
      <w:hyperlink r:id="rId25" w:history="1">
        <w:r w:rsidR="002A5B46" w:rsidRPr="007C78D4">
          <w:rPr>
            <w:rStyle w:val="Hipercze"/>
            <w:rFonts w:ascii="Arial" w:hAnsi="Arial" w:cs="Arial"/>
            <w:color w:val="002060"/>
            <w:sz w:val="20"/>
            <w:szCs w:val="20"/>
            <w:lang w:val="pl-PL"/>
          </w:rPr>
          <w:t>www.ulsugidlaprzemyslu.pl</w:t>
        </w:r>
      </w:hyperlink>
      <w:r w:rsidR="002A5B46" w:rsidRPr="007C78D4">
        <w:rPr>
          <w:rFonts w:ascii="Arial" w:hAnsi="Arial" w:cs="Arial"/>
          <w:color w:val="002060"/>
          <w:sz w:val="20"/>
          <w:szCs w:val="20"/>
          <w:lang w:val="pl-PL"/>
        </w:rPr>
        <w:t> </w:t>
      </w:r>
    </w:p>
    <w:p w14:paraId="278425E3" w14:textId="77777777" w:rsidR="00AF2929" w:rsidRDefault="00C66C42" w:rsidP="00AF2929">
      <w:pPr>
        <w:spacing w:after="240" w:line="276" w:lineRule="auto"/>
        <w:jc w:val="center"/>
        <w:rPr>
          <w:b/>
          <w:color w:val="002D62"/>
          <w:sz w:val="26"/>
          <w:szCs w:val="26"/>
          <w:lang w:val="pl-PL"/>
        </w:rPr>
      </w:pPr>
      <w:r w:rsidRPr="007C78D4">
        <w:rPr>
          <w:color w:val="002060"/>
          <w:sz w:val="20"/>
          <w:szCs w:val="20"/>
          <w:lang w:val="pl-PL"/>
        </w:rPr>
        <w:t xml:space="preserve"> </w:t>
      </w:r>
      <w:r w:rsidR="00AF2929">
        <w:rPr>
          <w:b/>
          <w:color w:val="002D62"/>
          <w:sz w:val="26"/>
          <w:szCs w:val="26"/>
          <w:lang w:val="pl-PL"/>
        </w:rPr>
        <w:t>***</w:t>
      </w:r>
    </w:p>
    <w:p w14:paraId="13AE3A07" w14:textId="77777777" w:rsidR="003746ED" w:rsidRPr="007C78D4" w:rsidRDefault="003746ED">
      <w:pPr>
        <w:spacing w:after="60" w:line="276" w:lineRule="auto"/>
        <w:jc w:val="both"/>
        <w:rPr>
          <w:color w:val="002060"/>
          <w:sz w:val="20"/>
          <w:szCs w:val="20"/>
          <w:lang w:val="pl-PL"/>
        </w:rPr>
      </w:pPr>
    </w:p>
    <w:p w14:paraId="1DF4D9BD" w14:textId="77777777" w:rsidR="003746ED" w:rsidRPr="007C78D4" w:rsidRDefault="00C66C42">
      <w:pPr>
        <w:spacing w:after="240" w:line="276" w:lineRule="auto"/>
        <w:jc w:val="both"/>
        <w:rPr>
          <w:b/>
          <w:color w:val="002060"/>
          <w:sz w:val="26"/>
          <w:szCs w:val="26"/>
          <w:lang w:val="pl-PL"/>
        </w:rPr>
      </w:pPr>
      <w:r w:rsidRPr="007C78D4">
        <w:rPr>
          <w:b/>
          <w:color w:val="002060"/>
          <w:sz w:val="26"/>
          <w:szCs w:val="26"/>
          <w:lang w:val="pl-PL"/>
        </w:rPr>
        <w:t>PRZEDSIĘBIORSTWO WODOCIĄGÓW I KANALIZACJI</w:t>
      </w:r>
    </w:p>
    <w:p w14:paraId="5551EE2B" w14:textId="77777777" w:rsidR="002D2C6A" w:rsidRPr="003353AE" w:rsidRDefault="00C66C42">
      <w:pPr>
        <w:spacing w:after="60" w:line="276" w:lineRule="auto"/>
        <w:jc w:val="both"/>
        <w:rPr>
          <w:color w:val="002060"/>
          <w:sz w:val="20"/>
          <w:szCs w:val="20"/>
        </w:rPr>
      </w:pPr>
      <w:r w:rsidRPr="007C78D4">
        <w:rPr>
          <w:b/>
          <w:color w:val="002060"/>
          <w:sz w:val="20"/>
          <w:szCs w:val="20"/>
          <w:lang w:val="pl-PL"/>
        </w:rPr>
        <w:t>PRZEDSIĘBIORSTWO WODOCIĄGÓW I KANALIZACJI</w:t>
      </w:r>
      <w:r w:rsidRPr="007C78D4">
        <w:rPr>
          <w:color w:val="002060"/>
          <w:sz w:val="20"/>
          <w:szCs w:val="20"/>
          <w:lang w:val="pl-PL"/>
        </w:rPr>
        <w:t xml:space="preserve"> </w:t>
      </w:r>
      <w:r w:rsidR="00AA58A4" w:rsidRPr="007C78D4">
        <w:rPr>
          <w:color w:val="002060"/>
          <w:sz w:val="20"/>
          <w:szCs w:val="20"/>
          <w:lang w:val="pl-PL"/>
        </w:rPr>
        <w:t xml:space="preserve">Przedmiotem działalności Spółki jest produkcja, zakup, przesyłanie i sprzedaż wody na potrzeby odbiorców indywidualnych, zbiorowych i przemysłowych, oraz odbiór i oczyszczanie ścieków i wód opadowych na terenie gmin Tarnowskie Góry i Miasteczko Śląskie. Ponad to  spółka uzgadnia i wykonuke dokumentacje projektowe dla urządzeń infrastruktury wodociągowej i kanalizacji, prowadzi nadzór techniczny i inspekcyjny nad wykonawstwem I budową urządzeń wodociągowo- kanalizacyjnych. Dodatkowo przygotowuje i koordynuje inspekcje wodociągowo- kanalizacyjne, wdraża nowe technologie produkcji </w:t>
      </w:r>
      <w:r w:rsidR="00A31440" w:rsidRPr="007C78D4">
        <w:rPr>
          <w:color w:val="002060"/>
          <w:sz w:val="20"/>
          <w:szCs w:val="20"/>
          <w:lang w:val="pl-PL"/>
        </w:rPr>
        <w:t>i</w:t>
      </w:r>
      <w:r w:rsidR="00AA58A4" w:rsidRPr="007C78D4">
        <w:rPr>
          <w:color w:val="002060"/>
          <w:sz w:val="20"/>
          <w:szCs w:val="20"/>
          <w:lang w:val="pl-PL"/>
        </w:rPr>
        <w:t xml:space="preserve"> uzdatniania wod</w:t>
      </w:r>
      <w:r w:rsidR="00A31440" w:rsidRPr="007C78D4">
        <w:rPr>
          <w:color w:val="002060"/>
          <w:sz w:val="20"/>
          <w:szCs w:val="20"/>
          <w:lang w:val="pl-PL"/>
        </w:rPr>
        <w:t>y o</w:t>
      </w:r>
      <w:r w:rsidR="002D2C6A" w:rsidRPr="007C78D4">
        <w:rPr>
          <w:color w:val="002060"/>
          <w:sz w:val="20"/>
          <w:szCs w:val="20"/>
          <w:lang w:val="pl-PL"/>
        </w:rPr>
        <w:t xml:space="preserve">raz oczyszczania ścieków. </w:t>
      </w:r>
      <w:hyperlink r:id="rId26" w:history="1">
        <w:r w:rsidR="002D2C6A" w:rsidRPr="003353AE">
          <w:rPr>
            <w:rStyle w:val="Hipercze"/>
            <w:color w:val="002060"/>
            <w:sz w:val="20"/>
            <w:szCs w:val="20"/>
          </w:rPr>
          <w:t>www.pwik-tg.pl</w:t>
        </w:r>
      </w:hyperlink>
      <w:r w:rsidR="002D2C6A" w:rsidRPr="003353AE">
        <w:rPr>
          <w:color w:val="002060"/>
          <w:sz w:val="20"/>
          <w:szCs w:val="20"/>
        </w:rPr>
        <w:t xml:space="preserve"> </w:t>
      </w:r>
    </w:p>
    <w:p w14:paraId="432ABE8A" w14:textId="77777777" w:rsidR="003746ED" w:rsidRPr="003353AE" w:rsidRDefault="00C66C42">
      <w:pPr>
        <w:spacing w:after="60" w:line="276" w:lineRule="auto"/>
        <w:jc w:val="both"/>
        <w:rPr>
          <w:color w:val="002060"/>
          <w:sz w:val="20"/>
          <w:szCs w:val="20"/>
        </w:rPr>
      </w:pPr>
      <w:r w:rsidRPr="003353AE">
        <w:rPr>
          <w:color w:val="002060"/>
          <w:sz w:val="20"/>
          <w:szCs w:val="20"/>
        </w:rPr>
        <w:t xml:space="preserve"> </w:t>
      </w:r>
    </w:p>
    <w:p w14:paraId="59DC8295" w14:textId="77777777" w:rsidR="002D2C6A" w:rsidRPr="00451F5F" w:rsidRDefault="00C66C42" w:rsidP="002D2C6A">
      <w:pPr>
        <w:pStyle w:val="NormalnyWeb"/>
        <w:spacing w:before="0" w:beforeAutospacing="0" w:after="60" w:afterAutospacing="0"/>
        <w:jc w:val="both"/>
        <w:rPr>
          <w:rFonts w:ascii="Arial" w:hAnsi="Arial" w:cs="Arial"/>
          <w:color w:val="002060"/>
          <w:sz w:val="20"/>
          <w:szCs w:val="20"/>
          <w:lang w:val="pl-PL"/>
        </w:rPr>
      </w:pPr>
      <w:r w:rsidRPr="003353AE">
        <w:rPr>
          <w:rFonts w:ascii="Arial" w:hAnsi="Arial" w:cs="Arial"/>
          <w:b/>
          <w:color w:val="002060"/>
          <w:sz w:val="20"/>
          <w:szCs w:val="20"/>
        </w:rPr>
        <w:t>PRZEDSIĘBIORSTWO WODOCIĄGÓW I KANALIZACJI</w:t>
      </w:r>
      <w:r w:rsidRPr="003353AE">
        <w:rPr>
          <w:rFonts w:ascii="Arial" w:hAnsi="Arial" w:cs="Arial"/>
          <w:color w:val="002060"/>
          <w:sz w:val="20"/>
          <w:szCs w:val="20"/>
        </w:rPr>
        <w:t xml:space="preserve"> </w:t>
      </w:r>
      <w:r w:rsidR="002D2C6A" w:rsidRPr="003353AE">
        <w:rPr>
          <w:rFonts w:ascii="Arial" w:hAnsi="Arial" w:cs="Arial"/>
          <w:color w:val="002060"/>
          <w:sz w:val="20"/>
          <w:szCs w:val="20"/>
        </w:rPr>
        <w:t>The company's business activities include the production, purchase, transmission and sale of water for the needs of individual, collective and industrial consumers, as well as collection and treatment of sewage and rainwater in the Municipalities of Tarnowskie Góry and Miasteczko Śląskie. In addition, the company agrees and executes project documentation for water supply and sewerage infrastructure facilities, carries out technical and inspection supervision over the execution and construction of water supply and sewerage facilities. Additionally, it prepares and coordinates water and sewage investments, implements new water production and treatment technologies, as well as sewage treatment..</w:t>
      </w:r>
      <w:r w:rsidR="002D2C6A" w:rsidRPr="003353AE">
        <w:rPr>
          <w:rFonts w:ascii="Arial" w:hAnsi="Arial" w:cs="Arial"/>
          <w:i/>
          <w:iCs/>
          <w:color w:val="002060"/>
          <w:sz w:val="20"/>
          <w:szCs w:val="20"/>
        </w:rPr>
        <w:t xml:space="preserve"> </w:t>
      </w:r>
      <w:hyperlink r:id="rId27" w:history="1">
        <w:r w:rsidR="002D2C6A" w:rsidRPr="00451F5F">
          <w:rPr>
            <w:rStyle w:val="Hipercze"/>
            <w:rFonts w:ascii="Arial" w:hAnsi="Arial" w:cs="Arial"/>
            <w:color w:val="002060"/>
            <w:sz w:val="20"/>
            <w:szCs w:val="20"/>
            <w:lang w:val="pl-PL"/>
          </w:rPr>
          <w:t>www.pwik-tg.pl</w:t>
        </w:r>
      </w:hyperlink>
      <w:r w:rsidR="002D2C6A" w:rsidRPr="00451F5F">
        <w:rPr>
          <w:rFonts w:ascii="Arial" w:hAnsi="Arial" w:cs="Arial"/>
          <w:color w:val="002060"/>
          <w:sz w:val="20"/>
          <w:szCs w:val="20"/>
          <w:lang w:val="pl-PL"/>
        </w:rPr>
        <w:t> </w:t>
      </w:r>
    </w:p>
    <w:p w14:paraId="7B8A6EC8"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08C8FB00" w14:textId="77777777" w:rsidR="002D2C6A" w:rsidRPr="00451F5F" w:rsidRDefault="002D2C6A" w:rsidP="002D2C6A">
      <w:pPr>
        <w:spacing w:after="60" w:line="276" w:lineRule="auto"/>
        <w:jc w:val="both"/>
        <w:rPr>
          <w:b/>
          <w:color w:val="002060"/>
          <w:sz w:val="26"/>
          <w:szCs w:val="26"/>
          <w:lang w:val="pl-PL"/>
        </w:rPr>
      </w:pPr>
    </w:p>
    <w:p w14:paraId="2151EAB8" w14:textId="77777777" w:rsidR="00AF2929" w:rsidRPr="00451F5F" w:rsidRDefault="00AF2929" w:rsidP="002D2C6A">
      <w:pPr>
        <w:spacing w:after="60" w:line="276" w:lineRule="auto"/>
        <w:jc w:val="both"/>
        <w:rPr>
          <w:b/>
          <w:color w:val="002060"/>
          <w:sz w:val="26"/>
          <w:szCs w:val="26"/>
          <w:lang w:val="pl-PL"/>
        </w:rPr>
      </w:pPr>
    </w:p>
    <w:p w14:paraId="5EA665C4" w14:textId="77777777" w:rsidR="003746ED" w:rsidRPr="00451F5F" w:rsidRDefault="00C66C42" w:rsidP="002D2C6A">
      <w:pPr>
        <w:spacing w:after="60" w:line="276" w:lineRule="auto"/>
        <w:jc w:val="both"/>
        <w:rPr>
          <w:b/>
          <w:color w:val="002060"/>
          <w:sz w:val="26"/>
          <w:szCs w:val="26"/>
          <w:lang w:val="pl-PL"/>
        </w:rPr>
      </w:pPr>
      <w:r w:rsidRPr="00451F5F">
        <w:rPr>
          <w:b/>
          <w:color w:val="002060"/>
          <w:sz w:val="26"/>
          <w:szCs w:val="26"/>
          <w:lang w:val="pl-PL"/>
        </w:rPr>
        <w:lastRenderedPageBreak/>
        <w:t>VEOLIA EKOZEC</w:t>
      </w:r>
    </w:p>
    <w:p w14:paraId="309AF0A3" w14:textId="77777777" w:rsidR="002D2C6A" w:rsidRPr="003353AE" w:rsidRDefault="00C66C42" w:rsidP="002D2C6A">
      <w:pPr>
        <w:pStyle w:val="NormalnyWeb"/>
        <w:spacing w:before="200" w:beforeAutospacing="0" w:after="200" w:afterAutospacing="0"/>
        <w:jc w:val="both"/>
        <w:rPr>
          <w:rFonts w:ascii="Arial" w:hAnsi="Arial" w:cs="Arial"/>
        </w:rPr>
      </w:pPr>
      <w:r w:rsidRPr="00451F5F">
        <w:rPr>
          <w:rFonts w:ascii="Arial" w:hAnsi="Arial" w:cs="Arial"/>
          <w:b/>
          <w:color w:val="002060"/>
          <w:sz w:val="20"/>
          <w:szCs w:val="20"/>
          <w:lang w:val="pl-PL"/>
        </w:rPr>
        <w:t>VEOLIA EKOZEC</w:t>
      </w:r>
      <w:r w:rsidRPr="00451F5F">
        <w:rPr>
          <w:rFonts w:ascii="Arial" w:hAnsi="Arial" w:cs="Arial"/>
          <w:color w:val="002060"/>
          <w:sz w:val="20"/>
          <w:szCs w:val="20"/>
          <w:lang w:val="pl-PL"/>
        </w:rPr>
        <w:t xml:space="preserve"> </w:t>
      </w:r>
      <w:r w:rsidR="002D2C6A" w:rsidRPr="00451F5F">
        <w:rPr>
          <w:rFonts w:ascii="Arial" w:hAnsi="Arial" w:cs="Arial"/>
          <w:color w:val="002060"/>
          <w:sz w:val="20"/>
          <w:szCs w:val="20"/>
          <w:lang w:val="pl-PL"/>
        </w:rPr>
        <w:t xml:space="preserve">Veolia EKOZEC od trzydziestu lat wciela w życie ideę gospodarki obiegu zamkniętego (circular economy). Spółka zarządza odpadami przemysłowymi, które przetwarza w cenne surowce znajdujące ponowne zastosowanie w gospodarce, a także tworzy na ich bazie nowe produkty. Swoją ofertę kieruje do takich branż jak energetyka (zagospodarowanie Ubocznych Produktów Spalania), budownictwo, automotive, logistyka, produkcja spożywcza i przemysł. Veolia EKOZEC rozwija nową na polskim rynku ofertę: Total Waste Management, skierowaną do przedsiębiorców z branż produkcyjnych, polegającą na kompleksowym rozwiązaniu wyzwań związanych z odpadami i ich przetworzeniem. Firma prowadzi również działania badawczo-rozwojowe, a we wszystkich aktywnościach kieruje się misją Veolii, którą jest odnawianie zasobów świata. </w:t>
      </w:r>
      <w:hyperlink r:id="rId28" w:history="1">
        <w:r w:rsidR="002D2C6A" w:rsidRPr="003353AE">
          <w:rPr>
            <w:rStyle w:val="Hipercze"/>
            <w:rFonts w:ascii="Arial" w:hAnsi="Arial" w:cs="Arial"/>
            <w:color w:val="002060"/>
            <w:sz w:val="20"/>
            <w:szCs w:val="20"/>
          </w:rPr>
          <w:t>www.ekozec.pl</w:t>
        </w:r>
      </w:hyperlink>
      <w:r w:rsidR="002D2C6A" w:rsidRPr="003353AE">
        <w:rPr>
          <w:rFonts w:ascii="Arial" w:hAnsi="Arial" w:cs="Arial"/>
          <w:color w:val="002060"/>
          <w:sz w:val="22"/>
          <w:szCs w:val="22"/>
        </w:rPr>
        <w:t> </w:t>
      </w:r>
    </w:p>
    <w:p w14:paraId="430E6E4A" w14:textId="77777777" w:rsidR="003746ED" w:rsidRPr="003353AE" w:rsidRDefault="00C66C42">
      <w:pPr>
        <w:spacing w:after="60" w:line="276" w:lineRule="auto"/>
        <w:jc w:val="both"/>
        <w:rPr>
          <w:color w:val="002060"/>
          <w:sz w:val="20"/>
          <w:szCs w:val="20"/>
        </w:rPr>
      </w:pPr>
      <w:r w:rsidRPr="003353AE">
        <w:rPr>
          <w:color w:val="002060"/>
          <w:sz w:val="20"/>
          <w:szCs w:val="20"/>
        </w:rPr>
        <w:t xml:space="preserve"> </w:t>
      </w:r>
    </w:p>
    <w:p w14:paraId="1BA9D4E4" w14:textId="77777777" w:rsidR="002D2C6A" w:rsidRDefault="00C66C42" w:rsidP="002D2C6A">
      <w:pPr>
        <w:pStyle w:val="NormalnyWeb"/>
        <w:spacing w:before="200" w:beforeAutospacing="0" w:after="200" w:afterAutospacing="0"/>
        <w:jc w:val="both"/>
        <w:rPr>
          <w:rFonts w:ascii="Arial" w:hAnsi="Arial" w:cs="Arial"/>
          <w:color w:val="002060"/>
          <w:sz w:val="20"/>
          <w:szCs w:val="20"/>
        </w:rPr>
      </w:pPr>
      <w:r w:rsidRPr="003353AE">
        <w:rPr>
          <w:rFonts w:ascii="Arial" w:hAnsi="Arial" w:cs="Arial"/>
          <w:b/>
          <w:color w:val="002060"/>
          <w:sz w:val="20"/>
          <w:szCs w:val="20"/>
        </w:rPr>
        <w:t>VEOLIA EKOZEC</w:t>
      </w:r>
      <w:r w:rsidRPr="003353AE">
        <w:rPr>
          <w:rFonts w:ascii="Arial" w:hAnsi="Arial" w:cs="Arial"/>
          <w:color w:val="002060"/>
          <w:sz w:val="20"/>
          <w:szCs w:val="20"/>
        </w:rPr>
        <w:t xml:space="preserve"> </w:t>
      </w:r>
      <w:r w:rsidR="002D2C6A" w:rsidRPr="003353AE">
        <w:rPr>
          <w:rFonts w:ascii="Arial" w:hAnsi="Arial" w:cs="Arial"/>
          <w:color w:val="002060"/>
          <w:sz w:val="20"/>
          <w:szCs w:val="20"/>
        </w:rPr>
        <w:t>has been putting the idea of a circular economy into practice for 30 years. The company manages industrial waste, transforming it into valuable raw materials for re-use in the economy and creating new products based on it. The company targets industries such as energy (management of by-products of combustion), construction, automotive, logistics, food production and industry. Veolia EKOZEC is developing a new offer on the Polish market: Total Waste Management, aimed at entrepreneurs in the manufacturing industries, consisting of a comprehensive solution to waste and waste treatment challenges. The company also conducts R&amp;D activities and all activities are guided by Veolia's mission to resource the world.</w:t>
      </w:r>
      <w:hyperlink r:id="rId29" w:history="1">
        <w:r w:rsidR="002D2C6A" w:rsidRPr="003353AE">
          <w:rPr>
            <w:rStyle w:val="Hipercze"/>
            <w:rFonts w:ascii="Arial" w:hAnsi="Arial" w:cs="Arial"/>
            <w:color w:val="002060"/>
            <w:sz w:val="20"/>
            <w:szCs w:val="20"/>
          </w:rPr>
          <w:t>www.ekozec.pl</w:t>
        </w:r>
      </w:hyperlink>
      <w:r w:rsidR="002D2C6A" w:rsidRPr="003353AE">
        <w:rPr>
          <w:rFonts w:ascii="Arial" w:hAnsi="Arial" w:cs="Arial"/>
          <w:color w:val="002060"/>
          <w:sz w:val="20"/>
          <w:szCs w:val="20"/>
        </w:rPr>
        <w:t> </w:t>
      </w:r>
    </w:p>
    <w:p w14:paraId="5D58F7A8"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3921D727" w14:textId="77777777" w:rsidR="003353AE" w:rsidRPr="00451F5F" w:rsidRDefault="003353AE" w:rsidP="002D2C6A">
      <w:pPr>
        <w:pStyle w:val="NormalnyWeb"/>
        <w:spacing w:before="200" w:beforeAutospacing="0" w:after="200" w:afterAutospacing="0"/>
        <w:jc w:val="both"/>
        <w:rPr>
          <w:rFonts w:ascii="Arial" w:hAnsi="Arial" w:cs="Arial"/>
          <w:color w:val="002060"/>
          <w:sz w:val="20"/>
          <w:szCs w:val="20"/>
          <w:lang w:val="pl-PL"/>
        </w:rPr>
      </w:pPr>
    </w:p>
    <w:p w14:paraId="6247B4F4" w14:textId="77777777" w:rsidR="003353AE" w:rsidRPr="003353AE" w:rsidRDefault="003353AE" w:rsidP="003353AE">
      <w:pPr>
        <w:spacing w:after="240" w:line="276" w:lineRule="auto"/>
        <w:jc w:val="both"/>
        <w:rPr>
          <w:b/>
          <w:color w:val="002D62"/>
          <w:sz w:val="26"/>
          <w:szCs w:val="26"/>
          <w:lang w:val="pl-PL"/>
        </w:rPr>
      </w:pPr>
      <w:r w:rsidRPr="003353AE">
        <w:rPr>
          <w:b/>
          <w:color w:val="002D62"/>
          <w:sz w:val="26"/>
          <w:szCs w:val="26"/>
          <w:lang w:val="pl-PL"/>
        </w:rPr>
        <w:t xml:space="preserve">VEOLIA WODA POLSKA </w:t>
      </w:r>
    </w:p>
    <w:p w14:paraId="73F5E0E9" w14:textId="77777777" w:rsidR="003353AE" w:rsidRPr="003353AE" w:rsidRDefault="003353AE" w:rsidP="003353AE">
      <w:pPr>
        <w:spacing w:after="240" w:line="276" w:lineRule="auto"/>
        <w:jc w:val="both"/>
        <w:rPr>
          <w:color w:val="002D62"/>
          <w:sz w:val="20"/>
          <w:szCs w:val="26"/>
          <w:lang w:val="pl-PL"/>
        </w:rPr>
      </w:pPr>
      <w:r w:rsidRPr="003353AE">
        <w:rPr>
          <w:color w:val="002D62"/>
          <w:sz w:val="20"/>
          <w:szCs w:val="26"/>
          <w:lang w:val="pl-PL"/>
        </w:rPr>
        <w:t xml:space="preserve">Funkcjonuje na rynku polskim w ramach międzynarodowej Grupy Veolia, oferując kompleksowe usługi utrzymania i eksploatacji infrastruktury wodno-kanalizacyjnej tj. w szczególności oczyszczalni ścieków i stacji uzdatniania wody. Spółka świadczy usługi kompleksowego zarządzania strumieniami mediów energetycznych, audytów i doradztwa w zakresie efektywnego zarządzania zużyciem energii elektrycznej na obiektach zarządzanych przez przedsiębiorstwa z branży wod-kan. </w:t>
      </w:r>
      <w:hyperlink r:id="rId30" w:history="1">
        <w:r w:rsidRPr="003353AE">
          <w:rPr>
            <w:rStyle w:val="Hipercze"/>
            <w:sz w:val="20"/>
            <w:szCs w:val="26"/>
            <w:lang w:val="pl-PL"/>
          </w:rPr>
          <w:t>www.wodatomy.pl</w:t>
        </w:r>
      </w:hyperlink>
    </w:p>
    <w:p w14:paraId="3AC2368B" w14:textId="77777777" w:rsidR="003353AE" w:rsidRPr="00451F5F" w:rsidRDefault="003353AE" w:rsidP="003353AE">
      <w:pPr>
        <w:spacing w:after="240" w:line="276" w:lineRule="auto"/>
        <w:jc w:val="both"/>
        <w:rPr>
          <w:color w:val="002D62"/>
          <w:sz w:val="20"/>
          <w:szCs w:val="26"/>
          <w:lang w:val="en-US"/>
        </w:rPr>
      </w:pPr>
      <w:r w:rsidRPr="00451F5F">
        <w:rPr>
          <w:color w:val="002D62"/>
          <w:sz w:val="20"/>
          <w:szCs w:val="26"/>
          <w:lang w:val="en-US"/>
        </w:rPr>
        <w:t>Operates on the Polish market as part of the international Veolia Group, offering comprehensive services for the maintenance and operation of water and wastewater infrastructure, i.e., in particular, wastewater treatment plants and water treatment plants. The company provides services for comprehensive management of energy utility streams, audits and consulting on effective management of electricity consumption at facilities managed by water and sewage companies. www.wodatomy.pl</w:t>
      </w:r>
    </w:p>
    <w:p w14:paraId="47B33B8D" w14:textId="77777777" w:rsidR="00AF2929" w:rsidRDefault="00AF2929" w:rsidP="00AF2929">
      <w:pPr>
        <w:spacing w:after="240" w:line="276" w:lineRule="auto"/>
        <w:jc w:val="center"/>
        <w:rPr>
          <w:b/>
          <w:color w:val="002D62"/>
          <w:sz w:val="26"/>
          <w:szCs w:val="26"/>
          <w:lang w:val="pl-PL"/>
        </w:rPr>
      </w:pPr>
      <w:r>
        <w:rPr>
          <w:b/>
          <w:color w:val="002D62"/>
          <w:sz w:val="26"/>
          <w:szCs w:val="26"/>
          <w:lang w:val="pl-PL"/>
        </w:rPr>
        <w:t>***</w:t>
      </w:r>
    </w:p>
    <w:p w14:paraId="42006DE2" w14:textId="77777777" w:rsidR="003353AE" w:rsidRPr="00451F5F" w:rsidRDefault="003353AE" w:rsidP="002D2C6A">
      <w:pPr>
        <w:pStyle w:val="NormalnyWeb"/>
        <w:spacing w:before="200" w:beforeAutospacing="0" w:after="200" w:afterAutospacing="0"/>
        <w:jc w:val="both"/>
        <w:rPr>
          <w:rFonts w:ascii="Arial" w:hAnsi="Arial" w:cs="Arial"/>
          <w:color w:val="002060"/>
          <w:sz w:val="20"/>
          <w:szCs w:val="20"/>
          <w:lang w:val="pl-PL"/>
        </w:rPr>
      </w:pPr>
    </w:p>
    <w:p w14:paraId="258452E4" w14:textId="77777777" w:rsidR="003746ED" w:rsidRPr="00451F5F" w:rsidRDefault="00C66C42">
      <w:pPr>
        <w:spacing w:after="60" w:line="276" w:lineRule="auto"/>
        <w:jc w:val="both"/>
        <w:rPr>
          <w:color w:val="002060"/>
          <w:sz w:val="20"/>
          <w:szCs w:val="20"/>
          <w:lang w:val="pl-PL"/>
        </w:rPr>
      </w:pPr>
      <w:r w:rsidRPr="00451F5F">
        <w:rPr>
          <w:color w:val="002060"/>
          <w:sz w:val="20"/>
          <w:szCs w:val="20"/>
          <w:lang w:val="pl-PL"/>
        </w:rPr>
        <w:t xml:space="preserve"> </w:t>
      </w:r>
    </w:p>
    <w:p w14:paraId="606CBBDC" w14:textId="77777777" w:rsidR="003746ED" w:rsidRPr="00451F5F" w:rsidRDefault="00C66C42">
      <w:pPr>
        <w:spacing w:after="240" w:line="276" w:lineRule="auto"/>
        <w:jc w:val="both"/>
        <w:rPr>
          <w:b/>
          <w:color w:val="002060"/>
          <w:sz w:val="26"/>
          <w:szCs w:val="26"/>
          <w:lang w:val="pl-PL"/>
        </w:rPr>
      </w:pPr>
      <w:r w:rsidRPr="00451F5F">
        <w:rPr>
          <w:b/>
          <w:color w:val="002060"/>
          <w:sz w:val="26"/>
          <w:szCs w:val="26"/>
          <w:lang w:val="pl-PL"/>
        </w:rPr>
        <w:t>FUNDACJA VEOLIA POLSKA</w:t>
      </w:r>
    </w:p>
    <w:p w14:paraId="466FC841" w14:textId="77777777" w:rsidR="003746ED" w:rsidRPr="003353AE" w:rsidRDefault="00C66C42">
      <w:pPr>
        <w:spacing w:after="60" w:line="276" w:lineRule="auto"/>
        <w:jc w:val="both"/>
        <w:rPr>
          <w:color w:val="002060"/>
          <w:sz w:val="20"/>
          <w:szCs w:val="20"/>
          <w:u w:val="single"/>
        </w:rPr>
      </w:pPr>
      <w:r w:rsidRPr="00451F5F">
        <w:rPr>
          <w:b/>
          <w:color w:val="002060"/>
          <w:sz w:val="20"/>
          <w:szCs w:val="20"/>
          <w:lang w:val="pl-PL"/>
        </w:rPr>
        <w:t>FUNDACJA VEOLIA POLSKA</w:t>
      </w:r>
      <w:r w:rsidRPr="00451F5F">
        <w:rPr>
          <w:color w:val="002060"/>
          <w:sz w:val="20"/>
          <w:szCs w:val="20"/>
          <w:lang w:val="pl-PL"/>
        </w:rPr>
        <w:t xml:space="preserve"> </w:t>
      </w:r>
      <w:r w:rsidR="002D2C6A" w:rsidRPr="00451F5F">
        <w:rPr>
          <w:color w:val="002060"/>
          <w:sz w:val="20"/>
          <w:szCs w:val="20"/>
          <w:shd w:val="clear" w:color="auto" w:fill="FFFFFF"/>
          <w:lang w:val="pl-PL"/>
        </w:rPr>
        <w:t xml:space="preserve">jest fundacją korporacyjną działającą od 2015 roku. Swoje wsparcie kieruje do społeczności lokalnych na terenie działania spółek grupy Veolia w Polsce. Fundacja Veolia działa na rzecz transformacji ekologicznej miast w obszarach związanych z energią, wodą i gospodarką obiegu zamkniętego. Naszą misją jest INSPIROWANIE, PROJEKTOWANIE I WDRAŻANIE zmian w tych obszarach. Wspieramy miasta, społeczności lokalne i regiony w transformacji ekologicznej i stojącymi przed nimi wyzwaniami kierując się </w:t>
      </w:r>
      <w:r w:rsidR="002D2C6A" w:rsidRPr="00451F5F">
        <w:rPr>
          <w:color w:val="002060"/>
          <w:sz w:val="20"/>
          <w:szCs w:val="20"/>
          <w:shd w:val="clear" w:color="auto" w:fill="FFFFFF"/>
          <w:lang w:val="pl-PL"/>
        </w:rPr>
        <w:lastRenderedPageBreak/>
        <w:t>zasadą ekologia = ekonomia. Wiemy, że dobrze zaprojektowana transformacja w połączeniu z odpowiednią wiedzą i technologią sprawia, że poza korzyściami środowiskowymi przynosi również korzyści ekonomiczne.</w:t>
      </w:r>
      <w:r w:rsidR="002D2C6A" w:rsidRPr="00451F5F">
        <w:rPr>
          <w:color w:val="002060"/>
          <w:sz w:val="20"/>
          <w:szCs w:val="20"/>
          <w:lang w:val="pl-PL"/>
        </w:rPr>
        <w:t xml:space="preserve">. </w:t>
      </w:r>
      <w:hyperlink r:id="rId31" w:history="1">
        <w:r w:rsidR="002D2C6A" w:rsidRPr="003353AE">
          <w:rPr>
            <w:rStyle w:val="Hipercze"/>
            <w:color w:val="002060"/>
            <w:sz w:val="20"/>
            <w:szCs w:val="20"/>
          </w:rPr>
          <w:t>www.fundacja.veolia.pl</w:t>
        </w:r>
      </w:hyperlink>
    </w:p>
    <w:p w14:paraId="49623D94" w14:textId="77777777" w:rsidR="003746ED" w:rsidRPr="003353AE" w:rsidRDefault="00C66C42" w:rsidP="00AA58A4">
      <w:pPr>
        <w:spacing w:after="60" w:line="276" w:lineRule="auto"/>
        <w:jc w:val="both"/>
        <w:rPr>
          <w:color w:val="002060"/>
          <w:sz w:val="26"/>
          <w:szCs w:val="26"/>
        </w:rPr>
      </w:pPr>
      <w:r w:rsidRPr="003353AE">
        <w:rPr>
          <w:color w:val="002060"/>
          <w:sz w:val="20"/>
          <w:szCs w:val="20"/>
          <w:u w:val="single"/>
        </w:rPr>
        <w:br/>
      </w:r>
      <w:r w:rsidRPr="003353AE">
        <w:rPr>
          <w:b/>
          <w:color w:val="002060"/>
          <w:sz w:val="20"/>
          <w:szCs w:val="20"/>
        </w:rPr>
        <w:t>THE VEOLIA FOUNDATION POLAND</w:t>
      </w:r>
      <w:r w:rsidRPr="003353AE">
        <w:rPr>
          <w:color w:val="002060"/>
          <w:sz w:val="20"/>
          <w:szCs w:val="20"/>
        </w:rPr>
        <w:t xml:space="preserve"> </w:t>
      </w:r>
      <w:r w:rsidR="00AA58A4" w:rsidRPr="003353AE">
        <w:rPr>
          <w:color w:val="002060"/>
          <w:sz w:val="20"/>
          <w:szCs w:val="20"/>
          <w:shd w:val="clear" w:color="auto" w:fill="FFFFFF"/>
        </w:rPr>
        <w:t>is a corporate foundation operating since 2015. It directs its support to local communities in the areas where Veolia Group companies operate in Poland. The Veolia Foundation works towards the ecological transformation of cities in areas related to energy, water, and circular economy. Our mission is to INSPIRE, DESIGN, AND IMPLEMENT changes in these areas. We support cities, local communities, and regions in their ecological transformation and the challenges they face, guided by the principle that ecology equals economy. We understand that well-designed transformation, combined with appropriate knowledge and technology, not only brings environmental benefits but also yields economic advantages</w:t>
      </w:r>
      <w:r w:rsidR="00AA58A4" w:rsidRPr="003353AE">
        <w:rPr>
          <w:color w:val="002060"/>
          <w:sz w:val="20"/>
          <w:szCs w:val="20"/>
          <w:u w:val="single"/>
          <w:shd w:val="clear" w:color="auto" w:fill="FFFFFF"/>
        </w:rPr>
        <w:t xml:space="preserve">. </w:t>
      </w:r>
      <w:r w:rsidR="00AA58A4" w:rsidRPr="003353AE">
        <w:rPr>
          <w:color w:val="002060"/>
          <w:sz w:val="20"/>
          <w:szCs w:val="20"/>
        </w:rPr>
        <w:t> </w:t>
      </w:r>
      <w:hyperlink r:id="rId32" w:history="1">
        <w:r w:rsidR="00AA58A4" w:rsidRPr="003353AE">
          <w:rPr>
            <w:rStyle w:val="Hipercze"/>
            <w:color w:val="002060"/>
            <w:sz w:val="20"/>
            <w:szCs w:val="20"/>
          </w:rPr>
          <w:t>www.fundacja.veolia.pl</w:t>
        </w:r>
      </w:hyperlink>
    </w:p>
    <w:sectPr w:rsidR="003746ED" w:rsidRPr="003353AE">
      <w:headerReference w:type="even" r:id="rId33"/>
      <w:headerReference w:type="default" r:id="rId34"/>
      <w:footerReference w:type="even" r:id="rId35"/>
      <w:footerReference w:type="default" r:id="rId36"/>
      <w:headerReference w:type="first" r:id="rId37"/>
      <w:footerReference w:type="first" r:id="rId38"/>
      <w:pgSz w:w="11907" w:h="16840"/>
      <w:pgMar w:top="369" w:right="964" w:bottom="369" w:left="964" w:header="369"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8A91" w14:textId="77777777" w:rsidR="00825DB3" w:rsidRDefault="00825DB3">
      <w:r>
        <w:separator/>
      </w:r>
    </w:p>
  </w:endnote>
  <w:endnote w:type="continuationSeparator" w:id="0">
    <w:p w14:paraId="22A4202E" w14:textId="77777777" w:rsidR="00825DB3" w:rsidRDefault="0082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B306" w14:textId="77777777" w:rsidR="00466C91" w:rsidRDefault="00466C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9903" w14:textId="77777777" w:rsidR="003746ED" w:rsidRDefault="003746ED">
    <w:pPr>
      <w:pBdr>
        <w:top w:val="nil"/>
        <w:left w:val="nil"/>
        <w:bottom w:val="nil"/>
        <w:right w:val="nil"/>
        <w:between w:val="nil"/>
      </w:pBdr>
      <w:rPr>
        <w:color w:val="000000"/>
      </w:rPr>
    </w:pPr>
  </w:p>
  <w:p w14:paraId="760BEBF7" w14:textId="77777777" w:rsidR="003746ED" w:rsidRDefault="003746ED">
    <w:pPr>
      <w:pBdr>
        <w:top w:val="nil"/>
        <w:left w:val="nil"/>
        <w:bottom w:val="nil"/>
        <w:right w:val="nil"/>
        <w:between w:val="nil"/>
      </w:pBdr>
      <w:rPr>
        <w:color w:val="000000"/>
      </w:rPr>
    </w:pPr>
  </w:p>
  <w:p w14:paraId="426867CE" w14:textId="77777777" w:rsidR="003746ED" w:rsidRDefault="003746ED">
    <w:pPr>
      <w:pBdr>
        <w:top w:val="nil"/>
        <w:left w:val="nil"/>
        <w:bottom w:val="nil"/>
        <w:right w:val="nil"/>
        <w:between w:val="nil"/>
      </w:pBdr>
      <w:rPr>
        <w:color w:val="000000"/>
      </w:rPr>
    </w:pPr>
  </w:p>
  <w:p w14:paraId="3A631417" w14:textId="77777777" w:rsidR="003746ED" w:rsidRDefault="00C66C42">
    <w:pPr>
      <w:pBdr>
        <w:top w:val="nil"/>
        <w:left w:val="nil"/>
        <w:bottom w:val="nil"/>
        <w:right w:val="nil"/>
        <w:between w:val="nil"/>
      </w:pBdr>
      <w:jc w:val="right"/>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466C91">
      <w:rPr>
        <w:b/>
        <w:noProof/>
        <w:color w:val="000000"/>
        <w:sz w:val="20"/>
        <w:szCs w:val="20"/>
      </w:rPr>
      <w:t>2</w:t>
    </w:r>
    <w:r>
      <w:rPr>
        <w:b/>
        <w:color w:val="000000"/>
        <w:sz w:val="20"/>
        <w:szCs w:val="20"/>
      </w:rPr>
      <w:fldChar w:fldCharType="end"/>
    </w:r>
  </w:p>
  <w:p w14:paraId="0606906C" w14:textId="77777777" w:rsidR="003746ED" w:rsidRDefault="003746ED">
    <w:pPr>
      <w:pBdr>
        <w:top w:val="nil"/>
        <w:left w:val="nil"/>
        <w:bottom w:val="nil"/>
        <w:right w:val="nil"/>
        <w:between w:val="nil"/>
      </w:pBdr>
      <w:spacing w:line="36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ABA1" w14:textId="77777777" w:rsidR="003746ED" w:rsidRDefault="003746ED">
    <w:pPr>
      <w:pBdr>
        <w:top w:val="nil"/>
        <w:left w:val="nil"/>
        <w:bottom w:val="nil"/>
        <w:right w:val="nil"/>
        <w:between w:val="nil"/>
      </w:pBdr>
      <w:rPr>
        <w:color w:val="000000"/>
      </w:rPr>
    </w:pPr>
  </w:p>
  <w:p w14:paraId="5082F403" w14:textId="77777777" w:rsidR="003746ED" w:rsidRDefault="00466C91" w:rsidP="00466C91">
    <w:pPr>
      <w:pBdr>
        <w:top w:val="nil"/>
        <w:left w:val="nil"/>
        <w:bottom w:val="nil"/>
        <w:right w:val="nil"/>
        <w:between w:val="nil"/>
      </w:pBdr>
      <w:tabs>
        <w:tab w:val="left" w:pos="1420"/>
      </w:tabs>
      <w:rPr>
        <w:color w:val="000000"/>
      </w:rPr>
    </w:pPr>
    <w:r>
      <w:rPr>
        <w:color w:val="000000"/>
      </w:rPr>
      <w:tab/>
    </w:r>
  </w:p>
  <w:p w14:paraId="4AD7FD97" w14:textId="77777777" w:rsidR="003746ED" w:rsidRDefault="003746ED">
    <w:pPr>
      <w:pBdr>
        <w:top w:val="nil"/>
        <w:left w:val="nil"/>
        <w:bottom w:val="nil"/>
        <w:right w:val="nil"/>
        <w:between w:val="nil"/>
      </w:pBdr>
      <w:rPr>
        <w:color w:val="000000"/>
      </w:rPr>
    </w:pPr>
  </w:p>
  <w:p w14:paraId="5B287646" w14:textId="77777777" w:rsidR="003746ED" w:rsidRDefault="00C66C42">
    <w:pPr>
      <w:pBdr>
        <w:top w:val="nil"/>
        <w:left w:val="nil"/>
        <w:bottom w:val="nil"/>
        <w:right w:val="nil"/>
        <w:between w:val="nil"/>
      </w:pBdr>
      <w:jc w:val="right"/>
      <w:rPr>
        <w:b/>
        <w:color w:val="000000"/>
      </w:rPr>
    </w:pPr>
    <w:r>
      <w:rPr>
        <w:b/>
        <w:color w:val="000000"/>
      </w:rPr>
      <w:fldChar w:fldCharType="begin"/>
    </w:r>
    <w:r>
      <w:rPr>
        <w:b/>
        <w:color w:val="000000"/>
      </w:rPr>
      <w:instrText>PAGE</w:instrText>
    </w:r>
    <w:r>
      <w:rPr>
        <w:b/>
        <w:color w:val="000000"/>
      </w:rPr>
      <w:fldChar w:fldCharType="separate"/>
    </w:r>
    <w:r w:rsidR="00466C91">
      <w:rPr>
        <w:b/>
        <w:noProof/>
        <w:color w:val="000000"/>
      </w:rPr>
      <w:t>1</w:t>
    </w:r>
    <w:r>
      <w:rPr>
        <w:b/>
        <w:color w:val="000000"/>
      </w:rPr>
      <w:fldChar w:fldCharType="end"/>
    </w:r>
  </w:p>
  <w:p w14:paraId="3A4E5544" w14:textId="77777777" w:rsidR="003746ED" w:rsidRDefault="003746ED">
    <w:pPr>
      <w:pBdr>
        <w:top w:val="nil"/>
        <w:left w:val="nil"/>
        <w:bottom w:val="nil"/>
        <w:right w:val="nil"/>
        <w:between w:val="nil"/>
      </w:pBdr>
      <w:spacing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1129" w14:textId="77777777" w:rsidR="00825DB3" w:rsidRDefault="00825DB3">
      <w:r>
        <w:separator/>
      </w:r>
    </w:p>
  </w:footnote>
  <w:footnote w:type="continuationSeparator" w:id="0">
    <w:p w14:paraId="7047D946" w14:textId="77777777" w:rsidR="00825DB3" w:rsidRDefault="0082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8DA4" w14:textId="77777777" w:rsidR="00466C91" w:rsidRDefault="00466C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37F2" w14:textId="77777777" w:rsidR="003746ED" w:rsidRDefault="003746ED">
    <w:pPr>
      <w:pBdr>
        <w:top w:val="nil"/>
        <w:left w:val="nil"/>
        <w:bottom w:val="nil"/>
        <w:right w:val="nil"/>
        <w:between w:val="nil"/>
      </w:pBdr>
      <w:rPr>
        <w:color w:val="000000"/>
      </w:rPr>
    </w:pPr>
  </w:p>
  <w:p w14:paraId="523B3D05" w14:textId="77777777" w:rsidR="003746ED" w:rsidRDefault="003746ED">
    <w:pPr>
      <w:pBdr>
        <w:top w:val="nil"/>
        <w:left w:val="nil"/>
        <w:bottom w:val="nil"/>
        <w:right w:val="nil"/>
        <w:between w:val="nil"/>
      </w:pBdr>
      <w:rPr>
        <w:color w:val="000000"/>
      </w:rPr>
    </w:pPr>
  </w:p>
  <w:p w14:paraId="45A0B731" w14:textId="77777777" w:rsidR="003746ED" w:rsidRDefault="003746ED">
    <w:pPr>
      <w:pBdr>
        <w:top w:val="nil"/>
        <w:left w:val="nil"/>
        <w:bottom w:val="nil"/>
        <w:right w:val="nil"/>
        <w:between w:val="nil"/>
      </w:pBdr>
      <w:rPr>
        <w:color w:val="000000"/>
      </w:rPr>
    </w:pPr>
  </w:p>
  <w:p w14:paraId="41A0AC7D" w14:textId="77777777" w:rsidR="003746ED" w:rsidRDefault="00C66C42">
    <w:pPr>
      <w:pBdr>
        <w:top w:val="nil"/>
        <w:left w:val="nil"/>
        <w:bottom w:val="nil"/>
        <w:right w:val="nil"/>
        <w:between w:val="nil"/>
      </w:pBdr>
      <w:spacing w:after="40" w:line="260" w:lineRule="auto"/>
      <w:rPr>
        <w:i/>
        <w:color w:val="E95F47"/>
        <w:sz w:val="20"/>
        <w:szCs w:val="20"/>
      </w:rPr>
    </w:pPr>
    <w:r>
      <w:rPr>
        <w:i/>
        <w:color w:val="E95F47"/>
        <w:sz w:val="20"/>
        <w:szCs w:val="20"/>
      </w:rPr>
      <w:t>Veolia Poland - Boilerplate</w:t>
    </w:r>
  </w:p>
  <w:p w14:paraId="4C062182" w14:textId="77777777" w:rsidR="003746ED" w:rsidRDefault="00C66C42">
    <w:pPr>
      <w:pBdr>
        <w:top w:val="nil"/>
        <w:left w:val="nil"/>
        <w:bottom w:val="nil"/>
        <w:right w:val="nil"/>
        <w:between w:val="nil"/>
      </w:pBdr>
      <w:spacing w:after="40" w:line="260" w:lineRule="auto"/>
      <w:rPr>
        <w:color w:val="000000"/>
      </w:rPr>
    </w:pPr>
    <w:r>
      <w:rPr>
        <w:i/>
        <w:color w:val="E95F47"/>
        <w:sz w:val="20"/>
        <w:szCs w:val="20"/>
      </w:rPr>
      <w:t>Update : 0</w:t>
    </w:r>
    <w:r w:rsidR="00466C91">
      <w:rPr>
        <w:i/>
        <w:color w:val="E95F47"/>
        <w:sz w:val="20"/>
        <w:szCs w:val="20"/>
      </w:rPr>
      <w:t>5</w:t>
    </w:r>
    <w:r>
      <w:rPr>
        <w:i/>
        <w:color w:val="E95F47"/>
        <w:sz w:val="20"/>
        <w:szCs w:val="20"/>
      </w:rPr>
      <w:t>/202</w:t>
    </w:r>
    <w:r w:rsidR="00466C91">
      <w:rPr>
        <w:i/>
        <w:color w:val="E95F47"/>
        <w:sz w:val="20"/>
        <w:szCs w:val="20"/>
      </w:rPr>
      <w:t>5</w:t>
    </w:r>
  </w:p>
  <w:p w14:paraId="224059DC" w14:textId="77777777" w:rsidR="003746ED" w:rsidRDefault="00C66C42">
    <w:pPr>
      <w:pBdr>
        <w:top w:val="nil"/>
        <w:left w:val="nil"/>
        <w:bottom w:val="nil"/>
        <w:right w:val="nil"/>
        <w:between w:val="nil"/>
      </w:pBdr>
      <w:rPr>
        <w:color w:val="000000"/>
      </w:rPr>
    </w:pPr>
    <w:r>
      <w:rPr>
        <w:noProof/>
        <w:color w:val="000000"/>
      </w:rPr>
      <w:drawing>
        <wp:inline distT="114300" distB="114300" distL="114300" distR="114300" wp14:anchorId="377AF488" wp14:editId="0303C998">
          <wp:extent cx="6296400" cy="393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6400" cy="39375"/>
                  </a:xfrm>
                  <a:prstGeom prst="rect">
                    <a:avLst/>
                  </a:prstGeom>
                  <a:ln/>
                </pic:spPr>
              </pic:pic>
            </a:graphicData>
          </a:graphic>
        </wp:inline>
      </w:drawing>
    </w:r>
  </w:p>
  <w:p w14:paraId="19C41A66" w14:textId="77777777" w:rsidR="003746ED" w:rsidRDefault="003746ED">
    <w:pPr>
      <w:pBdr>
        <w:top w:val="nil"/>
        <w:left w:val="nil"/>
        <w:bottom w:val="nil"/>
        <w:right w:val="nil"/>
        <w:between w:val="nil"/>
      </w:pBdr>
      <w:spacing w:line="3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EBCE" w14:textId="77777777" w:rsidR="00466C91" w:rsidRDefault="00466C9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ED"/>
    <w:rsid w:val="00075977"/>
    <w:rsid w:val="000C7206"/>
    <w:rsid w:val="000D26F9"/>
    <w:rsid w:val="00143A66"/>
    <w:rsid w:val="001966A2"/>
    <w:rsid w:val="002620DE"/>
    <w:rsid w:val="002A5B46"/>
    <w:rsid w:val="002D2C6A"/>
    <w:rsid w:val="003353AE"/>
    <w:rsid w:val="003458E3"/>
    <w:rsid w:val="003746ED"/>
    <w:rsid w:val="00451F5F"/>
    <w:rsid w:val="00466C91"/>
    <w:rsid w:val="00745217"/>
    <w:rsid w:val="007C78D4"/>
    <w:rsid w:val="00825DB3"/>
    <w:rsid w:val="00A214E0"/>
    <w:rsid w:val="00A31440"/>
    <w:rsid w:val="00AA58A4"/>
    <w:rsid w:val="00AF2929"/>
    <w:rsid w:val="00B13D16"/>
    <w:rsid w:val="00B82C89"/>
    <w:rsid w:val="00B87B6E"/>
    <w:rsid w:val="00BF6AF2"/>
    <w:rsid w:val="00C66C42"/>
    <w:rsid w:val="00D111E5"/>
    <w:rsid w:val="00EB2347"/>
    <w:rsid w:val="00F534AC"/>
    <w:rsid w:val="00F606E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CDF0"/>
  <w15:docId w15:val="{4E08A462-EDF4-4D3F-B457-0F1EBD0D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4"/>
        <w:szCs w:val="24"/>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spacing w:line="720" w:lineRule="auto"/>
      <w:outlineLvl w:val="0"/>
    </w:pPr>
    <w:rPr>
      <w:color w:val="FFFFFF"/>
      <w:sz w:val="68"/>
      <w:szCs w:val="68"/>
    </w:rPr>
  </w:style>
  <w:style w:type="paragraph" w:styleId="Nagwek2">
    <w:name w:val="heading 2"/>
    <w:basedOn w:val="Normalny"/>
    <w:next w:val="Normalny"/>
    <w:uiPriority w:val="9"/>
    <w:semiHidden/>
    <w:unhideWhenUsed/>
    <w:qFormat/>
    <w:pPr>
      <w:keepNext/>
      <w:spacing w:after="100"/>
      <w:outlineLvl w:val="1"/>
    </w:pPr>
    <w:rPr>
      <w:color w:val="E95F47"/>
      <w:sz w:val="34"/>
      <w:szCs w:val="34"/>
    </w:rPr>
  </w:style>
  <w:style w:type="paragraph" w:styleId="Nagwek3">
    <w:name w:val="heading 3"/>
    <w:basedOn w:val="Normalny"/>
    <w:next w:val="Normalny"/>
    <w:uiPriority w:val="9"/>
    <w:semiHidden/>
    <w:unhideWhenUsed/>
    <w:qFormat/>
    <w:pPr>
      <w:keepNext/>
      <w:spacing w:after="240"/>
      <w:outlineLvl w:val="2"/>
    </w:pPr>
    <w:rPr>
      <w:b/>
    </w:rPr>
  </w:style>
  <w:style w:type="paragraph" w:styleId="Nagwek4">
    <w:name w:val="heading 4"/>
    <w:basedOn w:val="Normalny"/>
    <w:next w:val="Normalny"/>
    <w:uiPriority w:val="9"/>
    <w:semiHidden/>
    <w:unhideWhenUsed/>
    <w:qFormat/>
    <w:pPr>
      <w:keepNext/>
      <w:spacing w:after="6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paragraph" w:styleId="NormalnyWeb">
    <w:name w:val="Normal (Web)"/>
    <w:basedOn w:val="Normalny"/>
    <w:uiPriority w:val="99"/>
    <w:unhideWhenUsed/>
    <w:rsid w:val="00406774"/>
    <w:pPr>
      <w:spacing w:before="100" w:beforeAutospacing="1" w:after="100" w:afterAutospacing="1"/>
    </w:pPr>
    <w:rPr>
      <w:rFonts w:ascii="Times New Roman" w:eastAsia="Times New Roman" w:hAnsi="Times New Roman" w:cs="Times New Roman"/>
      <w:color w:val="auto"/>
    </w:rPr>
  </w:style>
  <w:style w:type="character" w:styleId="Hipercze">
    <w:name w:val="Hyperlink"/>
    <w:basedOn w:val="Domylnaczcionkaakapitu"/>
    <w:uiPriority w:val="99"/>
    <w:unhideWhenUsed/>
    <w:rsid w:val="00406774"/>
    <w:rPr>
      <w:color w:val="0000FF"/>
      <w:u w:val="single"/>
    </w:rPr>
  </w:style>
  <w:style w:type="table" w:customStyle="1" w:styleId="a0">
    <w:basedOn w:val="TableNormal1"/>
    <w:tblPr>
      <w:tblStyleRowBandSize w:val="1"/>
      <w:tblStyleColBandSize w:val="1"/>
    </w:tblPr>
  </w:style>
  <w:style w:type="paragraph" w:styleId="Nagwek">
    <w:name w:val="header"/>
    <w:basedOn w:val="Normalny"/>
    <w:link w:val="NagwekZnak"/>
    <w:uiPriority w:val="99"/>
    <w:unhideWhenUsed/>
    <w:rsid w:val="00466C91"/>
    <w:pPr>
      <w:tabs>
        <w:tab w:val="center" w:pos="4536"/>
        <w:tab w:val="right" w:pos="9072"/>
      </w:tabs>
    </w:pPr>
  </w:style>
  <w:style w:type="character" w:customStyle="1" w:styleId="NagwekZnak">
    <w:name w:val="Nagłówek Znak"/>
    <w:basedOn w:val="Domylnaczcionkaakapitu"/>
    <w:link w:val="Nagwek"/>
    <w:uiPriority w:val="99"/>
    <w:rsid w:val="00466C91"/>
  </w:style>
  <w:style w:type="paragraph" w:styleId="Stopka">
    <w:name w:val="footer"/>
    <w:basedOn w:val="Normalny"/>
    <w:link w:val="StopkaZnak"/>
    <w:uiPriority w:val="99"/>
    <w:unhideWhenUsed/>
    <w:rsid w:val="00466C91"/>
    <w:pPr>
      <w:tabs>
        <w:tab w:val="center" w:pos="4536"/>
        <w:tab w:val="right" w:pos="9072"/>
      </w:tabs>
    </w:pPr>
  </w:style>
  <w:style w:type="character" w:customStyle="1" w:styleId="StopkaZnak">
    <w:name w:val="Stopka Znak"/>
    <w:basedOn w:val="Domylnaczcionkaakapitu"/>
    <w:link w:val="Stopka"/>
    <w:uiPriority w:val="99"/>
    <w:rsid w:val="00466C91"/>
  </w:style>
  <w:style w:type="character" w:styleId="Nierozpoznanawzmianka">
    <w:name w:val="Unresolved Mention"/>
    <w:basedOn w:val="Domylnaczcionkaakapitu"/>
    <w:uiPriority w:val="99"/>
    <w:semiHidden/>
    <w:unhideWhenUsed/>
    <w:rsid w:val="00D1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94987">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33036138">
      <w:bodyDiv w:val="1"/>
      <w:marLeft w:val="0"/>
      <w:marRight w:val="0"/>
      <w:marTop w:val="0"/>
      <w:marBottom w:val="0"/>
      <w:divBdr>
        <w:top w:val="none" w:sz="0" w:space="0" w:color="auto"/>
        <w:left w:val="none" w:sz="0" w:space="0" w:color="auto"/>
        <w:bottom w:val="none" w:sz="0" w:space="0" w:color="auto"/>
        <w:right w:val="none" w:sz="0" w:space="0" w:color="auto"/>
      </w:divBdr>
    </w:div>
    <w:div w:id="595330752">
      <w:bodyDiv w:val="1"/>
      <w:marLeft w:val="0"/>
      <w:marRight w:val="0"/>
      <w:marTop w:val="0"/>
      <w:marBottom w:val="0"/>
      <w:divBdr>
        <w:top w:val="none" w:sz="0" w:space="0" w:color="auto"/>
        <w:left w:val="none" w:sz="0" w:space="0" w:color="auto"/>
        <w:bottom w:val="none" w:sz="0" w:space="0" w:color="auto"/>
        <w:right w:val="none" w:sz="0" w:space="0" w:color="auto"/>
      </w:divBdr>
    </w:div>
    <w:div w:id="596408043">
      <w:bodyDiv w:val="1"/>
      <w:marLeft w:val="0"/>
      <w:marRight w:val="0"/>
      <w:marTop w:val="0"/>
      <w:marBottom w:val="0"/>
      <w:divBdr>
        <w:top w:val="none" w:sz="0" w:space="0" w:color="auto"/>
        <w:left w:val="none" w:sz="0" w:space="0" w:color="auto"/>
        <w:bottom w:val="none" w:sz="0" w:space="0" w:color="auto"/>
        <w:right w:val="none" w:sz="0" w:space="0" w:color="auto"/>
      </w:divBdr>
    </w:div>
    <w:div w:id="624579830">
      <w:bodyDiv w:val="1"/>
      <w:marLeft w:val="0"/>
      <w:marRight w:val="0"/>
      <w:marTop w:val="0"/>
      <w:marBottom w:val="0"/>
      <w:divBdr>
        <w:top w:val="none" w:sz="0" w:space="0" w:color="auto"/>
        <w:left w:val="none" w:sz="0" w:space="0" w:color="auto"/>
        <w:bottom w:val="none" w:sz="0" w:space="0" w:color="auto"/>
        <w:right w:val="none" w:sz="0" w:space="0" w:color="auto"/>
      </w:divBdr>
    </w:div>
    <w:div w:id="675962586">
      <w:bodyDiv w:val="1"/>
      <w:marLeft w:val="0"/>
      <w:marRight w:val="0"/>
      <w:marTop w:val="0"/>
      <w:marBottom w:val="0"/>
      <w:divBdr>
        <w:top w:val="none" w:sz="0" w:space="0" w:color="auto"/>
        <w:left w:val="none" w:sz="0" w:space="0" w:color="auto"/>
        <w:bottom w:val="none" w:sz="0" w:space="0" w:color="auto"/>
        <w:right w:val="none" w:sz="0" w:space="0" w:color="auto"/>
      </w:divBdr>
    </w:div>
    <w:div w:id="692458825">
      <w:bodyDiv w:val="1"/>
      <w:marLeft w:val="0"/>
      <w:marRight w:val="0"/>
      <w:marTop w:val="0"/>
      <w:marBottom w:val="0"/>
      <w:divBdr>
        <w:top w:val="none" w:sz="0" w:space="0" w:color="auto"/>
        <w:left w:val="none" w:sz="0" w:space="0" w:color="auto"/>
        <w:bottom w:val="none" w:sz="0" w:space="0" w:color="auto"/>
        <w:right w:val="none" w:sz="0" w:space="0" w:color="auto"/>
      </w:divBdr>
    </w:div>
    <w:div w:id="737093494">
      <w:bodyDiv w:val="1"/>
      <w:marLeft w:val="0"/>
      <w:marRight w:val="0"/>
      <w:marTop w:val="0"/>
      <w:marBottom w:val="0"/>
      <w:divBdr>
        <w:top w:val="none" w:sz="0" w:space="0" w:color="auto"/>
        <w:left w:val="none" w:sz="0" w:space="0" w:color="auto"/>
        <w:bottom w:val="none" w:sz="0" w:space="0" w:color="auto"/>
        <w:right w:val="none" w:sz="0" w:space="0" w:color="auto"/>
      </w:divBdr>
    </w:div>
    <w:div w:id="880558711">
      <w:bodyDiv w:val="1"/>
      <w:marLeft w:val="0"/>
      <w:marRight w:val="0"/>
      <w:marTop w:val="0"/>
      <w:marBottom w:val="0"/>
      <w:divBdr>
        <w:top w:val="none" w:sz="0" w:space="0" w:color="auto"/>
        <w:left w:val="none" w:sz="0" w:space="0" w:color="auto"/>
        <w:bottom w:val="none" w:sz="0" w:space="0" w:color="auto"/>
        <w:right w:val="none" w:sz="0" w:space="0" w:color="auto"/>
      </w:divBdr>
    </w:div>
    <w:div w:id="896353197">
      <w:bodyDiv w:val="1"/>
      <w:marLeft w:val="0"/>
      <w:marRight w:val="0"/>
      <w:marTop w:val="0"/>
      <w:marBottom w:val="0"/>
      <w:divBdr>
        <w:top w:val="none" w:sz="0" w:space="0" w:color="auto"/>
        <w:left w:val="none" w:sz="0" w:space="0" w:color="auto"/>
        <w:bottom w:val="none" w:sz="0" w:space="0" w:color="auto"/>
        <w:right w:val="none" w:sz="0" w:space="0" w:color="auto"/>
      </w:divBdr>
    </w:div>
    <w:div w:id="927158785">
      <w:bodyDiv w:val="1"/>
      <w:marLeft w:val="0"/>
      <w:marRight w:val="0"/>
      <w:marTop w:val="0"/>
      <w:marBottom w:val="0"/>
      <w:divBdr>
        <w:top w:val="none" w:sz="0" w:space="0" w:color="auto"/>
        <w:left w:val="none" w:sz="0" w:space="0" w:color="auto"/>
        <w:bottom w:val="none" w:sz="0" w:space="0" w:color="auto"/>
        <w:right w:val="none" w:sz="0" w:space="0" w:color="auto"/>
      </w:divBdr>
    </w:div>
    <w:div w:id="1140659527">
      <w:bodyDiv w:val="1"/>
      <w:marLeft w:val="0"/>
      <w:marRight w:val="0"/>
      <w:marTop w:val="0"/>
      <w:marBottom w:val="0"/>
      <w:divBdr>
        <w:top w:val="none" w:sz="0" w:space="0" w:color="auto"/>
        <w:left w:val="none" w:sz="0" w:space="0" w:color="auto"/>
        <w:bottom w:val="none" w:sz="0" w:space="0" w:color="auto"/>
        <w:right w:val="none" w:sz="0" w:space="0" w:color="auto"/>
      </w:divBdr>
    </w:div>
    <w:div w:id="1202937143">
      <w:bodyDiv w:val="1"/>
      <w:marLeft w:val="0"/>
      <w:marRight w:val="0"/>
      <w:marTop w:val="0"/>
      <w:marBottom w:val="0"/>
      <w:divBdr>
        <w:top w:val="none" w:sz="0" w:space="0" w:color="auto"/>
        <w:left w:val="none" w:sz="0" w:space="0" w:color="auto"/>
        <w:bottom w:val="none" w:sz="0" w:space="0" w:color="auto"/>
        <w:right w:val="none" w:sz="0" w:space="0" w:color="auto"/>
      </w:divBdr>
    </w:div>
    <w:div w:id="1496799703">
      <w:bodyDiv w:val="1"/>
      <w:marLeft w:val="0"/>
      <w:marRight w:val="0"/>
      <w:marTop w:val="0"/>
      <w:marBottom w:val="0"/>
      <w:divBdr>
        <w:top w:val="none" w:sz="0" w:space="0" w:color="auto"/>
        <w:left w:val="none" w:sz="0" w:space="0" w:color="auto"/>
        <w:bottom w:val="none" w:sz="0" w:space="0" w:color="auto"/>
        <w:right w:val="none" w:sz="0" w:space="0" w:color="auto"/>
      </w:divBdr>
    </w:div>
    <w:div w:id="1654796451">
      <w:bodyDiv w:val="1"/>
      <w:marLeft w:val="0"/>
      <w:marRight w:val="0"/>
      <w:marTop w:val="0"/>
      <w:marBottom w:val="0"/>
      <w:divBdr>
        <w:top w:val="none" w:sz="0" w:space="0" w:color="auto"/>
        <w:left w:val="none" w:sz="0" w:space="0" w:color="auto"/>
        <w:bottom w:val="none" w:sz="0" w:space="0" w:color="auto"/>
        <w:right w:val="none" w:sz="0" w:space="0" w:color="auto"/>
      </w:divBdr>
    </w:div>
    <w:div w:id="1697845243">
      <w:bodyDiv w:val="1"/>
      <w:marLeft w:val="0"/>
      <w:marRight w:val="0"/>
      <w:marTop w:val="0"/>
      <w:marBottom w:val="0"/>
      <w:divBdr>
        <w:top w:val="none" w:sz="0" w:space="0" w:color="auto"/>
        <w:left w:val="none" w:sz="0" w:space="0" w:color="auto"/>
        <w:bottom w:val="none" w:sz="0" w:space="0" w:color="auto"/>
        <w:right w:val="none" w:sz="0" w:space="0" w:color="auto"/>
      </w:divBdr>
    </w:div>
    <w:div w:id="1711998094">
      <w:bodyDiv w:val="1"/>
      <w:marLeft w:val="0"/>
      <w:marRight w:val="0"/>
      <w:marTop w:val="0"/>
      <w:marBottom w:val="0"/>
      <w:divBdr>
        <w:top w:val="none" w:sz="0" w:space="0" w:color="auto"/>
        <w:left w:val="none" w:sz="0" w:space="0" w:color="auto"/>
        <w:bottom w:val="none" w:sz="0" w:space="0" w:color="auto"/>
        <w:right w:val="none" w:sz="0" w:space="0" w:color="auto"/>
      </w:divBdr>
    </w:div>
    <w:div w:id="1717856116">
      <w:bodyDiv w:val="1"/>
      <w:marLeft w:val="0"/>
      <w:marRight w:val="0"/>
      <w:marTop w:val="0"/>
      <w:marBottom w:val="0"/>
      <w:divBdr>
        <w:top w:val="none" w:sz="0" w:space="0" w:color="auto"/>
        <w:left w:val="none" w:sz="0" w:space="0" w:color="auto"/>
        <w:bottom w:val="none" w:sz="0" w:space="0" w:color="auto"/>
        <w:right w:val="none" w:sz="0" w:space="0" w:color="auto"/>
      </w:divBdr>
    </w:div>
    <w:div w:id="1734965344">
      <w:bodyDiv w:val="1"/>
      <w:marLeft w:val="0"/>
      <w:marRight w:val="0"/>
      <w:marTop w:val="0"/>
      <w:marBottom w:val="0"/>
      <w:divBdr>
        <w:top w:val="none" w:sz="0" w:space="0" w:color="auto"/>
        <w:left w:val="none" w:sz="0" w:space="0" w:color="auto"/>
        <w:bottom w:val="none" w:sz="0" w:space="0" w:color="auto"/>
        <w:right w:val="none" w:sz="0" w:space="0" w:color="auto"/>
      </w:divBdr>
    </w:div>
    <w:div w:id="2141220151">
      <w:bodyDiv w:val="1"/>
      <w:marLeft w:val="0"/>
      <w:marRight w:val="0"/>
      <w:marTop w:val="0"/>
      <w:marBottom w:val="0"/>
      <w:divBdr>
        <w:top w:val="none" w:sz="0" w:space="0" w:color="auto"/>
        <w:left w:val="none" w:sz="0" w:space="0" w:color="auto"/>
        <w:bottom w:val="none" w:sz="0" w:space="0" w:color="auto"/>
        <w:right w:val="none" w:sz="0" w:space="0" w:color="auto"/>
      </w:divBdr>
    </w:div>
    <w:div w:id="214684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eolia.pl" TargetMode="External"/><Relationship Id="rId18" Type="http://schemas.openxmlformats.org/officeDocument/2006/relationships/hyperlink" Target="http://www.energiadlalodzi.pl" TargetMode="External"/><Relationship Id="rId26" Type="http://schemas.openxmlformats.org/officeDocument/2006/relationships/hyperlink" Target="http://www.pwik-tg.pl" TargetMode="External"/><Relationship Id="rId39" Type="http://schemas.openxmlformats.org/officeDocument/2006/relationships/fontTable" Target="fontTable.xml"/><Relationship Id="rId21" Type="http://schemas.openxmlformats.org/officeDocument/2006/relationships/hyperlink" Target="http://www.veoliaterm.p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veolia.pl" TargetMode="External"/><Relationship Id="rId17" Type="http://schemas.openxmlformats.org/officeDocument/2006/relationships/hyperlink" Target="http://www.energiadlapoznania.pl" TargetMode="External"/><Relationship Id="rId25" Type="http://schemas.openxmlformats.org/officeDocument/2006/relationships/hyperlink" Target="http://www.ulsugidlaprzemyslu.p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nergiadlapoznania.pl" TargetMode="External"/><Relationship Id="rId20" Type="http://schemas.openxmlformats.org/officeDocument/2006/relationships/hyperlink" Target="http://www.veoliaterm.pl/" TargetMode="External"/><Relationship Id="rId29" Type="http://schemas.openxmlformats.org/officeDocument/2006/relationships/hyperlink" Target="http://www.ecoze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olia.com" TargetMode="External"/><Relationship Id="rId24" Type="http://schemas.openxmlformats.org/officeDocument/2006/relationships/hyperlink" Target="http://www.ulsugidlaprzemyslu.pl" TargetMode="External"/><Relationship Id="rId32" Type="http://schemas.openxmlformats.org/officeDocument/2006/relationships/hyperlink" Target="http://www.fundacja.veolia.p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ergiadlawarszawy.pl/" TargetMode="External"/><Relationship Id="rId23" Type="http://schemas.openxmlformats.org/officeDocument/2006/relationships/hyperlink" Target="http://www.energia.veolia.pl/" TargetMode="External"/><Relationship Id="rId28" Type="http://schemas.openxmlformats.org/officeDocument/2006/relationships/hyperlink" Target="http://www.ekozec.pl" TargetMode="External"/><Relationship Id="rId36" Type="http://schemas.openxmlformats.org/officeDocument/2006/relationships/footer" Target="footer2.xml"/><Relationship Id="rId10" Type="http://schemas.openxmlformats.org/officeDocument/2006/relationships/hyperlink" Target="http://www.veolia.com" TargetMode="External"/><Relationship Id="rId19" Type="http://schemas.openxmlformats.org/officeDocument/2006/relationships/hyperlink" Target="http://www.energiadlalodzi.pl" TargetMode="External"/><Relationship Id="rId31" Type="http://schemas.openxmlformats.org/officeDocument/2006/relationships/hyperlink" Target="http://www.fundacja.veolia.pl" TargetMode="External"/><Relationship Id="rId4" Type="http://schemas.openxmlformats.org/officeDocument/2006/relationships/settings" Target="settings.xml"/><Relationship Id="rId9" Type="http://schemas.openxmlformats.org/officeDocument/2006/relationships/hyperlink" Target="http://www.veolia.com" TargetMode="External"/><Relationship Id="rId14" Type="http://schemas.openxmlformats.org/officeDocument/2006/relationships/hyperlink" Target="http://www.energiadlawarszawy.pl/" TargetMode="External"/><Relationship Id="rId22" Type="http://schemas.openxmlformats.org/officeDocument/2006/relationships/hyperlink" Target="http://www.energia.veolia.pl/" TargetMode="External"/><Relationship Id="rId27" Type="http://schemas.openxmlformats.org/officeDocument/2006/relationships/hyperlink" Target="http://www.pwik-tg.pl" TargetMode="External"/><Relationship Id="rId30" Type="http://schemas.openxmlformats.org/officeDocument/2006/relationships/hyperlink" Target="http://www.wodatomy.pl"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xXmCG+9TbKzm4YOZlFVTIgYaA==">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</go:docsCustomData>
</go:gDocsCustomXmlDataStorage>
</file>

<file path=customXml/itemProps1.xml><?xml version="1.0" encoding="utf-8"?>
<ds:datastoreItem xmlns:ds="http://schemas.openxmlformats.org/officeDocument/2006/customXml" ds:itemID="{8F9080B4-9ED5-4A92-B809-E96731C642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2942</Words>
  <Characters>17652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Dobrut-Michalska Katarzyna</dc:creator>
  <cp:lastModifiedBy>Julia Winiarz</cp:lastModifiedBy>
  <cp:revision>12</cp:revision>
  <dcterms:created xsi:type="dcterms:W3CDTF">2026-02-27T10:59:00Z</dcterms:created>
  <dcterms:modified xsi:type="dcterms:W3CDTF">2026-02-27T11:12:00Z</dcterms:modified>
</cp:coreProperties>
</file>