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54AD4" w14:textId="77777777" w:rsidR="004401EA" w:rsidRPr="00E7627B" w:rsidRDefault="004401EA">
      <w:pPr>
        <w:jc w:val="both"/>
        <w:rPr>
          <w:rFonts w:asciiTheme="minorHAnsi" w:hAnsiTheme="minorHAnsi"/>
        </w:rPr>
      </w:pPr>
      <w:bookmarkStart w:id="0" w:name="_heading=h.gjdgxs" w:colFirst="0" w:colLast="0"/>
      <w:bookmarkEnd w:id="0"/>
    </w:p>
    <w:p w14:paraId="0A949E9B" w14:textId="0A150942" w:rsidR="004401EA" w:rsidRPr="00B0650E" w:rsidRDefault="00B0650E">
      <w:pPr>
        <w:pStyle w:val="Nagwek2"/>
        <w:jc w:val="both"/>
        <w:rPr>
          <w:rFonts w:asciiTheme="minorHAnsi" w:hAnsiTheme="minorHAnsi"/>
          <w:lang w:val="pl-PL"/>
        </w:rPr>
      </w:pPr>
      <w:bookmarkStart w:id="1" w:name="_heading=h.muheeb5wc3u1" w:colFirst="0" w:colLast="0"/>
      <w:bookmarkEnd w:id="1"/>
      <w:r w:rsidRPr="00B0650E">
        <w:rPr>
          <w:rFonts w:asciiTheme="minorHAnsi" w:hAnsiTheme="minorHAnsi"/>
          <w:color w:val="222222"/>
          <w:lang w:val="pl-PL"/>
        </w:rPr>
        <w:t xml:space="preserve">Luiz </w:t>
      </w:r>
      <w:proofErr w:type="spellStart"/>
      <w:r w:rsidRPr="00B0650E">
        <w:rPr>
          <w:rFonts w:asciiTheme="minorHAnsi" w:hAnsiTheme="minorHAnsi"/>
          <w:color w:val="222222"/>
          <w:lang w:val="pl-PL"/>
        </w:rPr>
        <w:t>Hanania</w:t>
      </w:r>
      <w:proofErr w:type="spellEnd"/>
    </w:p>
    <w:p w14:paraId="02954FE4" w14:textId="77777777" w:rsidR="004401EA" w:rsidRPr="00B0650E" w:rsidRDefault="00D1582B">
      <w:pPr>
        <w:jc w:val="both"/>
        <w:rPr>
          <w:rFonts w:asciiTheme="minorHAnsi" w:hAnsiTheme="minorHAnsi"/>
          <w:b/>
          <w:lang w:val="pl-PL"/>
        </w:rPr>
      </w:pPr>
      <w:r w:rsidRPr="00B0650E">
        <w:rPr>
          <w:rFonts w:asciiTheme="minorHAnsi" w:hAnsiTheme="minorHAnsi"/>
          <w:b/>
          <w:lang w:val="pl-PL"/>
        </w:rPr>
        <w:t>PL</w:t>
      </w:r>
    </w:p>
    <w:p w14:paraId="35269E6B" w14:textId="0BE835C7" w:rsidR="004401EA" w:rsidRPr="00E7627B" w:rsidRDefault="00356874">
      <w:pPr>
        <w:jc w:val="both"/>
        <w:rPr>
          <w:rFonts w:asciiTheme="minorHAnsi" w:hAnsiTheme="minorHAnsi"/>
          <w:lang w:val="pl-PL"/>
        </w:rPr>
      </w:pPr>
      <w:r>
        <w:rPr>
          <w:rFonts w:asciiTheme="minorHAnsi" w:hAnsiTheme="minorHAnsi"/>
          <w:b/>
          <w:lang w:val="pl-PL"/>
        </w:rPr>
        <w:t>Dyrektor Generalny, P</w:t>
      </w:r>
      <w:r w:rsidR="00D1582B" w:rsidRPr="00E7627B">
        <w:rPr>
          <w:rFonts w:asciiTheme="minorHAnsi" w:hAnsiTheme="minorHAnsi"/>
          <w:b/>
          <w:lang w:val="pl-PL"/>
        </w:rPr>
        <w:t xml:space="preserve">rezes </w:t>
      </w:r>
      <w:r>
        <w:rPr>
          <w:rFonts w:asciiTheme="minorHAnsi" w:hAnsiTheme="minorHAnsi"/>
          <w:b/>
          <w:lang w:val="pl-PL"/>
        </w:rPr>
        <w:t>Z</w:t>
      </w:r>
      <w:r w:rsidR="00D1582B" w:rsidRPr="00E7627B">
        <w:rPr>
          <w:rFonts w:asciiTheme="minorHAnsi" w:hAnsiTheme="minorHAnsi"/>
          <w:b/>
          <w:lang w:val="pl-PL"/>
        </w:rPr>
        <w:t>arządu</w:t>
      </w:r>
      <w:r>
        <w:rPr>
          <w:rFonts w:asciiTheme="minorHAnsi" w:hAnsiTheme="minorHAnsi"/>
          <w:b/>
          <w:lang w:val="pl-PL"/>
        </w:rPr>
        <w:t xml:space="preserve"> </w:t>
      </w:r>
      <w:r w:rsidR="00D1582B" w:rsidRPr="00E7627B">
        <w:rPr>
          <w:rFonts w:asciiTheme="minorHAnsi" w:hAnsiTheme="minorHAnsi"/>
          <w:b/>
          <w:lang w:val="pl-PL"/>
        </w:rPr>
        <w:t xml:space="preserve">Grupy </w:t>
      </w:r>
      <w:proofErr w:type="spellStart"/>
      <w:r w:rsidR="00D1582B" w:rsidRPr="00E7627B">
        <w:rPr>
          <w:rFonts w:asciiTheme="minorHAnsi" w:hAnsiTheme="minorHAnsi"/>
          <w:b/>
          <w:lang w:val="pl-PL"/>
        </w:rPr>
        <w:t>Veolia</w:t>
      </w:r>
      <w:proofErr w:type="spellEnd"/>
      <w:r w:rsidR="00D1582B" w:rsidRPr="00E7627B">
        <w:rPr>
          <w:rFonts w:asciiTheme="minorHAnsi" w:hAnsiTheme="minorHAnsi"/>
          <w:b/>
          <w:lang w:val="pl-PL"/>
        </w:rPr>
        <w:t xml:space="preserve"> w Polsce</w:t>
      </w:r>
    </w:p>
    <w:p w14:paraId="72166FD6" w14:textId="3FB55C24" w:rsidR="00B0650E" w:rsidRPr="00B0650E" w:rsidRDefault="00B0650E" w:rsidP="00B0650E">
      <w:pPr>
        <w:jc w:val="both"/>
        <w:rPr>
          <w:rFonts w:asciiTheme="minorHAnsi" w:hAnsiTheme="minorHAnsi"/>
          <w:color w:val="000000" w:themeColor="text1"/>
          <w:lang w:val="pl-PL"/>
        </w:rPr>
      </w:pPr>
      <w:r w:rsidRPr="00B0650E">
        <w:rPr>
          <w:rFonts w:asciiTheme="minorHAnsi" w:hAnsiTheme="minorHAnsi"/>
          <w:color w:val="000000" w:themeColor="text1"/>
          <w:lang w:val="pl-PL"/>
        </w:rPr>
        <w:t xml:space="preserve">Luiz Alberto </w:t>
      </w:r>
      <w:proofErr w:type="spellStart"/>
      <w:r w:rsidRPr="00B0650E">
        <w:rPr>
          <w:rFonts w:asciiTheme="minorHAnsi" w:hAnsiTheme="minorHAnsi"/>
          <w:color w:val="000000" w:themeColor="text1"/>
          <w:lang w:val="pl-PL"/>
        </w:rPr>
        <w:t>Hanania</w:t>
      </w:r>
      <w:proofErr w:type="spellEnd"/>
      <w:r w:rsidRPr="00B0650E">
        <w:rPr>
          <w:rFonts w:asciiTheme="minorHAnsi" w:hAnsiTheme="minorHAnsi"/>
          <w:color w:val="000000" w:themeColor="text1"/>
          <w:lang w:val="pl-PL"/>
        </w:rPr>
        <w:t xml:space="preserve"> jest ekspertem w dziedzinie analizy finansowej, planowania strategicznego i przywództwa, posiadającym doświadczenie w realizacji złożonych projektów transformacyjnych. Z Grupą </w:t>
      </w:r>
      <w:proofErr w:type="spellStart"/>
      <w:r w:rsidRPr="00B0650E">
        <w:rPr>
          <w:rFonts w:asciiTheme="minorHAnsi" w:hAnsiTheme="minorHAnsi"/>
          <w:color w:val="000000" w:themeColor="text1"/>
          <w:lang w:val="pl-PL"/>
        </w:rPr>
        <w:t>Veolia</w:t>
      </w:r>
      <w:proofErr w:type="spellEnd"/>
      <w:r w:rsidRPr="00B0650E">
        <w:rPr>
          <w:rFonts w:asciiTheme="minorHAnsi" w:hAnsiTheme="minorHAnsi"/>
          <w:color w:val="000000" w:themeColor="text1"/>
          <w:lang w:val="pl-PL"/>
        </w:rPr>
        <w:t xml:space="preserve"> związany jest od 2001 roku. Początkowo swoją karierę rozwijał w Brazylii i Francji, a w Polsce pracuje od marca 2006 roku jako Dyrektor Finansowy oraz Członek Zarządu i Rady Nadzorczej spółek z Grupy </w:t>
      </w:r>
      <w:proofErr w:type="spellStart"/>
      <w:r w:rsidRPr="00B0650E">
        <w:rPr>
          <w:rFonts w:asciiTheme="minorHAnsi" w:hAnsiTheme="minorHAnsi"/>
          <w:color w:val="000000" w:themeColor="text1"/>
          <w:lang w:val="pl-PL"/>
        </w:rPr>
        <w:t>Veolia</w:t>
      </w:r>
      <w:proofErr w:type="spellEnd"/>
      <w:r w:rsidRPr="00B0650E">
        <w:rPr>
          <w:rFonts w:asciiTheme="minorHAnsi" w:hAnsiTheme="minorHAnsi"/>
          <w:color w:val="000000" w:themeColor="text1"/>
          <w:lang w:val="pl-PL"/>
        </w:rPr>
        <w:t xml:space="preserve">. </w:t>
      </w:r>
      <w:r w:rsidR="00032364" w:rsidRPr="00032364">
        <w:rPr>
          <w:rFonts w:asciiTheme="minorHAnsi" w:hAnsiTheme="minorHAnsi"/>
          <w:color w:val="000000" w:themeColor="text1"/>
          <w:lang w:val="pl-PL"/>
        </w:rPr>
        <w:t>Od 2014 roku pełni funkcję dyrektora finansowego Grupy w Polsce, a w latach 2018–2025 odpowiadał także za obszar finansów w regionie Europy Środkowej i Wschodniej.</w:t>
      </w:r>
      <w:r w:rsidRPr="00B0650E">
        <w:rPr>
          <w:rFonts w:asciiTheme="minorHAnsi" w:hAnsiTheme="minorHAnsi"/>
          <w:color w:val="000000" w:themeColor="text1"/>
          <w:lang w:val="pl-PL"/>
        </w:rPr>
        <w:t xml:space="preserve"> Na początku 2021 r. objął także odpowiedzialność za obszar efektywności operacyjnej, transformacji cyfrowej i innowacyjności w Grupie </w:t>
      </w:r>
      <w:proofErr w:type="spellStart"/>
      <w:r w:rsidRPr="00B0650E">
        <w:rPr>
          <w:rFonts w:asciiTheme="minorHAnsi" w:hAnsiTheme="minorHAnsi"/>
          <w:color w:val="000000" w:themeColor="text1"/>
          <w:lang w:val="pl-PL"/>
        </w:rPr>
        <w:t>Veolia</w:t>
      </w:r>
      <w:proofErr w:type="spellEnd"/>
      <w:r w:rsidRPr="00B0650E">
        <w:rPr>
          <w:rFonts w:asciiTheme="minorHAnsi" w:hAnsiTheme="minorHAnsi"/>
          <w:color w:val="000000" w:themeColor="text1"/>
          <w:lang w:val="pl-PL"/>
        </w:rPr>
        <w:t xml:space="preserve"> na poziomie regionu.</w:t>
      </w:r>
    </w:p>
    <w:p w14:paraId="5E825F18" w14:textId="460C4A1B" w:rsidR="00B0650E" w:rsidRPr="00B0650E" w:rsidRDefault="00B0650E" w:rsidP="00B0650E">
      <w:pPr>
        <w:jc w:val="both"/>
        <w:rPr>
          <w:rFonts w:asciiTheme="minorHAnsi" w:hAnsiTheme="minorHAnsi"/>
          <w:color w:val="222222"/>
        </w:rPr>
      </w:pPr>
      <w:proofErr w:type="spellStart"/>
      <w:r w:rsidRPr="00B0650E">
        <w:rPr>
          <w:rFonts w:asciiTheme="minorHAnsi" w:hAnsiTheme="minorHAnsi"/>
          <w:color w:val="000000" w:themeColor="text1"/>
        </w:rPr>
        <w:t>Absolwent</w:t>
      </w:r>
      <w:proofErr w:type="spellEnd"/>
      <w:r w:rsidRPr="00B0650E">
        <w:rPr>
          <w:rFonts w:asciiTheme="minorHAnsi" w:hAnsiTheme="minorHAnsi"/>
          <w:color w:val="000000" w:themeColor="text1"/>
        </w:rPr>
        <w:t xml:space="preserve"> </w:t>
      </w:r>
      <w:proofErr w:type="spellStart"/>
      <w:r w:rsidRPr="00B0650E">
        <w:rPr>
          <w:rFonts w:asciiTheme="minorHAnsi" w:hAnsiTheme="minorHAnsi"/>
          <w:color w:val="000000" w:themeColor="text1"/>
        </w:rPr>
        <w:t>Politechniki</w:t>
      </w:r>
      <w:proofErr w:type="spellEnd"/>
      <w:r w:rsidRPr="00B0650E">
        <w:rPr>
          <w:rFonts w:asciiTheme="minorHAnsi" w:hAnsiTheme="minorHAnsi"/>
          <w:color w:val="000000" w:themeColor="text1"/>
        </w:rPr>
        <w:t xml:space="preserve"> w Sao Paulo </w:t>
      </w:r>
      <w:proofErr w:type="spellStart"/>
      <w:r w:rsidRPr="00B0650E">
        <w:rPr>
          <w:rFonts w:asciiTheme="minorHAnsi" w:hAnsiTheme="minorHAnsi"/>
          <w:color w:val="000000" w:themeColor="text1"/>
        </w:rPr>
        <w:t>oraz</w:t>
      </w:r>
      <w:proofErr w:type="spellEnd"/>
      <w:r w:rsidRPr="00B0650E">
        <w:rPr>
          <w:rFonts w:asciiTheme="minorHAnsi" w:hAnsiTheme="minorHAnsi"/>
          <w:color w:val="000000" w:themeColor="text1"/>
        </w:rPr>
        <w:t xml:space="preserve"> Veolia Executive Seminar</w:t>
      </w:r>
      <w:r w:rsidRPr="00B0650E">
        <w:rPr>
          <w:rFonts w:asciiTheme="minorHAnsi" w:hAnsiTheme="minorHAnsi"/>
          <w:color w:val="222222"/>
        </w:rPr>
        <w:t>.</w:t>
      </w:r>
    </w:p>
    <w:p w14:paraId="5BB7B2FC" w14:textId="77777777" w:rsidR="004401EA" w:rsidRPr="00E7627B" w:rsidRDefault="00D1582B">
      <w:pPr>
        <w:jc w:val="both"/>
        <w:rPr>
          <w:rFonts w:asciiTheme="minorHAnsi" w:hAnsiTheme="minorHAnsi"/>
          <w:b/>
        </w:rPr>
      </w:pPr>
      <w:r w:rsidRPr="00E7627B">
        <w:rPr>
          <w:rFonts w:asciiTheme="minorHAnsi" w:hAnsiTheme="minorHAnsi"/>
          <w:b/>
        </w:rPr>
        <w:t>EN</w:t>
      </w:r>
    </w:p>
    <w:p w14:paraId="315A4DE8" w14:textId="633042D1" w:rsidR="004401EA" w:rsidRPr="00E7627B" w:rsidRDefault="00356874">
      <w:pPr>
        <w:jc w:val="both"/>
        <w:rPr>
          <w:rFonts w:asciiTheme="minorHAnsi" w:hAnsiTheme="minorHAnsi"/>
        </w:rPr>
      </w:pPr>
      <w:r>
        <w:rPr>
          <w:rFonts w:asciiTheme="minorHAnsi" w:hAnsiTheme="minorHAnsi"/>
          <w:b/>
        </w:rPr>
        <w:t>CEO</w:t>
      </w:r>
      <w:r w:rsidR="005814CA">
        <w:rPr>
          <w:rFonts w:asciiTheme="minorHAnsi" w:hAnsiTheme="minorHAnsi"/>
          <w:b/>
        </w:rPr>
        <w:t xml:space="preserve"> &amp; </w:t>
      </w:r>
      <w:r>
        <w:rPr>
          <w:rFonts w:asciiTheme="minorHAnsi" w:hAnsiTheme="minorHAnsi"/>
          <w:b/>
        </w:rPr>
        <w:t>President of the Management Board in</w:t>
      </w:r>
      <w:r w:rsidR="00D1582B" w:rsidRPr="00E7627B">
        <w:rPr>
          <w:rFonts w:asciiTheme="minorHAnsi" w:hAnsiTheme="minorHAnsi"/>
          <w:b/>
        </w:rPr>
        <w:t xml:space="preserve"> the Veolia Group in Poland</w:t>
      </w:r>
    </w:p>
    <w:p w14:paraId="4A6FFE86" w14:textId="16805337" w:rsidR="00214CE3" w:rsidRDefault="00214CE3" w:rsidP="00214CE3">
      <w:pPr>
        <w:shd w:val="clear" w:color="auto" w:fill="FFFFFF"/>
        <w:spacing w:after="0"/>
        <w:jc w:val="both"/>
        <w:rPr>
          <w:rFonts w:asciiTheme="minorHAnsi" w:hAnsiTheme="minorHAnsi"/>
        </w:rPr>
      </w:pPr>
      <w:r w:rsidRPr="004B1CAA">
        <w:rPr>
          <w:rFonts w:asciiTheme="minorHAnsi" w:hAnsiTheme="minorHAnsi"/>
        </w:rPr>
        <w:t xml:space="preserve">Luiz Hanania is an expert in financial analysis, strategic planning and leadership, with experience in complex transformation projects. He has been with the Veolia Group since 2001. Initially, he developed his career in Brazil and France. He has been working in Poland since March 2006 </w:t>
      </w:r>
      <w:r>
        <w:rPr>
          <w:rFonts w:asciiTheme="minorHAnsi" w:hAnsiTheme="minorHAnsi"/>
        </w:rPr>
        <w:t>–</w:t>
      </w:r>
      <w:r w:rsidRPr="004B1CAA">
        <w:rPr>
          <w:rFonts w:asciiTheme="minorHAnsi" w:hAnsiTheme="minorHAnsi"/>
        </w:rPr>
        <w:t xml:space="preserve"> initially as CFO and as a member of the Boards of Directors and Supervisory Boards of the regional companies of the Veolia Group. </w:t>
      </w:r>
      <w:r w:rsidR="00032364" w:rsidRPr="00032364">
        <w:rPr>
          <w:rFonts w:asciiTheme="minorHAnsi" w:hAnsiTheme="minorHAnsi"/>
        </w:rPr>
        <w:t>He has served as the Group’s Chief Financial Officer in Poland since 2014, and from 2018 to 2025 he additionally oversaw the finance function across the Central and Eastern Europe region</w:t>
      </w:r>
      <w:r w:rsidRPr="004B1CAA">
        <w:rPr>
          <w:rFonts w:asciiTheme="minorHAnsi" w:hAnsiTheme="minorHAnsi"/>
        </w:rPr>
        <w:t>. At the beginning of 2021, he also became responsible for the area of operational efficiency, digital transformation and innovation in the Veolia Group at regional level.</w:t>
      </w:r>
    </w:p>
    <w:p w14:paraId="4584423B" w14:textId="77777777" w:rsidR="00214CE3" w:rsidRDefault="00214CE3" w:rsidP="00214CE3">
      <w:pPr>
        <w:shd w:val="clear" w:color="auto" w:fill="FFFFFF"/>
        <w:spacing w:after="0"/>
        <w:jc w:val="both"/>
        <w:rPr>
          <w:rFonts w:asciiTheme="minorHAnsi" w:hAnsiTheme="minorHAnsi"/>
        </w:rPr>
      </w:pPr>
    </w:p>
    <w:p w14:paraId="7DEDAC51" w14:textId="6F5C225F" w:rsidR="00214CE3" w:rsidRPr="00E7627B" w:rsidRDefault="00FB2F64" w:rsidP="00214CE3">
      <w:pPr>
        <w:shd w:val="clear" w:color="auto" w:fill="FFFFFF"/>
        <w:spacing w:after="0"/>
        <w:jc w:val="both"/>
        <w:rPr>
          <w:rFonts w:asciiTheme="minorHAnsi" w:hAnsiTheme="minorHAnsi"/>
        </w:rPr>
      </w:pPr>
      <w:r>
        <w:rPr>
          <w:rFonts w:asciiTheme="minorHAnsi" w:hAnsiTheme="minorHAnsi"/>
        </w:rPr>
        <w:t>G</w:t>
      </w:r>
      <w:r w:rsidR="00214CE3" w:rsidRPr="00E7627B">
        <w:rPr>
          <w:rFonts w:asciiTheme="minorHAnsi" w:hAnsiTheme="minorHAnsi"/>
        </w:rPr>
        <w:t>raduate of the Polytechnic School of the University of Sao Paulo and an alumnus of the Veolia Executive Seminar.</w:t>
      </w:r>
    </w:p>
    <w:p w14:paraId="6835AD17" w14:textId="0732FF12" w:rsidR="004401EA" w:rsidRPr="008335F7" w:rsidRDefault="004401EA" w:rsidP="00214CE3">
      <w:pPr>
        <w:shd w:val="clear" w:color="auto" w:fill="FFFFFF"/>
        <w:spacing w:after="460"/>
        <w:jc w:val="both"/>
        <w:rPr>
          <w:rFonts w:asciiTheme="minorHAnsi" w:hAnsiTheme="minorHAnsi"/>
        </w:rPr>
      </w:pPr>
    </w:p>
    <w:sectPr w:rsidR="004401EA" w:rsidRPr="008335F7">
      <w:headerReference w:type="default" r:id="rId7"/>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11FA6" w14:textId="77777777" w:rsidR="001C1449" w:rsidRDefault="001C1449">
      <w:pPr>
        <w:spacing w:after="0" w:line="240" w:lineRule="auto"/>
      </w:pPr>
      <w:r>
        <w:separator/>
      </w:r>
    </w:p>
  </w:endnote>
  <w:endnote w:type="continuationSeparator" w:id="0">
    <w:p w14:paraId="17709E2C" w14:textId="77777777" w:rsidR="001C1449" w:rsidRDefault="001C1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95FDA" w14:textId="77777777" w:rsidR="001C1449" w:rsidRDefault="001C1449">
      <w:pPr>
        <w:spacing w:after="0" w:line="240" w:lineRule="auto"/>
      </w:pPr>
      <w:r>
        <w:separator/>
      </w:r>
    </w:p>
  </w:footnote>
  <w:footnote w:type="continuationSeparator" w:id="0">
    <w:p w14:paraId="48CDC644" w14:textId="77777777" w:rsidR="001C1449" w:rsidRDefault="001C14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92D0D" w14:textId="77777777" w:rsidR="004401EA" w:rsidRDefault="00D1582B">
    <w:pPr>
      <w:pBdr>
        <w:top w:val="nil"/>
        <w:left w:val="nil"/>
        <w:bottom w:val="nil"/>
        <w:right w:val="nil"/>
        <w:between w:val="nil"/>
      </w:pBdr>
      <w:tabs>
        <w:tab w:val="center" w:pos="4536"/>
        <w:tab w:val="right" w:pos="9072"/>
      </w:tabs>
      <w:spacing w:after="0" w:line="240" w:lineRule="auto"/>
      <w:rPr>
        <w:color w:val="000000"/>
      </w:rPr>
    </w:pPr>
    <w:r>
      <w:rPr>
        <w:noProof/>
        <w:color w:val="000000"/>
      </w:rPr>
      <w:drawing>
        <wp:anchor distT="0" distB="0" distL="114300" distR="114300" simplePos="0" relativeHeight="251658240" behindDoc="0" locked="0" layoutInCell="1" hidden="0" allowOverlap="1" wp14:anchorId="7962F006" wp14:editId="639EFCD4">
          <wp:simplePos x="0" y="0"/>
          <wp:positionH relativeFrom="margin">
            <wp:align>center</wp:align>
          </wp:positionH>
          <wp:positionV relativeFrom="margin">
            <wp:posOffset>-823594</wp:posOffset>
          </wp:positionV>
          <wp:extent cx="971550" cy="704850"/>
          <wp:effectExtent l="0" t="0" r="0" b="0"/>
          <wp:wrapSquare wrapText="bothSides" distT="0" distB="0" distL="114300" distR="114300"/>
          <wp:docPr id="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14706" b="12744"/>
                  <a:stretch>
                    <a:fillRect/>
                  </a:stretch>
                </pic:blipFill>
                <pic:spPr>
                  <a:xfrm>
                    <a:off x="0" y="0"/>
                    <a:ext cx="971550" cy="70485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1EA"/>
    <w:rsid w:val="00032364"/>
    <w:rsid w:val="000378B2"/>
    <w:rsid w:val="001C1449"/>
    <w:rsid w:val="00214649"/>
    <w:rsid w:val="00214CE3"/>
    <w:rsid w:val="002E062D"/>
    <w:rsid w:val="002E2383"/>
    <w:rsid w:val="00356874"/>
    <w:rsid w:val="004401EA"/>
    <w:rsid w:val="004B2B7E"/>
    <w:rsid w:val="005814CA"/>
    <w:rsid w:val="007F0849"/>
    <w:rsid w:val="008335F7"/>
    <w:rsid w:val="0088718A"/>
    <w:rsid w:val="00B0650E"/>
    <w:rsid w:val="00C8675B"/>
    <w:rsid w:val="00CC405A"/>
    <w:rsid w:val="00D1582B"/>
    <w:rsid w:val="00D45E15"/>
    <w:rsid w:val="00E547CB"/>
    <w:rsid w:val="00E7627B"/>
    <w:rsid w:val="00E94311"/>
    <w:rsid w:val="00FB2F64"/>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C2CD8"/>
  <w15:docId w15:val="{E9FCE805-8CBE-1E49-881A-3EC564217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20A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link w:val="Nagwek2Znak"/>
    <w:uiPriority w:val="9"/>
    <w:unhideWhenUsed/>
    <w:qFormat/>
    <w:rsid w:val="00120A1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Nagwek3">
    <w:name w:val="heading 3"/>
    <w:basedOn w:val="Normalny"/>
    <w:next w:val="Normalny"/>
    <w:link w:val="Nagwek3Znak"/>
    <w:uiPriority w:val="9"/>
    <w:semiHidden/>
    <w:unhideWhenUsed/>
    <w:qFormat/>
    <w:rsid w:val="00120A17"/>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character" w:customStyle="1" w:styleId="Nagwek2Znak">
    <w:name w:val="Nagłówek 2 Znak"/>
    <w:basedOn w:val="Domylnaczcionkaakapitu"/>
    <w:link w:val="Nagwek2"/>
    <w:uiPriority w:val="9"/>
    <w:rsid w:val="00120A17"/>
    <w:rPr>
      <w:rFonts w:ascii="Times New Roman" w:eastAsia="Times New Roman" w:hAnsi="Times New Roman" w:cs="Times New Roman"/>
      <w:b/>
      <w:bCs/>
      <w:sz w:val="36"/>
      <w:szCs w:val="36"/>
      <w:lang w:eastAsia="pl-PL"/>
    </w:rPr>
  </w:style>
  <w:style w:type="character" w:customStyle="1" w:styleId="mw-headline">
    <w:name w:val="mw-headline"/>
    <w:basedOn w:val="Domylnaczcionkaakapitu"/>
    <w:rsid w:val="00120A17"/>
  </w:style>
  <w:style w:type="character" w:styleId="Hipercze">
    <w:name w:val="Hyperlink"/>
    <w:basedOn w:val="Domylnaczcionkaakapitu"/>
    <w:uiPriority w:val="99"/>
    <w:semiHidden/>
    <w:unhideWhenUsed/>
    <w:rsid w:val="00120A17"/>
    <w:rPr>
      <w:color w:val="0000FF"/>
      <w:u w:val="single"/>
    </w:rPr>
  </w:style>
  <w:style w:type="paragraph" w:styleId="Tekstdymka">
    <w:name w:val="Balloon Text"/>
    <w:basedOn w:val="Normalny"/>
    <w:link w:val="TekstdymkaZnak"/>
    <w:uiPriority w:val="99"/>
    <w:semiHidden/>
    <w:unhideWhenUsed/>
    <w:rsid w:val="00120A1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20A17"/>
    <w:rPr>
      <w:rFonts w:ascii="Tahoma" w:hAnsi="Tahoma" w:cs="Tahoma"/>
      <w:sz w:val="16"/>
      <w:szCs w:val="16"/>
    </w:rPr>
  </w:style>
  <w:style w:type="table" w:styleId="Tabela-Siatka">
    <w:name w:val="Table Grid"/>
    <w:basedOn w:val="Standardowy"/>
    <w:uiPriority w:val="59"/>
    <w:rsid w:val="00120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rsid w:val="00120A17"/>
    <w:rPr>
      <w:rFonts w:asciiTheme="majorHAnsi" w:eastAsiaTheme="majorEastAsia" w:hAnsiTheme="majorHAnsi" w:cstheme="majorBidi"/>
      <w:b/>
      <w:bCs/>
      <w:color w:val="4F81BD" w:themeColor="accent1"/>
    </w:rPr>
  </w:style>
  <w:style w:type="character" w:customStyle="1" w:styleId="Nagwek1Znak">
    <w:name w:val="Nagłówek 1 Znak"/>
    <w:basedOn w:val="Domylnaczcionkaakapitu"/>
    <w:link w:val="Nagwek1"/>
    <w:uiPriority w:val="9"/>
    <w:rsid w:val="00120A17"/>
    <w:rPr>
      <w:rFonts w:asciiTheme="majorHAnsi" w:eastAsiaTheme="majorEastAsia" w:hAnsiTheme="majorHAnsi" w:cstheme="majorBidi"/>
      <w:b/>
      <w:bCs/>
      <w:color w:val="365F91" w:themeColor="accent1" w:themeShade="BF"/>
      <w:sz w:val="28"/>
      <w:szCs w:val="28"/>
    </w:rPr>
  </w:style>
  <w:style w:type="paragraph" w:styleId="Nagwek">
    <w:name w:val="header"/>
    <w:basedOn w:val="Normalny"/>
    <w:link w:val="NagwekZnak"/>
    <w:uiPriority w:val="99"/>
    <w:semiHidden/>
    <w:unhideWhenUsed/>
    <w:rsid w:val="008616FF"/>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8616FF"/>
  </w:style>
  <w:style w:type="paragraph" w:styleId="Stopka">
    <w:name w:val="footer"/>
    <w:basedOn w:val="Normalny"/>
    <w:link w:val="StopkaZnak"/>
    <w:uiPriority w:val="99"/>
    <w:semiHidden/>
    <w:unhideWhenUsed/>
    <w:rsid w:val="008616FF"/>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8616FF"/>
  </w:style>
  <w:style w:type="character" w:customStyle="1" w:styleId="shorttext">
    <w:name w:val="short_text"/>
    <w:basedOn w:val="Domylnaczcionkaakapitu"/>
    <w:rsid w:val="006143C7"/>
  </w:style>
  <w:style w:type="paragraph" w:styleId="Akapitzlist">
    <w:name w:val="List Paragraph"/>
    <w:basedOn w:val="Normalny"/>
    <w:uiPriority w:val="34"/>
    <w:qFormat/>
    <w:rsid w:val="004328BE"/>
    <w:pPr>
      <w:ind w:left="720"/>
      <w:contextualSpacing/>
    </w:pPr>
  </w:style>
  <w:style w:type="character" w:styleId="Odwoaniedokomentarza">
    <w:name w:val="annotation reference"/>
    <w:basedOn w:val="Domylnaczcionkaakapitu"/>
    <w:uiPriority w:val="99"/>
    <w:semiHidden/>
    <w:unhideWhenUsed/>
    <w:rsid w:val="00BA1F17"/>
    <w:rPr>
      <w:sz w:val="16"/>
      <w:szCs w:val="16"/>
    </w:rPr>
  </w:style>
  <w:style w:type="paragraph" w:styleId="Tekstkomentarza">
    <w:name w:val="annotation text"/>
    <w:basedOn w:val="Normalny"/>
    <w:link w:val="TekstkomentarzaZnak"/>
    <w:uiPriority w:val="99"/>
    <w:semiHidden/>
    <w:unhideWhenUsed/>
    <w:rsid w:val="00BA1F1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A1F17"/>
    <w:rPr>
      <w:sz w:val="20"/>
      <w:szCs w:val="20"/>
    </w:rPr>
  </w:style>
  <w:style w:type="paragraph" w:styleId="Tematkomentarza">
    <w:name w:val="annotation subject"/>
    <w:basedOn w:val="Tekstkomentarza"/>
    <w:next w:val="Tekstkomentarza"/>
    <w:link w:val="TematkomentarzaZnak"/>
    <w:uiPriority w:val="99"/>
    <w:semiHidden/>
    <w:unhideWhenUsed/>
    <w:rsid w:val="00BA1F17"/>
    <w:rPr>
      <w:b/>
      <w:bCs/>
    </w:rPr>
  </w:style>
  <w:style w:type="character" w:customStyle="1" w:styleId="TematkomentarzaZnak">
    <w:name w:val="Temat komentarza Znak"/>
    <w:basedOn w:val="TekstkomentarzaZnak"/>
    <w:link w:val="Tematkomentarza"/>
    <w:uiPriority w:val="99"/>
    <w:semiHidden/>
    <w:rsid w:val="00BA1F17"/>
    <w:rPr>
      <w:b/>
      <w:bCs/>
      <w:sz w:val="20"/>
      <w:szCs w:val="20"/>
    </w:rPr>
  </w:style>
  <w:style w:type="paragraph" w:styleId="Tekstprzypisukocowego">
    <w:name w:val="endnote text"/>
    <w:basedOn w:val="Normalny"/>
    <w:link w:val="TekstprzypisukocowegoZnak"/>
    <w:uiPriority w:val="99"/>
    <w:semiHidden/>
    <w:unhideWhenUsed/>
    <w:rsid w:val="006A20B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A20BF"/>
    <w:rPr>
      <w:sz w:val="20"/>
      <w:szCs w:val="20"/>
    </w:rPr>
  </w:style>
  <w:style w:type="character" w:styleId="Odwoanieprzypisukocowego">
    <w:name w:val="endnote reference"/>
    <w:basedOn w:val="Domylnaczcionkaakapitu"/>
    <w:uiPriority w:val="99"/>
    <w:semiHidden/>
    <w:unhideWhenUsed/>
    <w:rsid w:val="006A20BF"/>
    <w:rPr>
      <w:vertAlign w:val="superscript"/>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228055">
      <w:bodyDiv w:val="1"/>
      <w:marLeft w:val="0"/>
      <w:marRight w:val="0"/>
      <w:marTop w:val="0"/>
      <w:marBottom w:val="0"/>
      <w:divBdr>
        <w:top w:val="none" w:sz="0" w:space="0" w:color="auto"/>
        <w:left w:val="none" w:sz="0" w:space="0" w:color="auto"/>
        <w:bottom w:val="none" w:sz="0" w:space="0" w:color="auto"/>
        <w:right w:val="none" w:sz="0" w:space="0" w:color="auto"/>
      </w:divBdr>
    </w:div>
    <w:div w:id="7213215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Gph9OiKpfm/kt6yfa4qEfTlQ2Q==">AMUW2mUjGzjS/xEPhetJp8MUmrIAV63twhqdJN6YI2ttgM20qVDj4hVjx8/wd48HdraGCQvJTBWAsVeHEjh2ai3zT5aGaCf5uMBafSMXn36gJroWK/Rf++l0CdFOAFpnTB2Dt9LaRNW49GrawIWSGCTPQmMbQvMVHHAaFp9FWaFwTiUX/ykKgBKaIvfRu/tazgZ5faAiuy67i0rcvIuOpRyQacb0HDSE9Hx4o2k49P4l9MEwf8DbaqI=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263</Words>
  <Characters>1580</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Mateusz Rolewski</dc:creator>
  <cp:lastModifiedBy>Julia Winiarz</cp:lastModifiedBy>
  <cp:revision>12</cp:revision>
  <dcterms:created xsi:type="dcterms:W3CDTF">2021-06-18T11:23:00Z</dcterms:created>
  <dcterms:modified xsi:type="dcterms:W3CDTF">2026-02-06T13:26:00Z</dcterms:modified>
</cp:coreProperties>
</file>