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DFE4" w14:textId="4012FC30" w:rsidR="0064568B" w:rsidRPr="007123FB" w:rsidRDefault="0064568B" w:rsidP="0064568B">
      <w:pPr>
        <w:rPr>
          <w:rFonts w:ascii="Calibri" w:hAnsi="Calibri" w:cs="Calibri"/>
          <w:b/>
          <w:bCs/>
          <w:sz w:val="36"/>
          <w:szCs w:val="36"/>
        </w:rPr>
      </w:pPr>
      <w:proofErr w:type="gramStart"/>
      <w:r w:rsidRPr="007123FB">
        <w:rPr>
          <w:rFonts w:ascii="Calibri" w:hAnsi="Calibri" w:cs="Calibri"/>
          <w:b/>
          <w:bCs/>
          <w:sz w:val="36"/>
          <w:szCs w:val="36"/>
        </w:rPr>
        <w:t>OJCZYZNA  –</w:t>
      </w:r>
      <w:proofErr w:type="gramEnd"/>
      <w:r w:rsidRPr="007123FB">
        <w:rPr>
          <w:rFonts w:ascii="Calibri" w:hAnsi="Calibri" w:cs="Calibri"/>
          <w:b/>
          <w:bCs/>
          <w:sz w:val="36"/>
          <w:szCs w:val="36"/>
        </w:rPr>
        <w:t xml:space="preserve"> premiera 19 czerwca 2026</w:t>
      </w:r>
    </w:p>
    <w:p w14:paraId="3BDFFA41" w14:textId="77777777" w:rsidR="0064568B" w:rsidRPr="007123FB" w:rsidRDefault="0064568B" w:rsidP="0064568B">
      <w:pPr>
        <w:rPr>
          <w:rFonts w:ascii="Calibri" w:hAnsi="Calibri" w:cs="Calibri"/>
        </w:rPr>
      </w:pPr>
      <w:r w:rsidRPr="007123FB">
        <w:rPr>
          <w:rFonts w:ascii="Calibri" w:hAnsi="Calibri" w:cs="Calibri"/>
          <w:noProof/>
        </w:rPr>
        <w:drawing>
          <wp:inline distT="0" distB="0" distL="0" distR="0" wp14:anchorId="6ECBBD66" wp14:editId="192DE599">
            <wp:extent cx="3676650" cy="2757488"/>
            <wp:effectExtent l="0" t="0" r="0" b="5080"/>
            <wp:docPr id="20298900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890056" name="Obraz 20298900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320" cy="277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073F2" w14:textId="77777777" w:rsidR="0064568B" w:rsidRPr="007123FB" w:rsidRDefault="0064568B" w:rsidP="0064568B">
      <w:pPr>
        <w:rPr>
          <w:rFonts w:ascii="Calibri" w:hAnsi="Calibri" w:cs="Calibri"/>
          <w:sz w:val="16"/>
          <w:szCs w:val="16"/>
        </w:rPr>
      </w:pPr>
      <w:r w:rsidRPr="007123FB">
        <w:rPr>
          <w:rFonts w:ascii="Calibri" w:hAnsi="Calibri" w:cs="Calibri"/>
          <w:sz w:val="16"/>
          <w:szCs w:val="16"/>
        </w:rPr>
        <w:t>Fot. Iza Grzybowska</w:t>
      </w:r>
    </w:p>
    <w:p w14:paraId="076B0863" w14:textId="77777777" w:rsidR="0064568B" w:rsidRPr="007123FB" w:rsidRDefault="0064568B" w:rsidP="0064568B">
      <w:pPr>
        <w:spacing w:after="0" w:line="240" w:lineRule="auto"/>
        <w:rPr>
          <w:rFonts w:ascii="Calibri" w:hAnsi="Calibri" w:cs="Calibri"/>
        </w:rPr>
      </w:pPr>
      <w:r w:rsidRPr="007123FB">
        <w:rPr>
          <w:rFonts w:ascii="Calibri" w:hAnsi="Calibri" w:cs="Calibri"/>
        </w:rPr>
        <w:t xml:space="preserve">Tytuł oryginalny: </w:t>
      </w:r>
      <w:proofErr w:type="spellStart"/>
      <w:r w:rsidRPr="007123FB">
        <w:rPr>
          <w:rFonts w:ascii="Calibri" w:hAnsi="Calibri" w:cs="Calibri"/>
          <w:b/>
          <w:bCs/>
        </w:rPr>
        <w:t>Fatherland</w:t>
      </w:r>
      <w:proofErr w:type="spellEnd"/>
    </w:p>
    <w:p w14:paraId="32BCC6B5" w14:textId="17143ECC" w:rsidR="0064568B" w:rsidRPr="007123FB" w:rsidRDefault="0064568B" w:rsidP="0064568B">
      <w:pPr>
        <w:spacing w:after="0" w:line="240" w:lineRule="auto"/>
        <w:rPr>
          <w:rFonts w:ascii="Calibri" w:hAnsi="Calibri" w:cs="Calibri"/>
        </w:rPr>
      </w:pPr>
      <w:r w:rsidRPr="007123FB">
        <w:rPr>
          <w:rFonts w:ascii="Calibri" w:hAnsi="Calibri" w:cs="Calibri"/>
        </w:rPr>
        <w:t>Gatunek: </w:t>
      </w:r>
      <w:r w:rsidRPr="007123FB">
        <w:rPr>
          <w:rFonts w:ascii="Calibri" w:hAnsi="Calibri" w:cs="Calibri"/>
          <w:b/>
          <w:bCs/>
        </w:rPr>
        <w:t>dramat </w:t>
      </w:r>
      <w:r w:rsidRPr="007123FB">
        <w:rPr>
          <w:rFonts w:ascii="Calibri" w:hAnsi="Calibri" w:cs="Calibri"/>
        </w:rPr>
        <w:br/>
        <w:t>Produkcja: </w:t>
      </w:r>
      <w:r w:rsidRPr="007123FB">
        <w:rPr>
          <w:rFonts w:ascii="Calibri" w:hAnsi="Calibri" w:cs="Calibri"/>
          <w:b/>
          <w:bCs/>
        </w:rPr>
        <w:t>Polska, Niemcy, Włochy, Francja 2026</w:t>
      </w:r>
      <w:r w:rsidRPr="007123FB">
        <w:rPr>
          <w:rFonts w:ascii="Calibri" w:hAnsi="Calibri" w:cs="Calibri"/>
        </w:rPr>
        <w:t> </w:t>
      </w:r>
      <w:r w:rsidRPr="007123FB">
        <w:rPr>
          <w:rFonts w:ascii="Calibri" w:hAnsi="Calibri" w:cs="Calibri"/>
        </w:rPr>
        <w:br/>
        <w:t>Reżyseria: </w:t>
      </w:r>
      <w:r w:rsidRPr="007123FB">
        <w:rPr>
          <w:rFonts w:ascii="Calibri" w:hAnsi="Calibri" w:cs="Calibri"/>
          <w:b/>
          <w:bCs/>
        </w:rPr>
        <w:t>Paweł Pawlikowski </w:t>
      </w:r>
      <w:r w:rsidRPr="007123FB">
        <w:rPr>
          <w:rFonts w:ascii="Calibri" w:hAnsi="Calibri" w:cs="Calibri"/>
        </w:rPr>
        <w:t>(„Ida”, „Zimna wojna”) </w:t>
      </w:r>
      <w:r w:rsidRPr="007123FB">
        <w:rPr>
          <w:rFonts w:ascii="Calibri" w:hAnsi="Calibri" w:cs="Calibri"/>
        </w:rPr>
        <w:br/>
        <w:t>Scenariusz: </w:t>
      </w:r>
      <w:r w:rsidRPr="007123FB">
        <w:rPr>
          <w:rFonts w:ascii="Calibri" w:hAnsi="Calibri" w:cs="Calibri"/>
          <w:b/>
          <w:bCs/>
        </w:rPr>
        <w:t>Paweł Pawlikowski,</w:t>
      </w:r>
      <w:r w:rsidRPr="007123FB">
        <w:rPr>
          <w:rFonts w:ascii="Calibri" w:hAnsi="Calibri" w:cs="Calibri"/>
        </w:rPr>
        <w:t> </w:t>
      </w:r>
      <w:r w:rsidRPr="007123FB">
        <w:rPr>
          <w:rFonts w:ascii="Calibri" w:hAnsi="Calibri" w:cs="Calibri"/>
          <w:b/>
          <w:bCs/>
        </w:rPr>
        <w:t xml:space="preserve">Henk </w:t>
      </w:r>
      <w:proofErr w:type="spellStart"/>
      <w:r w:rsidRPr="007123FB">
        <w:rPr>
          <w:rFonts w:ascii="Calibri" w:hAnsi="Calibri" w:cs="Calibri"/>
          <w:b/>
          <w:bCs/>
        </w:rPr>
        <w:t>Handloegten</w:t>
      </w:r>
      <w:proofErr w:type="spellEnd"/>
      <w:r w:rsidRPr="007123FB">
        <w:rPr>
          <w:rFonts w:ascii="Calibri" w:hAnsi="Calibri" w:cs="Calibri"/>
        </w:rPr>
        <w:br/>
        <w:t>Obsada: </w:t>
      </w:r>
      <w:r w:rsidRPr="007123FB">
        <w:rPr>
          <w:rFonts w:ascii="Calibri" w:hAnsi="Calibri" w:cs="Calibri"/>
          <w:b/>
          <w:bCs/>
        </w:rPr>
        <w:t xml:space="preserve">Sandra </w:t>
      </w:r>
      <w:proofErr w:type="spellStart"/>
      <w:r w:rsidRPr="007123FB">
        <w:rPr>
          <w:rFonts w:ascii="Calibri" w:hAnsi="Calibri" w:cs="Calibri"/>
          <w:b/>
          <w:bCs/>
        </w:rPr>
        <w:t>Hüller</w:t>
      </w:r>
      <w:proofErr w:type="spellEnd"/>
      <w:r w:rsidRPr="007123FB">
        <w:rPr>
          <w:rFonts w:ascii="Calibri" w:hAnsi="Calibri" w:cs="Calibri"/>
          <w:b/>
          <w:bCs/>
        </w:rPr>
        <w:t xml:space="preserve"> </w:t>
      </w:r>
      <w:r w:rsidRPr="007123FB">
        <w:rPr>
          <w:rFonts w:ascii="Calibri" w:hAnsi="Calibri" w:cs="Calibri"/>
        </w:rPr>
        <w:t xml:space="preserve">(„Strefa interesów”, „Anatomia upadku”, „Projekt </w:t>
      </w:r>
      <w:proofErr w:type="spellStart"/>
      <w:r w:rsidRPr="007123FB">
        <w:rPr>
          <w:rFonts w:ascii="Calibri" w:hAnsi="Calibri" w:cs="Calibri"/>
        </w:rPr>
        <w:t>Hail</w:t>
      </w:r>
      <w:proofErr w:type="spellEnd"/>
      <w:r w:rsidRPr="007123FB">
        <w:rPr>
          <w:rFonts w:ascii="Calibri" w:hAnsi="Calibri" w:cs="Calibri"/>
        </w:rPr>
        <w:t xml:space="preserve"> Mary”),</w:t>
      </w:r>
      <w:r w:rsidRPr="007123FB">
        <w:rPr>
          <w:rFonts w:ascii="Calibri" w:hAnsi="Calibri" w:cs="Calibri"/>
          <w:b/>
          <w:bCs/>
        </w:rPr>
        <w:t xml:space="preserve"> </w:t>
      </w:r>
      <w:proofErr w:type="spellStart"/>
      <w:r w:rsidRPr="007123FB">
        <w:rPr>
          <w:rFonts w:ascii="Calibri" w:hAnsi="Calibri" w:cs="Calibri"/>
          <w:b/>
          <w:bCs/>
        </w:rPr>
        <w:t>Hanns</w:t>
      </w:r>
      <w:proofErr w:type="spellEnd"/>
      <w:r w:rsidRPr="007123FB">
        <w:rPr>
          <w:rFonts w:ascii="Calibri" w:hAnsi="Calibri" w:cs="Calibri"/>
          <w:b/>
          <w:bCs/>
        </w:rPr>
        <w:t xml:space="preserve"> </w:t>
      </w:r>
      <w:proofErr w:type="spellStart"/>
      <w:r w:rsidRPr="007123FB">
        <w:rPr>
          <w:rFonts w:ascii="Calibri" w:hAnsi="Calibri" w:cs="Calibri"/>
          <w:b/>
          <w:bCs/>
        </w:rPr>
        <w:t>Zischler</w:t>
      </w:r>
      <w:proofErr w:type="spellEnd"/>
      <w:r w:rsidRPr="007123FB">
        <w:rPr>
          <w:rFonts w:ascii="Calibri" w:hAnsi="Calibri" w:cs="Calibri"/>
          <w:b/>
          <w:bCs/>
        </w:rPr>
        <w:t xml:space="preserve"> </w:t>
      </w:r>
      <w:r w:rsidRPr="007123FB">
        <w:rPr>
          <w:rFonts w:ascii="Calibri" w:hAnsi="Calibri" w:cs="Calibri"/>
        </w:rPr>
        <w:t>(„Monachium”),</w:t>
      </w:r>
      <w:r w:rsidRPr="007123FB">
        <w:rPr>
          <w:rFonts w:ascii="Calibri" w:hAnsi="Calibri" w:cs="Calibri"/>
          <w:b/>
          <w:bCs/>
        </w:rPr>
        <w:t xml:space="preserve"> August Diehl </w:t>
      </w:r>
      <w:r w:rsidRPr="007123FB">
        <w:rPr>
          <w:rFonts w:ascii="Calibri" w:hAnsi="Calibri" w:cs="Calibri"/>
        </w:rPr>
        <w:t>(„Ukryte życie”),</w:t>
      </w:r>
      <w:r w:rsidRPr="007123FB">
        <w:rPr>
          <w:rFonts w:ascii="Calibri" w:hAnsi="Calibri" w:cs="Calibri"/>
          <w:b/>
          <w:bCs/>
        </w:rPr>
        <w:t xml:space="preserve"> Anna </w:t>
      </w:r>
      <w:proofErr w:type="spellStart"/>
      <w:r w:rsidRPr="007123FB">
        <w:rPr>
          <w:rFonts w:ascii="Calibri" w:hAnsi="Calibri" w:cs="Calibri"/>
          <w:b/>
          <w:bCs/>
        </w:rPr>
        <w:t>Madeley</w:t>
      </w:r>
      <w:proofErr w:type="spellEnd"/>
      <w:r w:rsidRPr="007123FB">
        <w:rPr>
          <w:rFonts w:ascii="Calibri" w:hAnsi="Calibri" w:cs="Calibri"/>
          <w:b/>
          <w:bCs/>
        </w:rPr>
        <w:t xml:space="preserve"> </w:t>
      </w:r>
      <w:r w:rsidRPr="007123FB">
        <w:rPr>
          <w:rFonts w:ascii="Calibri" w:hAnsi="Calibri" w:cs="Calibri"/>
        </w:rPr>
        <w:t>(„</w:t>
      </w:r>
      <w:proofErr w:type="spellStart"/>
      <w:r w:rsidRPr="007123FB">
        <w:rPr>
          <w:rFonts w:ascii="Calibri" w:hAnsi="Calibri" w:cs="Calibri"/>
        </w:rPr>
        <w:t>Vindicta</w:t>
      </w:r>
      <w:proofErr w:type="spellEnd"/>
      <w:r w:rsidRPr="007123FB">
        <w:rPr>
          <w:rFonts w:ascii="Calibri" w:hAnsi="Calibri" w:cs="Calibri"/>
        </w:rPr>
        <w:t xml:space="preserve">”, „Tajna inwazja”), </w:t>
      </w:r>
      <w:proofErr w:type="spellStart"/>
      <w:r w:rsidRPr="007123FB">
        <w:rPr>
          <w:rFonts w:ascii="Calibri" w:hAnsi="Calibri" w:cs="Calibri"/>
          <w:b/>
          <w:bCs/>
        </w:rPr>
        <w:t>Devid</w:t>
      </w:r>
      <w:proofErr w:type="spellEnd"/>
      <w:r w:rsidRPr="007123FB">
        <w:rPr>
          <w:rFonts w:ascii="Calibri" w:hAnsi="Calibri" w:cs="Calibri"/>
          <w:b/>
          <w:bCs/>
        </w:rPr>
        <w:t xml:space="preserve"> </w:t>
      </w:r>
      <w:proofErr w:type="spellStart"/>
      <w:r w:rsidRPr="007123FB">
        <w:rPr>
          <w:rFonts w:ascii="Calibri" w:hAnsi="Calibri" w:cs="Calibri"/>
          <w:b/>
          <w:bCs/>
        </w:rPr>
        <w:t>Striesov</w:t>
      </w:r>
      <w:proofErr w:type="spellEnd"/>
      <w:r w:rsidRPr="007123FB">
        <w:rPr>
          <w:rFonts w:ascii="Calibri" w:hAnsi="Calibri" w:cs="Calibri"/>
          <w:b/>
          <w:bCs/>
        </w:rPr>
        <w:t xml:space="preserve"> </w:t>
      </w:r>
      <w:r w:rsidRPr="007123FB">
        <w:rPr>
          <w:rFonts w:ascii="Calibri" w:hAnsi="Calibri" w:cs="Calibri"/>
        </w:rPr>
        <w:t xml:space="preserve">(„Na zachodzie bez zmian”), udział specjalny </w:t>
      </w:r>
      <w:r w:rsidRPr="007123FB">
        <w:rPr>
          <w:rFonts w:ascii="Calibri" w:hAnsi="Calibri" w:cs="Calibri"/>
          <w:b/>
          <w:bCs/>
        </w:rPr>
        <w:t xml:space="preserve">Joanna Kulig </w:t>
      </w:r>
      <w:r w:rsidRPr="007123FB">
        <w:rPr>
          <w:rFonts w:ascii="Calibri" w:hAnsi="Calibri" w:cs="Calibri"/>
        </w:rPr>
        <w:t>(„Zimna wojna”)</w:t>
      </w:r>
    </w:p>
    <w:p w14:paraId="55B9C741" w14:textId="77777777" w:rsidR="0064568B" w:rsidRPr="007123FB" w:rsidRDefault="0064568B" w:rsidP="0064568B">
      <w:pPr>
        <w:spacing w:after="0" w:line="240" w:lineRule="auto"/>
        <w:rPr>
          <w:rFonts w:ascii="Calibri" w:hAnsi="Calibri" w:cs="Calibri"/>
        </w:rPr>
      </w:pPr>
    </w:p>
    <w:p w14:paraId="531DDA0F" w14:textId="7EB9CC55" w:rsidR="0064568B" w:rsidRPr="007123FB" w:rsidRDefault="0064568B" w:rsidP="0064568B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7123FB">
        <w:rPr>
          <w:rFonts w:ascii="Calibri" w:hAnsi="Calibri" w:cs="Calibri"/>
          <w:b/>
          <w:bCs/>
        </w:rPr>
        <w:t xml:space="preserve">„Ojczyzna” to najnowszy, długo wyczekiwany film laureata Oscara®, Pawła Pawlikowskiego, twórcy „Idy” i „Zimnej wojny”, który powalczy o jedną z najważniejszych nagród filmowych na świecie - Złotą Palmę (Palme </w:t>
      </w:r>
      <w:proofErr w:type="spellStart"/>
      <w:r w:rsidRPr="007123FB">
        <w:rPr>
          <w:rFonts w:ascii="Calibri" w:hAnsi="Calibri" w:cs="Calibri"/>
          <w:b/>
          <w:bCs/>
        </w:rPr>
        <w:t>d’Or</w:t>
      </w:r>
      <w:proofErr w:type="spellEnd"/>
      <w:r w:rsidRPr="007123FB">
        <w:rPr>
          <w:rFonts w:ascii="Calibri" w:hAnsi="Calibri" w:cs="Calibri"/>
          <w:b/>
          <w:bCs/>
        </w:rPr>
        <w:t xml:space="preserve">) na tegorocznym 79. Międzynarodowym Festiwalu Filmowym w Cannes. </w:t>
      </w:r>
    </w:p>
    <w:p w14:paraId="3B435C4C" w14:textId="77777777" w:rsidR="0064568B" w:rsidRPr="007123FB" w:rsidRDefault="0064568B" w:rsidP="0064568B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2238AA33" w14:textId="77777777" w:rsidR="0064568B" w:rsidRPr="007123FB" w:rsidRDefault="0064568B" w:rsidP="0064568B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7123FB">
        <w:rPr>
          <w:rFonts w:ascii="Calibri" w:hAnsi="Calibri" w:cs="Calibri"/>
          <w:b/>
          <w:bCs/>
        </w:rPr>
        <w:t>Poprzedni film Pawlikowskiego, „Zimna wojna”, w Polsce również dystrybuowany przez Kino Świat, oprócz spektakularnego sukcesu międzynarodowego (52 nagrody i 126 nominacje, w tym do Oscara® dla najlepszego filmu nieanglojęzycznego, za najlepszą reżyserię i najlepsze zdjęcia) podbił serca polskiej publiczności, przyciągając do kin ponad 1 milion widzów.</w:t>
      </w:r>
    </w:p>
    <w:p w14:paraId="72E63127" w14:textId="77777777" w:rsidR="0064568B" w:rsidRPr="007123FB" w:rsidRDefault="0064568B" w:rsidP="0064568B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03F8A214" w14:textId="77777777" w:rsidR="0064568B" w:rsidRPr="007123FB" w:rsidRDefault="0064568B" w:rsidP="0064568B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7123FB">
        <w:rPr>
          <w:rFonts w:ascii="Calibri" w:hAnsi="Calibri" w:cs="Calibri"/>
          <w:b/>
          <w:bCs/>
        </w:rPr>
        <w:t xml:space="preserve">W swoim najnowszym dziele, podobnie jak w „Idzie” i „Zimnej wojnie”, reżyser podejmuje tematy tożsamości, winy, rodziny i miłości na tle chaosu i moralnego zagubienia powojennej Europy. </w:t>
      </w:r>
    </w:p>
    <w:p w14:paraId="746E84F2" w14:textId="77777777" w:rsidR="0064568B" w:rsidRPr="007123FB" w:rsidRDefault="0064568B" w:rsidP="0064568B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4EEF3425" w14:textId="77777777" w:rsidR="0064568B" w:rsidRPr="007123FB" w:rsidRDefault="0064568B" w:rsidP="0064568B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7123FB">
        <w:rPr>
          <w:rFonts w:ascii="Calibri" w:hAnsi="Calibri" w:cs="Calibri"/>
          <w:b/>
          <w:bCs/>
        </w:rPr>
        <w:t xml:space="preserve">W rolach głównych zobaczymy nominowaną do Oscara® Sandrę </w:t>
      </w:r>
      <w:proofErr w:type="spellStart"/>
      <w:r w:rsidRPr="007123FB">
        <w:rPr>
          <w:rFonts w:ascii="Calibri" w:hAnsi="Calibri" w:cs="Calibri"/>
          <w:b/>
          <w:bCs/>
        </w:rPr>
        <w:t>Hüller</w:t>
      </w:r>
      <w:proofErr w:type="spellEnd"/>
      <w:r w:rsidRPr="007123FB">
        <w:rPr>
          <w:rFonts w:ascii="Calibri" w:hAnsi="Calibri" w:cs="Calibri"/>
          <w:b/>
          <w:bCs/>
        </w:rPr>
        <w:t xml:space="preserve"> („Strefa interesów”, „Anatomia upadku”, „Projekt </w:t>
      </w:r>
      <w:proofErr w:type="spellStart"/>
      <w:r w:rsidRPr="007123FB">
        <w:rPr>
          <w:rFonts w:ascii="Calibri" w:hAnsi="Calibri" w:cs="Calibri"/>
          <w:b/>
          <w:bCs/>
        </w:rPr>
        <w:t>Hail</w:t>
      </w:r>
      <w:proofErr w:type="spellEnd"/>
      <w:r w:rsidRPr="007123FB">
        <w:rPr>
          <w:rFonts w:ascii="Calibri" w:hAnsi="Calibri" w:cs="Calibri"/>
          <w:b/>
          <w:bCs/>
        </w:rPr>
        <w:t xml:space="preserve"> Mary”) i </w:t>
      </w:r>
      <w:proofErr w:type="spellStart"/>
      <w:r w:rsidRPr="007123FB">
        <w:rPr>
          <w:rFonts w:ascii="Calibri" w:hAnsi="Calibri" w:cs="Calibri"/>
          <w:b/>
          <w:bCs/>
        </w:rPr>
        <w:t>Hannsa</w:t>
      </w:r>
      <w:proofErr w:type="spellEnd"/>
      <w:r w:rsidRPr="007123FB">
        <w:rPr>
          <w:rFonts w:ascii="Calibri" w:hAnsi="Calibri" w:cs="Calibri"/>
          <w:b/>
          <w:bCs/>
        </w:rPr>
        <w:t xml:space="preserve"> </w:t>
      </w:r>
      <w:proofErr w:type="spellStart"/>
      <w:r w:rsidRPr="007123FB">
        <w:rPr>
          <w:rFonts w:ascii="Calibri" w:hAnsi="Calibri" w:cs="Calibri"/>
          <w:b/>
          <w:bCs/>
        </w:rPr>
        <w:t>Zischlera</w:t>
      </w:r>
      <w:proofErr w:type="spellEnd"/>
      <w:r w:rsidRPr="007123FB">
        <w:rPr>
          <w:rFonts w:ascii="Calibri" w:hAnsi="Calibri" w:cs="Calibri"/>
          <w:b/>
          <w:bCs/>
        </w:rPr>
        <w:t xml:space="preserve"> („Monachium”). Scenariusz napisali Paweł Pawlikowski i Henk </w:t>
      </w:r>
      <w:proofErr w:type="spellStart"/>
      <w:r w:rsidRPr="007123FB">
        <w:rPr>
          <w:rFonts w:ascii="Calibri" w:hAnsi="Calibri" w:cs="Calibri"/>
          <w:b/>
          <w:bCs/>
        </w:rPr>
        <w:t>Handloegten</w:t>
      </w:r>
      <w:proofErr w:type="spellEnd"/>
      <w:r w:rsidRPr="007123FB">
        <w:rPr>
          <w:rFonts w:ascii="Calibri" w:hAnsi="Calibri" w:cs="Calibri"/>
          <w:b/>
          <w:bCs/>
        </w:rPr>
        <w:t xml:space="preserve">. Do </w:t>
      </w:r>
      <w:r w:rsidRPr="007123FB">
        <w:rPr>
          <w:rFonts w:ascii="Calibri" w:hAnsi="Calibri" w:cs="Calibri"/>
          <w:b/>
          <w:bCs/>
        </w:rPr>
        <w:lastRenderedPageBreak/>
        <w:t xml:space="preserve">realizacji filmu reżyser ponownie zaprosił swój wieloletni zespół twórczy – nominowanego do Oscara® operatora Łukasza </w:t>
      </w:r>
      <w:proofErr w:type="spellStart"/>
      <w:r w:rsidRPr="007123FB">
        <w:rPr>
          <w:rFonts w:ascii="Calibri" w:hAnsi="Calibri" w:cs="Calibri"/>
          <w:b/>
          <w:bCs/>
        </w:rPr>
        <w:t>Żala</w:t>
      </w:r>
      <w:proofErr w:type="spellEnd"/>
      <w:r w:rsidRPr="007123FB">
        <w:rPr>
          <w:rFonts w:ascii="Calibri" w:hAnsi="Calibri" w:cs="Calibri"/>
          <w:b/>
          <w:bCs/>
        </w:rPr>
        <w:t xml:space="preserve"> („</w:t>
      </w:r>
      <w:proofErr w:type="spellStart"/>
      <w:r w:rsidRPr="007123FB">
        <w:rPr>
          <w:rFonts w:ascii="Calibri" w:hAnsi="Calibri" w:cs="Calibri"/>
          <w:b/>
          <w:bCs/>
        </w:rPr>
        <w:t>Hamnet</w:t>
      </w:r>
      <w:proofErr w:type="spellEnd"/>
      <w:r w:rsidRPr="007123FB">
        <w:rPr>
          <w:rFonts w:ascii="Calibri" w:hAnsi="Calibri" w:cs="Calibri"/>
          <w:b/>
          <w:bCs/>
        </w:rPr>
        <w:t xml:space="preserve">”), </w:t>
      </w:r>
      <w:proofErr w:type="spellStart"/>
      <w:r w:rsidRPr="007123FB">
        <w:rPr>
          <w:rFonts w:ascii="Calibri" w:hAnsi="Calibri" w:cs="Calibri"/>
          <w:b/>
          <w:bCs/>
        </w:rPr>
        <w:t>kostiumografkę</w:t>
      </w:r>
      <w:proofErr w:type="spellEnd"/>
      <w:r w:rsidRPr="007123FB">
        <w:rPr>
          <w:rFonts w:ascii="Calibri" w:hAnsi="Calibri" w:cs="Calibri"/>
          <w:b/>
          <w:bCs/>
        </w:rPr>
        <w:t xml:space="preserve"> Aleksandrę Staszko („Ministranci”) oraz scenografów Katarzynę Sobańską i Marcela Sławińskiego („Lalka”).</w:t>
      </w:r>
    </w:p>
    <w:p w14:paraId="49B04F93" w14:textId="77777777" w:rsidR="0064568B" w:rsidRPr="007123FB" w:rsidRDefault="0064568B" w:rsidP="0064568B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0BE995F8" w14:textId="7114F88C" w:rsidR="0064568B" w:rsidRPr="007123FB" w:rsidRDefault="0064568B" w:rsidP="0064568B">
      <w:pPr>
        <w:spacing w:after="0" w:line="240" w:lineRule="auto"/>
        <w:jc w:val="both"/>
        <w:rPr>
          <w:rFonts w:ascii="Calibri" w:hAnsi="Calibri" w:cs="Calibri"/>
        </w:rPr>
      </w:pPr>
      <w:r w:rsidRPr="007123FB">
        <w:rPr>
          <w:rFonts w:ascii="Calibri" w:hAnsi="Calibri" w:cs="Calibri"/>
        </w:rPr>
        <w:t>„Ojczyzna" opowiada o relacji między Thomasem Mannem (</w:t>
      </w:r>
      <w:proofErr w:type="spellStart"/>
      <w:r w:rsidRPr="007123FB">
        <w:rPr>
          <w:rFonts w:ascii="Calibri" w:hAnsi="Calibri" w:cs="Calibri"/>
        </w:rPr>
        <w:t>Hanns</w:t>
      </w:r>
      <w:proofErr w:type="spellEnd"/>
      <w:r w:rsidRPr="007123FB">
        <w:rPr>
          <w:rFonts w:ascii="Calibri" w:hAnsi="Calibri" w:cs="Calibri"/>
        </w:rPr>
        <w:t xml:space="preserve"> </w:t>
      </w:r>
      <w:proofErr w:type="spellStart"/>
      <w:r w:rsidRPr="007123FB">
        <w:rPr>
          <w:rFonts w:ascii="Calibri" w:hAnsi="Calibri" w:cs="Calibri"/>
        </w:rPr>
        <w:t>Zischler</w:t>
      </w:r>
      <w:proofErr w:type="spellEnd"/>
      <w:r w:rsidRPr="007123FB">
        <w:rPr>
          <w:rFonts w:ascii="Calibri" w:hAnsi="Calibri" w:cs="Calibri"/>
        </w:rPr>
        <w:t xml:space="preserve">), laureatem Nagrody Nobla w dziedzinie literatury, a jego córką Eriką (Sandra </w:t>
      </w:r>
      <w:proofErr w:type="spellStart"/>
      <w:r w:rsidRPr="007123FB">
        <w:rPr>
          <w:rFonts w:ascii="Calibri" w:hAnsi="Calibri" w:cs="Calibri"/>
        </w:rPr>
        <w:t>Hüller</w:t>
      </w:r>
      <w:proofErr w:type="spellEnd"/>
      <w:r w:rsidRPr="007123FB">
        <w:rPr>
          <w:rFonts w:ascii="Calibri" w:hAnsi="Calibri" w:cs="Calibri"/>
        </w:rPr>
        <w:t xml:space="preserve">) – aktorką i pisarką. Akcja rozgrywa się w szczytowym okresie zimnej wojny. Ojciec i córka wyruszają w trudną, pełną emocji podróż czarnym Buickiem przez zrujnowane Niemcy – z Frankfurtu </w:t>
      </w:r>
      <w:r w:rsidRPr="007123FB">
        <w:rPr>
          <w:rFonts w:ascii="Calibri" w:hAnsi="Calibri" w:cs="Calibri"/>
          <w:color w:val="000000" w:themeColor="text1"/>
        </w:rPr>
        <w:t xml:space="preserve">pod kontrolą amerykańską do Weimaru pod wpływem sowieckim. Po raz pierwszy od zakończenia wojny Mann wraca do swojej ojczyzny, po tym jak podjął wcześniej trudną decyzję o emigracji do Stanów Zjednoczonych. </w:t>
      </w:r>
    </w:p>
    <w:p w14:paraId="1B2AFD39" w14:textId="77777777" w:rsidR="0064568B" w:rsidRPr="007123FB" w:rsidRDefault="0064568B" w:rsidP="0064568B">
      <w:pPr>
        <w:spacing w:after="0" w:line="240" w:lineRule="auto"/>
        <w:jc w:val="both"/>
        <w:rPr>
          <w:rFonts w:ascii="Calibri" w:hAnsi="Calibri" w:cs="Calibri"/>
        </w:rPr>
      </w:pPr>
    </w:p>
    <w:p w14:paraId="654A6929" w14:textId="77777777" w:rsidR="0064568B" w:rsidRPr="007123FB" w:rsidRDefault="0064568B" w:rsidP="0064568B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7123FB">
        <w:rPr>
          <w:rFonts w:ascii="Calibri" w:hAnsi="Calibri" w:cs="Calibri"/>
          <w:b/>
          <w:bCs/>
        </w:rPr>
        <w:t xml:space="preserve">Producentami filmu są: Mario </w:t>
      </w:r>
      <w:proofErr w:type="spellStart"/>
      <w:r w:rsidRPr="007123FB">
        <w:rPr>
          <w:rFonts w:ascii="Calibri" w:hAnsi="Calibri" w:cs="Calibri"/>
          <w:b/>
          <w:bCs/>
        </w:rPr>
        <w:t>Gianani</w:t>
      </w:r>
      <w:proofErr w:type="spellEnd"/>
      <w:r w:rsidRPr="007123FB">
        <w:rPr>
          <w:rFonts w:ascii="Calibri" w:hAnsi="Calibri" w:cs="Calibri"/>
          <w:b/>
          <w:bCs/>
        </w:rPr>
        <w:t xml:space="preserve"> i Lorenzo Mieli (OUR Films), Ewa Puszczyńska (Extreme </w:t>
      </w:r>
      <w:proofErr w:type="spellStart"/>
      <w:r w:rsidRPr="007123FB">
        <w:rPr>
          <w:rFonts w:ascii="Calibri" w:hAnsi="Calibri" w:cs="Calibri"/>
          <w:b/>
          <w:bCs/>
        </w:rPr>
        <w:t>Emotions</w:t>
      </w:r>
      <w:proofErr w:type="spellEnd"/>
      <w:r w:rsidRPr="007123FB">
        <w:rPr>
          <w:rFonts w:ascii="Calibri" w:hAnsi="Calibri" w:cs="Calibri"/>
          <w:b/>
          <w:bCs/>
        </w:rPr>
        <w:t xml:space="preserve">), </w:t>
      </w:r>
      <w:proofErr w:type="spellStart"/>
      <w:r w:rsidRPr="007123FB">
        <w:rPr>
          <w:rFonts w:ascii="Calibri" w:hAnsi="Calibri" w:cs="Calibri"/>
          <w:b/>
          <w:bCs/>
        </w:rPr>
        <w:t>Jeanne</w:t>
      </w:r>
      <w:proofErr w:type="spellEnd"/>
      <w:r w:rsidRPr="007123FB">
        <w:rPr>
          <w:rFonts w:ascii="Calibri" w:hAnsi="Calibri" w:cs="Calibri"/>
          <w:b/>
          <w:bCs/>
        </w:rPr>
        <w:t xml:space="preserve"> </w:t>
      </w:r>
      <w:proofErr w:type="spellStart"/>
      <w:r w:rsidRPr="007123FB">
        <w:rPr>
          <w:rFonts w:ascii="Calibri" w:hAnsi="Calibri" w:cs="Calibri"/>
          <w:b/>
          <w:bCs/>
        </w:rPr>
        <w:t>Tremsal</w:t>
      </w:r>
      <w:proofErr w:type="spellEnd"/>
      <w:r w:rsidRPr="007123FB">
        <w:rPr>
          <w:rFonts w:ascii="Calibri" w:hAnsi="Calibri" w:cs="Calibri"/>
          <w:b/>
          <w:bCs/>
        </w:rPr>
        <w:t xml:space="preserve"> i Edward Berger (Nine </w:t>
      </w:r>
      <w:proofErr w:type="spellStart"/>
      <w:r w:rsidRPr="007123FB">
        <w:rPr>
          <w:rFonts w:ascii="Calibri" w:hAnsi="Calibri" w:cs="Calibri"/>
          <w:b/>
          <w:bCs/>
        </w:rPr>
        <w:t>Hours</w:t>
      </w:r>
      <w:proofErr w:type="spellEnd"/>
      <w:r w:rsidRPr="007123FB">
        <w:rPr>
          <w:rFonts w:ascii="Calibri" w:hAnsi="Calibri" w:cs="Calibri"/>
          <w:b/>
          <w:bCs/>
        </w:rPr>
        <w:t xml:space="preserve">), Dimitri </w:t>
      </w:r>
      <w:proofErr w:type="spellStart"/>
      <w:r w:rsidRPr="007123FB">
        <w:rPr>
          <w:rFonts w:ascii="Calibri" w:hAnsi="Calibri" w:cs="Calibri"/>
          <w:b/>
          <w:bCs/>
        </w:rPr>
        <w:t>Rassam</w:t>
      </w:r>
      <w:proofErr w:type="spellEnd"/>
      <w:r w:rsidRPr="007123FB">
        <w:rPr>
          <w:rFonts w:ascii="Calibri" w:hAnsi="Calibri" w:cs="Calibri"/>
          <w:b/>
          <w:bCs/>
        </w:rPr>
        <w:t xml:space="preserve"> (</w:t>
      </w:r>
      <w:proofErr w:type="spellStart"/>
      <w:r w:rsidRPr="007123FB">
        <w:rPr>
          <w:rFonts w:ascii="Calibri" w:hAnsi="Calibri" w:cs="Calibri"/>
          <w:b/>
          <w:bCs/>
        </w:rPr>
        <w:t>Chapter</w:t>
      </w:r>
      <w:proofErr w:type="spellEnd"/>
      <w:r w:rsidRPr="007123FB">
        <w:rPr>
          <w:rFonts w:ascii="Calibri" w:hAnsi="Calibri" w:cs="Calibri"/>
          <w:b/>
          <w:bCs/>
        </w:rPr>
        <w:t xml:space="preserve"> 2) oraz Lorenzo </w:t>
      </w:r>
      <w:proofErr w:type="spellStart"/>
      <w:r w:rsidRPr="007123FB">
        <w:rPr>
          <w:rFonts w:ascii="Calibri" w:hAnsi="Calibri" w:cs="Calibri"/>
          <w:b/>
          <w:bCs/>
        </w:rPr>
        <w:t>Gangarossa</w:t>
      </w:r>
      <w:proofErr w:type="spellEnd"/>
      <w:r w:rsidRPr="007123FB">
        <w:rPr>
          <w:rFonts w:ascii="Calibri" w:hAnsi="Calibri" w:cs="Calibri"/>
          <w:b/>
          <w:bCs/>
        </w:rPr>
        <w:t xml:space="preserve"> (</w:t>
      </w:r>
      <w:proofErr w:type="spellStart"/>
      <w:r w:rsidRPr="007123FB">
        <w:rPr>
          <w:rFonts w:ascii="Calibri" w:hAnsi="Calibri" w:cs="Calibri"/>
          <w:b/>
          <w:bCs/>
        </w:rPr>
        <w:t>Circle</w:t>
      </w:r>
      <w:proofErr w:type="spellEnd"/>
      <w:r w:rsidRPr="007123FB">
        <w:rPr>
          <w:rFonts w:ascii="Calibri" w:hAnsi="Calibri" w:cs="Calibri"/>
          <w:b/>
          <w:bCs/>
        </w:rPr>
        <w:t xml:space="preserve"> One). </w:t>
      </w:r>
    </w:p>
    <w:p w14:paraId="111C3051" w14:textId="77777777" w:rsidR="0064568B" w:rsidRPr="007123FB" w:rsidRDefault="0064568B" w:rsidP="0064568B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6B98075" w14:textId="38C66D42" w:rsidR="001D1295" w:rsidRPr="007123FB" w:rsidRDefault="0064568B" w:rsidP="0064568B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7123FB">
        <w:rPr>
          <w:rFonts w:ascii="Calibri" w:hAnsi="Calibri" w:cs="Calibri"/>
          <w:color w:val="000000" w:themeColor="text1"/>
        </w:rPr>
        <w:t>Ze strony polskiej film powstał w koprodukcji z Canal + Polska, Wytwórnią Filmów Fabularnych we Wrocławiu, Dolnośląskim Centrum Filmowym i Instytucją Filmową Silesia-Film. Film został współfinansowany przez Polski Instytut Sztuki Filmowej. Produkcję dofinansowano także ze środków Minist</w:t>
      </w:r>
      <w:r w:rsidR="001645EE" w:rsidRPr="007123FB">
        <w:rPr>
          <w:rFonts w:ascii="Calibri" w:hAnsi="Calibri" w:cs="Calibri"/>
          <w:color w:val="000000" w:themeColor="text1"/>
        </w:rPr>
        <w:t>ra</w:t>
      </w:r>
      <w:r w:rsidRPr="007123FB">
        <w:rPr>
          <w:rFonts w:ascii="Calibri" w:hAnsi="Calibri" w:cs="Calibri"/>
          <w:color w:val="000000" w:themeColor="text1"/>
        </w:rPr>
        <w:t xml:space="preserve"> Kultury i Dziedzictwa Narodowego.</w:t>
      </w:r>
    </w:p>
    <w:p w14:paraId="23AB32E9" w14:textId="77777777" w:rsidR="00D14E6E" w:rsidRPr="007123FB" w:rsidRDefault="00D14E6E" w:rsidP="0064568B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412033AF" w14:textId="4019CBD8" w:rsidR="00D14E6E" w:rsidRPr="007123FB" w:rsidRDefault="00D14E6E" w:rsidP="0064568B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7123FB">
        <w:rPr>
          <w:rFonts w:ascii="Calibri" w:hAnsi="Calibri" w:cs="Calibri"/>
          <w:b/>
          <w:bCs/>
          <w:color w:val="000000" w:themeColor="text1"/>
        </w:rPr>
        <w:t>Prasa o filmie</w:t>
      </w:r>
    </w:p>
    <w:p w14:paraId="19E146E0" w14:textId="77777777" w:rsidR="007123FB" w:rsidRPr="007123FB" w:rsidRDefault="007123FB" w:rsidP="0064568B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</w:p>
    <w:p w14:paraId="5365B20E" w14:textId="77777777" w:rsidR="007123FB" w:rsidRPr="007123FB" w:rsidRDefault="007123FB" w:rsidP="007123FB">
      <w:pPr>
        <w:rPr>
          <w:rFonts w:ascii="Calibri" w:hAnsi="Calibri" w:cs="Calibri"/>
          <w:b/>
          <w:bCs/>
          <w:i/>
          <w:iCs/>
        </w:rPr>
      </w:pPr>
      <w:r w:rsidRPr="007123FB">
        <w:rPr>
          <w:rFonts w:ascii="Calibri" w:hAnsi="Calibri" w:cs="Calibri"/>
          <w:b/>
          <w:bCs/>
          <w:i/>
          <w:iCs/>
        </w:rPr>
        <w:t>Mistrzostwo artystycznej dyscypliny.</w:t>
      </w:r>
    </w:p>
    <w:p w14:paraId="0997EB8B" w14:textId="77777777" w:rsidR="007123FB" w:rsidRPr="007123FB" w:rsidRDefault="007123FB" w:rsidP="007123FB">
      <w:pPr>
        <w:rPr>
          <w:rFonts w:ascii="Calibri" w:hAnsi="Calibri" w:cs="Calibri"/>
        </w:rPr>
      </w:pPr>
      <w:r w:rsidRPr="007123FB">
        <w:rPr>
          <w:rFonts w:ascii="Calibri" w:hAnsi="Calibri" w:cs="Calibri"/>
        </w:rPr>
        <w:t xml:space="preserve">Stephanie </w:t>
      </w:r>
      <w:proofErr w:type="spellStart"/>
      <w:r w:rsidRPr="007123FB">
        <w:rPr>
          <w:rFonts w:ascii="Calibri" w:hAnsi="Calibri" w:cs="Calibri"/>
        </w:rPr>
        <w:t>Bunbury</w:t>
      </w:r>
      <w:proofErr w:type="spellEnd"/>
      <w:r w:rsidRPr="007123FB">
        <w:rPr>
          <w:rFonts w:ascii="Calibri" w:hAnsi="Calibri" w:cs="Calibri"/>
        </w:rPr>
        <w:t>, DEADLINE HOLLYWOOD</w:t>
      </w:r>
      <w:r w:rsidRPr="007123FB">
        <w:rPr>
          <w:rFonts w:ascii="Calibri" w:hAnsi="Calibri" w:cs="Calibri"/>
        </w:rPr>
        <w:t xml:space="preserve"> </w:t>
      </w:r>
    </w:p>
    <w:p w14:paraId="628C3690" w14:textId="003EF05E" w:rsidR="007123FB" w:rsidRPr="007123FB" w:rsidRDefault="007123FB" w:rsidP="007123FB">
      <w:pPr>
        <w:rPr>
          <w:rFonts w:ascii="Calibri" w:hAnsi="Calibri" w:cs="Calibri"/>
          <w:b/>
          <w:bCs/>
          <w:i/>
          <w:iCs/>
        </w:rPr>
      </w:pPr>
      <w:r w:rsidRPr="007123FB">
        <w:rPr>
          <w:rFonts w:ascii="Calibri" w:hAnsi="Calibri" w:cs="Calibri"/>
          <w:b/>
          <w:bCs/>
          <w:i/>
          <w:iCs/>
        </w:rPr>
        <w:t>Perfekcyjnie skonstruowany, gęsty od znaczeń i nasycony emocjami.</w:t>
      </w:r>
    </w:p>
    <w:p w14:paraId="49626272" w14:textId="77777777" w:rsidR="007123FB" w:rsidRPr="007123FB" w:rsidRDefault="007123FB" w:rsidP="007123FB">
      <w:pPr>
        <w:rPr>
          <w:rFonts w:ascii="Calibri" w:hAnsi="Calibri" w:cs="Calibri"/>
        </w:rPr>
      </w:pPr>
      <w:r w:rsidRPr="007123FB">
        <w:rPr>
          <w:rFonts w:ascii="Calibri" w:hAnsi="Calibri" w:cs="Calibri"/>
        </w:rPr>
        <w:t>Kevin Mahler, THE TIMES</w:t>
      </w:r>
      <w:r w:rsidRPr="007123FB">
        <w:rPr>
          <w:rFonts w:ascii="Calibri" w:hAnsi="Calibri" w:cs="Calibri"/>
        </w:rPr>
        <w:t xml:space="preserve"> </w:t>
      </w:r>
    </w:p>
    <w:p w14:paraId="79CED4CF" w14:textId="4A982223" w:rsidR="007123FB" w:rsidRPr="007123FB" w:rsidRDefault="007123FB" w:rsidP="007123FB">
      <w:pPr>
        <w:rPr>
          <w:rFonts w:ascii="Calibri" w:hAnsi="Calibri" w:cs="Calibri"/>
          <w:b/>
          <w:bCs/>
          <w:i/>
          <w:iCs/>
        </w:rPr>
      </w:pPr>
      <w:proofErr w:type="spellStart"/>
      <w:r w:rsidRPr="007123FB">
        <w:rPr>
          <w:rFonts w:ascii="Calibri" w:hAnsi="Calibri" w:cs="Calibri"/>
          <w:b/>
          <w:bCs/>
          <w:i/>
          <w:iCs/>
        </w:rPr>
        <w:t>Zischler</w:t>
      </w:r>
      <w:proofErr w:type="spellEnd"/>
      <w:r w:rsidRPr="007123FB">
        <w:rPr>
          <w:rFonts w:ascii="Calibri" w:hAnsi="Calibri" w:cs="Calibri"/>
          <w:b/>
          <w:bCs/>
          <w:i/>
          <w:iCs/>
        </w:rPr>
        <w:t xml:space="preserve">, a przede wszystkim </w:t>
      </w:r>
      <w:proofErr w:type="spellStart"/>
      <w:r w:rsidRPr="007123FB">
        <w:rPr>
          <w:rFonts w:ascii="Calibri" w:hAnsi="Calibri" w:cs="Calibri"/>
          <w:b/>
          <w:bCs/>
          <w:i/>
          <w:iCs/>
        </w:rPr>
        <w:t>Hüller</w:t>
      </w:r>
      <w:proofErr w:type="spellEnd"/>
      <w:r w:rsidRPr="007123FB">
        <w:rPr>
          <w:rFonts w:ascii="Calibri" w:hAnsi="Calibri" w:cs="Calibri"/>
          <w:b/>
          <w:bCs/>
          <w:i/>
          <w:iCs/>
        </w:rPr>
        <w:t>, grają bezbłędnie.</w:t>
      </w:r>
    </w:p>
    <w:p w14:paraId="43ADC865" w14:textId="77777777" w:rsidR="007123FB" w:rsidRPr="007123FB" w:rsidRDefault="007123FB" w:rsidP="007123FB">
      <w:pPr>
        <w:rPr>
          <w:rFonts w:ascii="Calibri" w:hAnsi="Calibri" w:cs="Calibri"/>
        </w:rPr>
      </w:pPr>
      <w:proofErr w:type="spellStart"/>
      <w:r w:rsidRPr="007123FB">
        <w:rPr>
          <w:rFonts w:ascii="Calibri" w:hAnsi="Calibri" w:cs="Calibri"/>
        </w:rPr>
        <w:t>Leslie</w:t>
      </w:r>
      <w:proofErr w:type="spellEnd"/>
      <w:r w:rsidRPr="007123FB">
        <w:rPr>
          <w:rFonts w:ascii="Calibri" w:hAnsi="Calibri" w:cs="Calibri"/>
        </w:rPr>
        <w:t xml:space="preserve"> </w:t>
      </w:r>
      <w:proofErr w:type="spellStart"/>
      <w:r w:rsidRPr="007123FB">
        <w:rPr>
          <w:rFonts w:ascii="Calibri" w:hAnsi="Calibri" w:cs="Calibri"/>
        </w:rPr>
        <w:t>Helperin</w:t>
      </w:r>
      <w:proofErr w:type="spellEnd"/>
      <w:r w:rsidRPr="007123FB">
        <w:rPr>
          <w:rFonts w:ascii="Calibri" w:hAnsi="Calibri" w:cs="Calibri"/>
        </w:rPr>
        <w:t>, THE HOLLYWOOD REPORTER</w:t>
      </w:r>
      <w:r w:rsidRPr="007123FB">
        <w:rPr>
          <w:rFonts w:ascii="Calibri" w:hAnsi="Calibri" w:cs="Calibri"/>
        </w:rPr>
        <w:t xml:space="preserve"> </w:t>
      </w:r>
    </w:p>
    <w:p w14:paraId="5AE55837" w14:textId="171CB739" w:rsidR="007123FB" w:rsidRPr="007123FB" w:rsidRDefault="007123FB" w:rsidP="007123FB">
      <w:pPr>
        <w:rPr>
          <w:rFonts w:ascii="Calibri" w:hAnsi="Calibri" w:cs="Calibri"/>
          <w:b/>
          <w:bCs/>
          <w:i/>
          <w:iCs/>
        </w:rPr>
      </w:pPr>
      <w:r w:rsidRPr="007123FB">
        <w:rPr>
          <w:rFonts w:ascii="Calibri" w:hAnsi="Calibri" w:cs="Calibri"/>
          <w:b/>
          <w:bCs/>
          <w:i/>
          <w:iCs/>
        </w:rPr>
        <w:t>To wyjątkowo elegancki i wyważony, nie za długi film, którego zwięzła forma i dyscyplina formalna mieszczą potężny ładunek emocjonalny.</w:t>
      </w:r>
    </w:p>
    <w:p w14:paraId="344A7893" w14:textId="77777777" w:rsidR="007123FB" w:rsidRPr="007123FB" w:rsidRDefault="007123FB" w:rsidP="007123FB">
      <w:pPr>
        <w:rPr>
          <w:rFonts w:ascii="Calibri" w:hAnsi="Calibri" w:cs="Calibri"/>
        </w:rPr>
      </w:pPr>
      <w:r w:rsidRPr="007123FB">
        <w:rPr>
          <w:rFonts w:ascii="Calibri" w:hAnsi="Calibri" w:cs="Calibri"/>
        </w:rPr>
        <w:t xml:space="preserve">Peter </w:t>
      </w:r>
      <w:proofErr w:type="spellStart"/>
      <w:r w:rsidRPr="007123FB">
        <w:rPr>
          <w:rFonts w:ascii="Calibri" w:hAnsi="Calibri" w:cs="Calibri"/>
        </w:rPr>
        <w:t>Bradshaw</w:t>
      </w:r>
      <w:proofErr w:type="spellEnd"/>
      <w:r w:rsidRPr="007123FB">
        <w:rPr>
          <w:rFonts w:ascii="Calibri" w:hAnsi="Calibri" w:cs="Calibri"/>
        </w:rPr>
        <w:t>, THE GUARDIAN</w:t>
      </w:r>
      <w:r w:rsidRPr="007123FB">
        <w:rPr>
          <w:rFonts w:ascii="Calibri" w:hAnsi="Calibri" w:cs="Calibri"/>
        </w:rPr>
        <w:t xml:space="preserve"> </w:t>
      </w:r>
    </w:p>
    <w:p w14:paraId="0E287EB3" w14:textId="04225604" w:rsidR="007123FB" w:rsidRPr="007123FB" w:rsidRDefault="007123FB" w:rsidP="007123FB">
      <w:pPr>
        <w:rPr>
          <w:rFonts w:ascii="Calibri" w:hAnsi="Calibri" w:cs="Calibri"/>
          <w:b/>
          <w:bCs/>
          <w:i/>
          <w:iCs/>
        </w:rPr>
      </w:pPr>
      <w:r w:rsidRPr="007123FB">
        <w:rPr>
          <w:rFonts w:ascii="Calibri" w:hAnsi="Calibri" w:cs="Calibri"/>
          <w:b/>
          <w:bCs/>
          <w:i/>
          <w:iCs/>
        </w:rPr>
        <w:t>Dopieszczony formalnie, subtelny, fascynujący.</w:t>
      </w:r>
    </w:p>
    <w:p w14:paraId="4AB9090C" w14:textId="77777777" w:rsidR="007123FB" w:rsidRPr="007123FB" w:rsidRDefault="007123FB" w:rsidP="007123FB">
      <w:pPr>
        <w:rPr>
          <w:rFonts w:ascii="Calibri" w:hAnsi="Calibri" w:cs="Calibri"/>
        </w:rPr>
      </w:pPr>
      <w:r w:rsidRPr="007123FB">
        <w:rPr>
          <w:rFonts w:ascii="Calibri" w:hAnsi="Calibri" w:cs="Calibri"/>
        </w:rPr>
        <w:t xml:space="preserve">Owen </w:t>
      </w:r>
      <w:proofErr w:type="spellStart"/>
      <w:r w:rsidRPr="007123FB">
        <w:rPr>
          <w:rFonts w:ascii="Calibri" w:hAnsi="Calibri" w:cs="Calibri"/>
        </w:rPr>
        <w:t>Gleiberman</w:t>
      </w:r>
      <w:proofErr w:type="spellEnd"/>
      <w:r w:rsidRPr="007123FB">
        <w:rPr>
          <w:rFonts w:ascii="Calibri" w:hAnsi="Calibri" w:cs="Calibri"/>
        </w:rPr>
        <w:t>, VARIETY</w:t>
      </w:r>
      <w:r w:rsidRPr="007123FB">
        <w:rPr>
          <w:rFonts w:ascii="Calibri" w:hAnsi="Calibri" w:cs="Calibri"/>
        </w:rPr>
        <w:t xml:space="preserve"> </w:t>
      </w:r>
    </w:p>
    <w:p w14:paraId="280B8839" w14:textId="77777777" w:rsidR="007123FB" w:rsidRPr="007123FB" w:rsidRDefault="007123FB" w:rsidP="007123FB">
      <w:pPr>
        <w:rPr>
          <w:rFonts w:ascii="Calibri" w:hAnsi="Calibri" w:cs="Calibri"/>
        </w:rPr>
      </w:pPr>
      <w:r w:rsidRPr="007123FB">
        <w:rPr>
          <w:rFonts w:ascii="Calibri" w:hAnsi="Calibri" w:cs="Calibri"/>
          <w:b/>
          <w:bCs/>
          <w:i/>
          <w:iCs/>
        </w:rPr>
        <w:t>Wizualne arcydzieło. Literacka i filmowa doskonałość</w:t>
      </w:r>
      <w:r w:rsidRPr="007123FB">
        <w:rPr>
          <w:rFonts w:ascii="Calibri" w:hAnsi="Calibri" w:cs="Calibri"/>
        </w:rPr>
        <w:t>.</w:t>
      </w:r>
    </w:p>
    <w:p w14:paraId="1A246357" w14:textId="77777777" w:rsidR="007123FB" w:rsidRPr="007123FB" w:rsidRDefault="007123FB" w:rsidP="007123FB">
      <w:pPr>
        <w:rPr>
          <w:rFonts w:ascii="Calibri" w:hAnsi="Calibri" w:cs="Calibri"/>
        </w:rPr>
      </w:pPr>
      <w:r w:rsidRPr="007123FB">
        <w:rPr>
          <w:rFonts w:ascii="Calibri" w:hAnsi="Calibri" w:cs="Calibri"/>
        </w:rPr>
        <w:t>Martyna Podolska, JEDYNKA POLSKIE RADIO</w:t>
      </w:r>
      <w:r w:rsidRPr="007123FB">
        <w:rPr>
          <w:rFonts w:ascii="Calibri" w:hAnsi="Calibri" w:cs="Calibri"/>
        </w:rPr>
        <w:t xml:space="preserve"> </w:t>
      </w:r>
    </w:p>
    <w:p w14:paraId="4E526468" w14:textId="77777777" w:rsidR="007123FB" w:rsidRPr="007123FB" w:rsidRDefault="007123FB" w:rsidP="007123FB">
      <w:pPr>
        <w:rPr>
          <w:rFonts w:ascii="Calibri" w:hAnsi="Calibri" w:cs="Calibri"/>
          <w:b/>
          <w:bCs/>
          <w:i/>
          <w:iCs/>
        </w:rPr>
      </w:pPr>
      <w:r w:rsidRPr="007123FB">
        <w:rPr>
          <w:rFonts w:ascii="Calibri" w:hAnsi="Calibri" w:cs="Calibri"/>
          <w:b/>
          <w:bCs/>
          <w:i/>
          <w:iCs/>
        </w:rPr>
        <w:t>Pawlikowski znów zamienia obraz w poezję. To dzieło dojrzałe, artystyczne spełnione.</w:t>
      </w:r>
      <w:r w:rsidRPr="007123FB">
        <w:rPr>
          <w:rFonts w:ascii="Calibri" w:hAnsi="Calibri" w:cs="Calibri"/>
          <w:b/>
          <w:bCs/>
          <w:i/>
          <w:iCs/>
        </w:rPr>
        <w:t xml:space="preserve"> </w:t>
      </w:r>
    </w:p>
    <w:p w14:paraId="050516DA" w14:textId="77777777" w:rsidR="007123FB" w:rsidRPr="007123FB" w:rsidRDefault="007123FB" w:rsidP="007123FB">
      <w:pPr>
        <w:rPr>
          <w:rFonts w:ascii="Calibri" w:hAnsi="Calibri" w:cs="Calibri"/>
        </w:rPr>
      </w:pPr>
      <w:r w:rsidRPr="007123FB">
        <w:rPr>
          <w:rFonts w:ascii="Calibri" w:hAnsi="Calibri" w:cs="Calibri"/>
        </w:rPr>
        <w:t>Marcin Radomski, ONET/KINOROZMOWA</w:t>
      </w:r>
    </w:p>
    <w:p w14:paraId="0C69ABC9" w14:textId="77777777" w:rsidR="007123FB" w:rsidRPr="007123FB" w:rsidRDefault="007123FB" w:rsidP="007123FB">
      <w:pPr>
        <w:rPr>
          <w:rFonts w:ascii="Calibri" w:hAnsi="Calibri" w:cs="Calibri"/>
          <w:i/>
          <w:iCs/>
        </w:rPr>
      </w:pPr>
      <w:r w:rsidRPr="007123FB">
        <w:rPr>
          <w:rFonts w:ascii="Calibri" w:hAnsi="Calibri" w:cs="Calibri"/>
          <w:b/>
          <w:bCs/>
          <w:i/>
          <w:iCs/>
        </w:rPr>
        <w:t>"Ojczyzna" to filmowy ekwiwalent "</w:t>
      </w:r>
      <w:proofErr w:type="spellStart"/>
      <w:r w:rsidRPr="007123FB">
        <w:rPr>
          <w:rFonts w:ascii="Calibri" w:hAnsi="Calibri" w:cs="Calibri"/>
          <w:b/>
          <w:bCs/>
          <w:i/>
          <w:iCs/>
        </w:rPr>
        <w:t>quiet</w:t>
      </w:r>
      <w:proofErr w:type="spellEnd"/>
      <w:r w:rsidRPr="007123FB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7123FB">
        <w:rPr>
          <w:rFonts w:ascii="Calibri" w:hAnsi="Calibri" w:cs="Calibri"/>
          <w:b/>
          <w:bCs/>
          <w:i/>
          <w:iCs/>
        </w:rPr>
        <w:t>luxury</w:t>
      </w:r>
      <w:proofErr w:type="spellEnd"/>
      <w:r w:rsidRPr="007123FB">
        <w:rPr>
          <w:rFonts w:ascii="Calibri" w:hAnsi="Calibri" w:cs="Calibri"/>
          <w:b/>
          <w:bCs/>
          <w:i/>
          <w:iCs/>
        </w:rPr>
        <w:t>". Dzieło jakościowe, niewymuszenie eleganckie, oszczędne w słowach.</w:t>
      </w:r>
      <w:r w:rsidRPr="007123FB">
        <w:rPr>
          <w:rFonts w:ascii="Calibri" w:hAnsi="Calibri" w:cs="Calibri"/>
          <w:i/>
          <w:iCs/>
        </w:rPr>
        <w:t xml:space="preserve"> </w:t>
      </w:r>
    </w:p>
    <w:p w14:paraId="66870F9C" w14:textId="6E1DE867" w:rsidR="007123FB" w:rsidRPr="007123FB" w:rsidRDefault="007123FB" w:rsidP="007123FB">
      <w:pPr>
        <w:rPr>
          <w:rFonts w:ascii="Calibri" w:hAnsi="Calibri" w:cs="Calibri"/>
          <w:b/>
          <w:bCs/>
        </w:rPr>
      </w:pPr>
      <w:r w:rsidRPr="007123FB">
        <w:rPr>
          <w:rFonts w:ascii="Calibri" w:hAnsi="Calibri" w:cs="Calibri"/>
        </w:rPr>
        <w:t>Anna Tatarska, VOGUE</w:t>
      </w:r>
    </w:p>
    <w:p w14:paraId="6144A3BD" w14:textId="335861C3" w:rsidR="007123FB" w:rsidRPr="007123FB" w:rsidRDefault="007123FB" w:rsidP="007123FB">
      <w:pPr>
        <w:rPr>
          <w:rFonts w:ascii="Calibri" w:hAnsi="Calibri" w:cs="Calibri"/>
          <w:b/>
          <w:bCs/>
          <w:i/>
          <w:iCs/>
        </w:rPr>
      </w:pPr>
      <w:r w:rsidRPr="007123FB">
        <w:rPr>
          <w:rFonts w:ascii="Calibri" w:hAnsi="Calibri" w:cs="Calibri"/>
          <w:b/>
          <w:bCs/>
          <w:i/>
          <w:iCs/>
        </w:rPr>
        <w:t>Delikatny, ale głęboki.</w:t>
      </w:r>
    </w:p>
    <w:p w14:paraId="28F752A1" w14:textId="5CEEB562" w:rsidR="007123FB" w:rsidRPr="007123FB" w:rsidRDefault="007123FB" w:rsidP="007123FB">
      <w:pPr>
        <w:rPr>
          <w:rFonts w:ascii="Calibri" w:hAnsi="Calibri" w:cs="Calibri"/>
          <w:b/>
          <w:bCs/>
          <w:i/>
          <w:iCs/>
        </w:rPr>
      </w:pPr>
      <w:r w:rsidRPr="007123FB">
        <w:rPr>
          <w:rFonts w:ascii="Calibri" w:hAnsi="Calibri" w:cs="Calibri"/>
        </w:rPr>
        <w:t>Janusz Wróblewski, POLITYKA</w:t>
      </w:r>
    </w:p>
    <w:p w14:paraId="559E43A9" w14:textId="3329B472" w:rsidR="007123FB" w:rsidRPr="007123FB" w:rsidRDefault="007123FB" w:rsidP="007123FB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tbl>
      <w:tblPr>
        <w:tblW w:w="99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123FB" w:rsidRPr="007123FB" w14:paraId="66E0F0A0" w14:textId="77777777" w:rsidTr="00AF5ECD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050" w:type="dxa"/>
              <w:bottom w:w="300" w:type="dxa"/>
              <w:right w:w="300" w:type="dxa"/>
            </w:tcMar>
            <w:vAlign w:val="center"/>
            <w:hideMark/>
          </w:tcPr>
          <w:p w14:paraId="30E89D22" w14:textId="106438D0" w:rsidR="007123FB" w:rsidRPr="007123FB" w:rsidRDefault="007123FB" w:rsidP="00AF5ECD">
            <w:pPr>
              <w:rPr>
                <w:rFonts w:ascii="Calibri" w:hAnsi="Calibri" w:cs="Calibri"/>
              </w:rPr>
            </w:pPr>
          </w:p>
        </w:tc>
      </w:tr>
      <w:tr w:rsidR="007123FB" w:rsidRPr="007123FB" w14:paraId="57B3A0C3" w14:textId="77777777" w:rsidTr="00AF5ECD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1050" w:type="dxa"/>
              <w:bottom w:w="75" w:type="dxa"/>
              <w:right w:w="300" w:type="dxa"/>
            </w:tcMar>
            <w:vAlign w:val="center"/>
            <w:hideMark/>
          </w:tcPr>
          <w:p w14:paraId="5E7C0AB5" w14:textId="77777777" w:rsidR="007123FB" w:rsidRPr="007123FB" w:rsidRDefault="007123FB" w:rsidP="00AF5ECD">
            <w:pPr>
              <w:rPr>
                <w:rFonts w:ascii="Calibri" w:hAnsi="Calibri" w:cs="Calibri"/>
              </w:rPr>
            </w:pPr>
          </w:p>
        </w:tc>
      </w:tr>
      <w:tr w:rsidR="007123FB" w:rsidRPr="007123FB" w14:paraId="2017A390" w14:textId="77777777" w:rsidTr="00AF5ECD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050" w:type="dxa"/>
              <w:bottom w:w="300" w:type="dxa"/>
              <w:right w:w="300" w:type="dxa"/>
            </w:tcMar>
            <w:vAlign w:val="center"/>
            <w:hideMark/>
          </w:tcPr>
          <w:p w14:paraId="131B79AD" w14:textId="26CE053C" w:rsidR="007123FB" w:rsidRPr="007123FB" w:rsidRDefault="007123FB" w:rsidP="00AF5ECD">
            <w:pPr>
              <w:rPr>
                <w:rFonts w:ascii="Calibri" w:hAnsi="Calibri" w:cs="Calibri"/>
              </w:rPr>
            </w:pPr>
          </w:p>
        </w:tc>
      </w:tr>
      <w:tr w:rsidR="007123FB" w:rsidRPr="007123FB" w14:paraId="51C6A944" w14:textId="77777777" w:rsidTr="00AF5ECD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1050" w:type="dxa"/>
              <w:bottom w:w="75" w:type="dxa"/>
              <w:right w:w="300" w:type="dxa"/>
            </w:tcMar>
            <w:vAlign w:val="center"/>
            <w:hideMark/>
          </w:tcPr>
          <w:p w14:paraId="45EA8A41" w14:textId="77777777" w:rsidR="007123FB" w:rsidRPr="007123FB" w:rsidRDefault="007123FB" w:rsidP="00AF5ECD">
            <w:pPr>
              <w:rPr>
                <w:rFonts w:ascii="Calibri" w:hAnsi="Calibri" w:cs="Calibri"/>
              </w:rPr>
            </w:pPr>
          </w:p>
        </w:tc>
      </w:tr>
      <w:tr w:rsidR="007123FB" w:rsidRPr="007123FB" w14:paraId="3229CF12" w14:textId="77777777" w:rsidTr="00AF5ECD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050" w:type="dxa"/>
              <w:bottom w:w="300" w:type="dxa"/>
              <w:right w:w="300" w:type="dxa"/>
            </w:tcMar>
            <w:vAlign w:val="center"/>
            <w:hideMark/>
          </w:tcPr>
          <w:p w14:paraId="57E97491" w14:textId="7714028E" w:rsidR="007123FB" w:rsidRPr="007123FB" w:rsidRDefault="007123FB" w:rsidP="00AF5ECD">
            <w:pPr>
              <w:rPr>
                <w:rFonts w:ascii="Calibri" w:hAnsi="Calibri" w:cs="Calibri"/>
              </w:rPr>
            </w:pPr>
          </w:p>
        </w:tc>
      </w:tr>
      <w:tr w:rsidR="007123FB" w:rsidRPr="007123FB" w14:paraId="6D16619A" w14:textId="77777777" w:rsidTr="00AF5ECD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1050" w:type="dxa"/>
              <w:bottom w:w="75" w:type="dxa"/>
              <w:right w:w="300" w:type="dxa"/>
            </w:tcMar>
            <w:vAlign w:val="center"/>
            <w:hideMark/>
          </w:tcPr>
          <w:p w14:paraId="08F9AAB4" w14:textId="77777777" w:rsidR="007123FB" w:rsidRPr="007123FB" w:rsidRDefault="007123FB" w:rsidP="00AF5ECD">
            <w:pPr>
              <w:rPr>
                <w:rFonts w:ascii="Calibri" w:hAnsi="Calibri" w:cs="Calibri"/>
              </w:rPr>
            </w:pPr>
          </w:p>
        </w:tc>
      </w:tr>
      <w:tr w:rsidR="007123FB" w:rsidRPr="007123FB" w14:paraId="5B3E489B" w14:textId="77777777" w:rsidTr="00AF5ECD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050" w:type="dxa"/>
              <w:bottom w:w="300" w:type="dxa"/>
              <w:right w:w="300" w:type="dxa"/>
            </w:tcMar>
            <w:vAlign w:val="center"/>
            <w:hideMark/>
          </w:tcPr>
          <w:p w14:paraId="0EAB4337" w14:textId="77777777" w:rsidR="007123FB" w:rsidRPr="007123FB" w:rsidRDefault="007123FB" w:rsidP="00AF5ECD">
            <w:pPr>
              <w:rPr>
                <w:rFonts w:ascii="Calibri" w:hAnsi="Calibri" w:cs="Calibri"/>
              </w:rPr>
            </w:pPr>
          </w:p>
        </w:tc>
      </w:tr>
      <w:tr w:rsidR="007123FB" w:rsidRPr="007123FB" w14:paraId="2A11A585" w14:textId="77777777" w:rsidTr="00AF5ECD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050" w:type="dxa"/>
              <w:bottom w:w="300" w:type="dxa"/>
              <w:right w:w="300" w:type="dxa"/>
            </w:tcMar>
            <w:vAlign w:val="center"/>
            <w:hideMark/>
          </w:tcPr>
          <w:p w14:paraId="7F7441EA" w14:textId="701B2887" w:rsidR="007123FB" w:rsidRPr="007123FB" w:rsidRDefault="007123FB" w:rsidP="00AF5ECD">
            <w:pPr>
              <w:rPr>
                <w:rFonts w:ascii="Calibri" w:hAnsi="Calibri" w:cs="Calibri"/>
              </w:rPr>
            </w:pPr>
            <w:r w:rsidRPr="007123FB">
              <w:rPr>
                <w:rFonts w:ascii="Calibri" w:hAnsi="Calibri" w:cs="Calibri"/>
              </w:rPr>
              <w:br/>
            </w:r>
          </w:p>
        </w:tc>
      </w:tr>
    </w:tbl>
    <w:p w14:paraId="0207AE5F" w14:textId="77777777" w:rsidR="007123FB" w:rsidRPr="007123FB" w:rsidRDefault="007123FB" w:rsidP="007123FB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BB917D3" w14:textId="77777777" w:rsidR="007123FB" w:rsidRPr="007123FB" w:rsidRDefault="007123FB" w:rsidP="007123FB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E25CC1F" w14:textId="60F94378" w:rsidR="007123FB" w:rsidRPr="007123FB" w:rsidRDefault="007123FB" w:rsidP="007123FB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tbl>
      <w:tblPr>
        <w:tblW w:w="99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123FB" w:rsidRPr="007123FB" w14:paraId="26BEEA66" w14:textId="77777777" w:rsidTr="008F6F84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1050" w:type="dxa"/>
              <w:bottom w:w="75" w:type="dxa"/>
              <w:right w:w="300" w:type="dxa"/>
            </w:tcMar>
            <w:vAlign w:val="center"/>
            <w:hideMark/>
          </w:tcPr>
          <w:p w14:paraId="3B14C463" w14:textId="77777777" w:rsidR="007123FB" w:rsidRPr="007123FB" w:rsidRDefault="007123FB" w:rsidP="008F6F84">
            <w:pPr>
              <w:rPr>
                <w:rFonts w:ascii="Calibri" w:hAnsi="Calibri" w:cs="Calibri"/>
              </w:rPr>
            </w:pPr>
          </w:p>
        </w:tc>
      </w:tr>
      <w:tr w:rsidR="007123FB" w:rsidRPr="007123FB" w14:paraId="46E63078" w14:textId="77777777" w:rsidTr="008F6F84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050" w:type="dxa"/>
              <w:bottom w:w="300" w:type="dxa"/>
              <w:right w:w="300" w:type="dxa"/>
            </w:tcMar>
            <w:vAlign w:val="center"/>
            <w:hideMark/>
          </w:tcPr>
          <w:p w14:paraId="14CAE5FF" w14:textId="77777777" w:rsidR="007123FB" w:rsidRPr="007123FB" w:rsidRDefault="007123FB" w:rsidP="007123FB">
            <w:pPr>
              <w:rPr>
                <w:rFonts w:ascii="Calibri" w:hAnsi="Calibri" w:cs="Calibri"/>
              </w:rPr>
            </w:pPr>
          </w:p>
        </w:tc>
      </w:tr>
      <w:tr w:rsidR="007123FB" w:rsidRPr="007123FB" w14:paraId="728B227B" w14:textId="77777777" w:rsidTr="008F6F84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07DE345A" w14:textId="77777777" w:rsidR="007123FB" w:rsidRPr="007123FB" w:rsidRDefault="007123FB" w:rsidP="008F6F84">
            <w:pPr>
              <w:rPr>
                <w:rFonts w:ascii="Calibri" w:hAnsi="Calibri" w:cs="Calibri"/>
              </w:rPr>
            </w:pPr>
          </w:p>
        </w:tc>
      </w:tr>
      <w:tr w:rsidR="007123FB" w:rsidRPr="007123FB" w14:paraId="60DDB70F" w14:textId="77777777" w:rsidTr="008F6F84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300" w:type="dxa"/>
              <w:bottom w:w="300" w:type="dxa"/>
              <w:right w:w="300" w:type="dxa"/>
            </w:tcMar>
            <w:vAlign w:val="center"/>
          </w:tcPr>
          <w:p w14:paraId="5EB6B4F4" w14:textId="77777777" w:rsidR="007123FB" w:rsidRPr="007123FB" w:rsidRDefault="007123FB" w:rsidP="008F6F84">
            <w:pPr>
              <w:rPr>
                <w:rFonts w:ascii="Calibri" w:hAnsi="Calibri" w:cs="Calibri"/>
              </w:rPr>
            </w:pPr>
          </w:p>
          <w:p w14:paraId="2248E09D" w14:textId="77777777" w:rsidR="007123FB" w:rsidRPr="007123FB" w:rsidRDefault="007123FB" w:rsidP="007123F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123FB" w:rsidRPr="007123FB" w14:paraId="746E2D12" w14:textId="77777777" w:rsidTr="008F6F84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34C493FD" w14:textId="77777777" w:rsidR="007123FB" w:rsidRPr="007123FB" w:rsidRDefault="007123FB" w:rsidP="008F6F84">
            <w:pPr>
              <w:rPr>
                <w:rFonts w:ascii="Calibri" w:hAnsi="Calibri" w:cs="Calibri"/>
              </w:rPr>
            </w:pPr>
          </w:p>
        </w:tc>
      </w:tr>
      <w:tr w:rsidR="007123FB" w:rsidRPr="007123FB" w14:paraId="503AA782" w14:textId="77777777" w:rsidTr="008F6F84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300" w:type="dxa"/>
              <w:bottom w:w="300" w:type="dxa"/>
              <w:right w:w="300" w:type="dxa"/>
            </w:tcMar>
            <w:vAlign w:val="center"/>
          </w:tcPr>
          <w:p w14:paraId="41C3F56A" w14:textId="302B2DD1" w:rsidR="007123FB" w:rsidRPr="007123FB" w:rsidRDefault="007123FB" w:rsidP="008F6F84">
            <w:pPr>
              <w:rPr>
                <w:rFonts w:ascii="Calibri" w:hAnsi="Calibri" w:cs="Calibri"/>
              </w:rPr>
            </w:pPr>
          </w:p>
          <w:p w14:paraId="15AAB050" w14:textId="064992A1" w:rsidR="007123FB" w:rsidRPr="007123FB" w:rsidRDefault="007123FB" w:rsidP="008F6F84">
            <w:pPr>
              <w:rPr>
                <w:rFonts w:ascii="Calibri" w:hAnsi="Calibri" w:cs="Calibri"/>
              </w:rPr>
            </w:pPr>
          </w:p>
        </w:tc>
      </w:tr>
      <w:tr w:rsidR="007123FB" w:rsidRPr="007123FB" w14:paraId="24ECF30F" w14:textId="77777777" w:rsidTr="008F6F84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1050" w:type="dxa"/>
              <w:bottom w:w="75" w:type="dxa"/>
              <w:right w:w="300" w:type="dxa"/>
            </w:tcMar>
            <w:vAlign w:val="center"/>
            <w:hideMark/>
          </w:tcPr>
          <w:p w14:paraId="7538F3C6" w14:textId="77777777" w:rsidR="007123FB" w:rsidRPr="007123FB" w:rsidRDefault="007123FB" w:rsidP="008F6F84">
            <w:pPr>
              <w:rPr>
                <w:rFonts w:ascii="Calibri" w:hAnsi="Calibri" w:cs="Calibri"/>
              </w:rPr>
            </w:pPr>
          </w:p>
        </w:tc>
      </w:tr>
      <w:tr w:rsidR="007123FB" w:rsidRPr="007123FB" w14:paraId="03070ED9" w14:textId="77777777" w:rsidTr="008F6F84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050" w:type="dxa"/>
              <w:bottom w:w="300" w:type="dxa"/>
              <w:right w:w="300" w:type="dxa"/>
            </w:tcMar>
            <w:vAlign w:val="center"/>
            <w:hideMark/>
          </w:tcPr>
          <w:p w14:paraId="657CE26B" w14:textId="54A06D2F" w:rsidR="007123FB" w:rsidRPr="007123FB" w:rsidRDefault="007123FB" w:rsidP="008F6F84">
            <w:pPr>
              <w:rPr>
                <w:rFonts w:ascii="Calibri" w:hAnsi="Calibri" w:cs="Calibri"/>
              </w:rPr>
            </w:pPr>
          </w:p>
        </w:tc>
      </w:tr>
      <w:tr w:rsidR="007123FB" w:rsidRPr="007123FB" w14:paraId="373D6F51" w14:textId="77777777" w:rsidTr="008F6F84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1050" w:type="dxa"/>
              <w:bottom w:w="75" w:type="dxa"/>
              <w:right w:w="300" w:type="dxa"/>
            </w:tcMar>
            <w:vAlign w:val="center"/>
            <w:hideMark/>
          </w:tcPr>
          <w:p w14:paraId="40D1447E" w14:textId="77777777" w:rsidR="007123FB" w:rsidRPr="007123FB" w:rsidRDefault="007123FB" w:rsidP="008F6F84">
            <w:pPr>
              <w:rPr>
                <w:rFonts w:ascii="Calibri" w:hAnsi="Calibri" w:cs="Calibri"/>
              </w:rPr>
            </w:pPr>
          </w:p>
        </w:tc>
      </w:tr>
      <w:tr w:rsidR="007123FB" w:rsidRPr="007123FB" w14:paraId="7539CD49" w14:textId="77777777" w:rsidTr="007123FB">
        <w:trPr>
          <w:trHeight w:val="1121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050" w:type="dxa"/>
              <w:bottom w:w="300" w:type="dxa"/>
              <w:right w:w="300" w:type="dxa"/>
            </w:tcMar>
            <w:vAlign w:val="center"/>
            <w:hideMark/>
          </w:tcPr>
          <w:p w14:paraId="31F3E8E1" w14:textId="6EDF78C1" w:rsidR="007123FB" w:rsidRPr="007123FB" w:rsidRDefault="007123FB" w:rsidP="008F6F84">
            <w:pPr>
              <w:rPr>
                <w:rFonts w:ascii="Calibri" w:hAnsi="Calibri" w:cs="Calibri"/>
              </w:rPr>
            </w:pPr>
          </w:p>
        </w:tc>
      </w:tr>
      <w:tr w:rsidR="007123FB" w:rsidRPr="007123FB" w14:paraId="2A32D029" w14:textId="77777777" w:rsidTr="008F6F84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1050" w:type="dxa"/>
              <w:bottom w:w="75" w:type="dxa"/>
              <w:right w:w="300" w:type="dxa"/>
            </w:tcMar>
            <w:vAlign w:val="center"/>
            <w:hideMark/>
          </w:tcPr>
          <w:p w14:paraId="458569A6" w14:textId="77777777" w:rsidR="007123FB" w:rsidRPr="007123FB" w:rsidRDefault="007123FB" w:rsidP="008F6F84">
            <w:pPr>
              <w:rPr>
                <w:rFonts w:ascii="Calibri" w:hAnsi="Calibri" w:cs="Calibri"/>
              </w:rPr>
            </w:pPr>
          </w:p>
        </w:tc>
      </w:tr>
    </w:tbl>
    <w:p w14:paraId="385407D4" w14:textId="77777777" w:rsidR="007123FB" w:rsidRPr="007123FB" w:rsidRDefault="007123FB" w:rsidP="007123FB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sectPr w:rsidR="007123FB" w:rsidRPr="00712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8B"/>
    <w:rsid w:val="001645EE"/>
    <w:rsid w:val="001D1295"/>
    <w:rsid w:val="0027442C"/>
    <w:rsid w:val="00434DDD"/>
    <w:rsid w:val="0064568B"/>
    <w:rsid w:val="007123FB"/>
    <w:rsid w:val="007475A3"/>
    <w:rsid w:val="008752A6"/>
    <w:rsid w:val="00C203B3"/>
    <w:rsid w:val="00D14E6E"/>
    <w:rsid w:val="00D9744B"/>
    <w:rsid w:val="00FE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489B"/>
  <w15:chartTrackingRefBased/>
  <w15:docId w15:val="{92A666A0-BDBE-4454-BA72-8DB8CADF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68B"/>
  </w:style>
  <w:style w:type="paragraph" w:styleId="Nagwek1">
    <w:name w:val="heading 1"/>
    <w:basedOn w:val="Normalny"/>
    <w:next w:val="Normalny"/>
    <w:link w:val="Nagwek1Znak"/>
    <w:uiPriority w:val="9"/>
    <w:qFormat/>
    <w:rsid w:val="00645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5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5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5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5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5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5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5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5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5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5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5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56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56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56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56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56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56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5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5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5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5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5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56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56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56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5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56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5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344fdc-6881-4652-a710-12484b10adf0}" enabled="1" method="Privileged" siteId="{bf5c5de1-6a54-4091-a72f-90e32801628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BORYCHOWSKA Małgorzata (KINO SWIAT)</dc:creator>
  <cp:keywords/>
  <dc:description/>
  <cp:lastModifiedBy>BORYCHOWSKA Małgorzata (KINO SWIAT)</cp:lastModifiedBy>
  <cp:revision>5</cp:revision>
  <dcterms:created xsi:type="dcterms:W3CDTF">2026-05-19T13:32:00Z</dcterms:created>
  <dcterms:modified xsi:type="dcterms:W3CDTF">2026-05-19T13:38:00Z</dcterms:modified>
</cp:coreProperties>
</file>