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Lato" w:cs="Lato" w:eastAsia="Lato" w:hAnsi="Lato"/>
          <w:sz w:val="46"/>
          <w:szCs w:val="46"/>
        </w:rPr>
      </w:pPr>
      <w:bookmarkStart w:colFirst="0" w:colLast="0" w:name="_5lczy1tvn8ba" w:id="0"/>
      <w:bookmarkEnd w:id="0"/>
      <w:r w:rsidDel="00000000" w:rsidR="00000000" w:rsidRPr="00000000">
        <w:rPr>
          <w:rFonts w:ascii="Khand" w:cs="Khand" w:eastAsia="Khand" w:hAnsi="Khand"/>
          <w:b w:val="1"/>
          <w:sz w:val="44"/>
          <w:szCs w:val="44"/>
          <w:rtl w:val="0"/>
        </w:rPr>
        <w:t xml:space="preserve">Pyrkon – Fantastyczne Miejsce Spotkań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Fonts w:ascii="Khand" w:cs="Khand" w:eastAsia="Khand" w:hAnsi="Khand"/>
          <w:sz w:val="30"/>
          <w:szCs w:val="30"/>
          <w:rtl w:val="0"/>
        </w:rPr>
        <w:t xml:space="preserve">Historia i skala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Pyrkon to festiwal fantastyki organizowany od 25 lat w Poznaniu przez Stowarzyszenie  Klub Fantastyki “Druga Era”. Co roku gromadzi dziesiątki tysięcy uczestników zainteresowanych literaturą, komiksem, grami, filmem, muzyką i popkulturą.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W 2025 roku w festiwalu wzięło udział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ponad 66 tysięcy osób</w:t>
      </w:r>
      <w:r w:rsidDel="00000000" w:rsidR="00000000" w:rsidRPr="00000000">
        <w:rPr>
          <w:rFonts w:ascii="Lato" w:cs="Lato" w:eastAsia="Lato" w:hAnsi="Lato"/>
          <w:rtl w:val="0"/>
        </w:rPr>
        <w:t xml:space="preserve">, co było rekordem w historii wydarzenia.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rPr>
          <w:rFonts w:ascii="Khand" w:cs="Khand" w:eastAsia="Khand" w:hAnsi="Khand"/>
          <w:sz w:val="30"/>
          <w:szCs w:val="30"/>
          <w:rtl w:val="0"/>
        </w:rPr>
        <w:t xml:space="preserve">Program i atrakcje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Festiwal odbywa się na terenie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Międzynarodowych Targów Poznańskich</w:t>
      </w:r>
      <w:r w:rsidDel="00000000" w:rsidR="00000000" w:rsidRPr="00000000">
        <w:rPr>
          <w:rFonts w:ascii="Lato" w:cs="Lato" w:eastAsia="Lato" w:hAnsi="Lato"/>
          <w:rtl w:val="0"/>
        </w:rPr>
        <w:t xml:space="preserve">, które na trzy dni stają się przestrzenią dla tysięcy atrakcji związanych z fantastyką. </w:t>
      </w:r>
      <w:r w:rsidDel="00000000" w:rsidR="00000000" w:rsidRPr="00000000">
        <w:rPr>
          <w:rFonts w:ascii="Lato" w:cs="Lato" w:eastAsia="Lato" w:hAnsi="Lato"/>
          <w:rtl w:val="0"/>
        </w:rPr>
        <w:t xml:space="preserve">Program obejmuje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ponad 2000 punktów </w:t>
      </w:r>
      <w:r w:rsidDel="00000000" w:rsidR="00000000" w:rsidRPr="00000000">
        <w:rPr>
          <w:rFonts w:ascii="Lato" w:cs="Lato" w:eastAsia="Lato" w:hAnsi="Lato"/>
          <w:rtl w:val="0"/>
        </w:rPr>
        <w:t xml:space="preserve">– w tym </w:t>
      </w:r>
      <w:r w:rsidDel="00000000" w:rsidR="00000000" w:rsidRPr="00000000">
        <w:rPr>
          <w:rFonts w:ascii="Lato" w:cs="Lato" w:eastAsia="Lato" w:hAnsi="Lato"/>
          <w:rtl w:val="0"/>
        </w:rPr>
        <w:t xml:space="preserve"> ins</w:t>
      </w:r>
      <w:r w:rsidDel="00000000" w:rsidR="00000000" w:rsidRPr="00000000">
        <w:rPr>
          <w:rFonts w:ascii="Lato" w:cs="Lato" w:eastAsia="Lato" w:hAnsi="Lato"/>
          <w:rtl w:val="0"/>
        </w:rPr>
        <w:t xml:space="preserve">pirujące prelekcje, panele, wystawy, sesje gier, pokazy cospl</w:t>
      </w:r>
      <w:r w:rsidDel="00000000" w:rsidR="00000000" w:rsidRPr="00000000">
        <w:rPr>
          <w:rFonts w:ascii="Lato" w:cs="Lato" w:eastAsia="Lato" w:hAnsi="Lato"/>
          <w:rtl w:val="0"/>
        </w:rPr>
        <w:t xml:space="preserve">ay</w:t>
      </w:r>
      <w:r w:rsidDel="00000000" w:rsidR="00000000" w:rsidRPr="00000000">
        <w:rPr>
          <w:rFonts w:ascii="Lato" w:cs="Lato" w:eastAsia="Lato" w:hAnsi="Lato"/>
          <w:rtl w:val="0"/>
        </w:rPr>
        <w:t xml:space="preserve"> i koncerty. </w:t>
      </w:r>
      <w:r w:rsidDel="00000000" w:rsidR="00000000" w:rsidRPr="00000000">
        <w:rPr>
          <w:rFonts w:ascii="Lato" w:cs="Lato" w:eastAsia="Lato" w:hAnsi="Lato"/>
          <w:rtl w:val="0"/>
        </w:rPr>
        <w:t xml:space="preserve">Pyrkon podzielony jest na około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20 stref tematycznych</w:t>
      </w:r>
      <w:r w:rsidDel="00000000" w:rsidR="00000000" w:rsidRPr="00000000">
        <w:rPr>
          <w:rFonts w:ascii="Lato" w:cs="Lato" w:eastAsia="Lato" w:hAnsi="Lato"/>
          <w:rtl w:val="0"/>
        </w:rPr>
        <w:t xml:space="preserve">, m.in. Strefę Naukową, Komiksową, Gamingową, Cosplayową, Dziecięcą, Fanów Klocków LEGO, Literacką, Filmowo-Serialową oraz Strefę Wiosek Fantastycznych. </w:t>
      </w:r>
      <w:r w:rsidDel="00000000" w:rsidR="00000000" w:rsidRPr="00000000">
        <w:rPr>
          <w:rFonts w:ascii="Lato" w:cs="Lato" w:eastAsia="Lato" w:hAnsi="Lato"/>
          <w:rtl w:val="0"/>
        </w:rPr>
        <w:t xml:space="preserve">Oprócz tego w S</w:t>
      </w:r>
      <w:r w:rsidDel="00000000" w:rsidR="00000000" w:rsidRPr="00000000">
        <w:rPr>
          <w:rFonts w:ascii="Lato" w:cs="Lato" w:eastAsia="Lato" w:hAnsi="Lato"/>
          <w:rtl w:val="0"/>
        </w:rPr>
        <w:t xml:space="preserve">trefie Wystawców</w:t>
      </w:r>
      <w:r w:rsidDel="00000000" w:rsidR="00000000" w:rsidRPr="00000000">
        <w:rPr>
          <w:rFonts w:ascii="Lato" w:cs="Lato" w:eastAsia="Lato" w:hAnsi="Lato"/>
          <w:rtl w:val="0"/>
        </w:rPr>
        <w:t xml:space="preserve"> na uczestników czeka szeroki wybór produktów: od rękodzieła i akcesoriów cosplayowych, po rzadkie gadżety i przedmioty z kultowych uniwersów.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Jednym z kluczowych elementów wydarzenia są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spotkania z zaproszonymi gośćmi </w:t>
      </w:r>
      <w:r w:rsidDel="00000000" w:rsidR="00000000" w:rsidRPr="00000000">
        <w:rPr>
          <w:rFonts w:ascii="Lato" w:cs="Lato" w:eastAsia="Lato" w:hAnsi="Lato"/>
          <w:rtl w:val="0"/>
        </w:rPr>
        <w:t xml:space="preserve">– pisarzami, ilustratorami, aktorami, reżyserami, twórcami gier i scenarzystami z Polski oraz z zagranicy</w:t>
      </w:r>
      <w:r w:rsidDel="00000000" w:rsidR="00000000" w:rsidRPr="00000000">
        <w:rPr>
          <w:rFonts w:ascii="Lato" w:cs="Lato" w:eastAsia="Lato" w:hAnsi="Lato"/>
          <w:rtl w:val="0"/>
        </w:rPr>
        <w:t xml:space="preserve">. Na przestrzeni lat festiwal odwiedzili m.in. Bonnie Wright, Mark Sheppard, Victoria Holmes, Dan Jones, </w:t>
      </w:r>
      <w:r w:rsidDel="00000000" w:rsidR="00000000" w:rsidRPr="00000000">
        <w:rPr>
          <w:rFonts w:ascii="Lato" w:cs="Lato" w:eastAsia="Lato" w:hAnsi="Lato"/>
          <w:rtl w:val="0"/>
        </w:rPr>
        <w:t xml:space="preserve">Miranda Otto, Michał Żebrowski, Jacek Dukaj,  Rebecca F. Kuang, Mike Pondsmith, prof. Andrzej Dragan oraz Graham Masterton.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Coraz większym zainteresowaniem cieszą się również 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koncerty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, które na stałe wpisały się już w festiwalowy repertuar. Odbywają się na trzech scenach: w Sali Ziemi, na Scenie Ognia i Scenie Wody. </w:t>
      </w:r>
      <w:r w:rsidDel="00000000" w:rsidR="00000000" w:rsidRPr="00000000">
        <w:rPr>
          <w:rFonts w:ascii="Lato" w:cs="Lato" w:eastAsia="Lato" w:hAnsi="Lato"/>
          <w:rtl w:val="0"/>
        </w:rPr>
        <w:t xml:space="preserve">W 2025 roku odbyło się ich ponad 30, </w:t>
      </w:r>
      <w:hyperlink r:id="rId6">
        <w:r w:rsidDel="00000000" w:rsidR="00000000" w:rsidRPr="00000000">
          <w:rPr>
            <w:rFonts w:ascii="Lato" w:cs="Lato" w:eastAsia="Lato" w:hAnsi="Lato"/>
            <w:u w:val="single"/>
            <w:rtl w:val="0"/>
          </w:rPr>
          <w:t xml:space="preserve">m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</w:t>
      </w:r>
      <w:hyperlink r:id="rId7">
        <w:r w:rsidDel="00000000" w:rsidR="00000000" w:rsidRPr="00000000">
          <w:rPr>
            <w:rFonts w:ascii="Lato" w:cs="Lato" w:eastAsia="Lato" w:hAnsi="Lato"/>
            <w:u w:val="single"/>
            <w:rtl w:val="0"/>
          </w:rPr>
          <w:t xml:space="preserve">in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rtl w:val="0"/>
        </w:rPr>
        <w:t xml:space="preserve">Wiedźmin: Muzyka Kontynentu, Gloryhammer, Łydka Grubasa i Studio Accantus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Fonts w:ascii="Khand" w:cs="Khand" w:eastAsia="Khand" w:hAnsi="Khand"/>
          <w:sz w:val="30"/>
          <w:szCs w:val="30"/>
          <w:rtl w:val="0"/>
        </w:rPr>
        <w:t xml:space="preserve">Dostępność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Festiwal rozwija się również pod względem 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dostępności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. Organizatorzy wdrażają rozwiązania wspierające osoby z niepełnosprawnościami, m.in. tyflomapę (mapa dotykowa dla osób niewidomych), kartę komunikacji, strefę ograniczonych bodźców oraz tłumacza polskiego języka migowego przy wejściu głównym. Planowane są także specjalne punkty programu uwzględniające różnorodne potrzeby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wszystko sprawia, że </w:t>
      </w:r>
      <w:r w:rsidDel="00000000" w:rsidR="00000000" w:rsidRPr="00000000">
        <w:rPr>
          <w:rFonts w:ascii="Lato" w:cs="Lato" w:eastAsia="Lato" w:hAnsi="Lato"/>
          <w:rtl w:val="0"/>
        </w:rPr>
        <w:t xml:space="preserve">Pyrkon jest Fantastycznym Miejscem Spotkań, </w:t>
      </w:r>
      <w:r w:rsidDel="00000000" w:rsidR="00000000" w:rsidRPr="00000000">
        <w:rPr>
          <w:rFonts w:ascii="Lato" w:cs="Lato" w:eastAsia="Lato" w:hAnsi="Lato"/>
          <w:rtl w:val="0"/>
        </w:rPr>
        <w:t xml:space="preserve">gdzie ludzie o podobnych zainteresowaniach tworzą społeczność opartą na akceptacji, kreatywności i wspólnej zabawie.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Organizatorzy już pracują nad kolejną edycją, która odbędzie się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od 19 do 21 czerwca 2026 r. </w:t>
      </w:r>
      <w:r w:rsidDel="00000000" w:rsidR="00000000" w:rsidRPr="00000000">
        <w:rPr>
          <w:rFonts w:ascii="Lato" w:cs="Lato" w:eastAsia="Lato" w:hAnsi="Lato"/>
          <w:rtl w:val="0"/>
        </w:rPr>
        <w:t xml:space="preserve">niezmiennie na terenie MTP.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Wśród zaproszonych gości są: pisarka Maggie Stiefvater, zespół Twilight Force, współzałożyciel studia Cubicle 7 Entertainment Dominic McDowall oraz aktor Andrew Wincott.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Szczegóły dotyczące Festiwalu dostępne są na stronie: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www.pyrkon.pl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razie dodatkowych pytań zapraszamy do kontaktu mailowego: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media@pyrkon.pl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ha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dia@pyrkon.pl" TargetMode="Externa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www.pyrkon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Khand-regular.ttf"/><Relationship Id="rId6" Type="http://schemas.openxmlformats.org/officeDocument/2006/relationships/font" Target="fonts/Kh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