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6782059A" w:rsidP="5C0242BC" w:rsidRDefault="3EE4309B" w14:paraId="754F1FC1" w14:textId="26DAF043">
      <w:pPr>
        <w:jc w:val="center"/>
        <w:rPr>
          <w:color w:val="FF0000"/>
        </w:rPr>
      </w:pPr>
      <w:r w:rsidRPr="5C0242BC">
        <w:rPr>
          <w:color w:val="FF0000"/>
        </w:rPr>
        <w:t xml:space="preserve">[To be distributed on June 5, 2026, at </w:t>
      </w:r>
      <w:r w:rsidRPr="5C0242BC" w:rsidR="0A0D85E2">
        <w:rPr>
          <w:color w:val="FF0000"/>
        </w:rPr>
        <w:t>4</w:t>
      </w:r>
      <w:r w:rsidRPr="5C0242BC">
        <w:rPr>
          <w:color w:val="FF0000"/>
        </w:rPr>
        <w:t xml:space="preserve"> PM PT]</w:t>
      </w:r>
    </w:p>
    <w:p w:rsidR="1A7015D9" w:rsidP="09C14E74" w:rsidRDefault="005211DC" w14:paraId="69DD7E84" w14:textId="4F5F35C5">
      <w:pPr>
        <w:jc w:val="center"/>
        <w:rPr>
          <w:b/>
          <w:bCs/>
          <w:sz w:val="32"/>
          <w:szCs w:val="32"/>
        </w:rPr>
      </w:pPr>
      <w:r>
        <w:t>Pres</w:t>
      </w:r>
      <w:r w:rsidR="0085388E">
        <w:t>s</w:t>
      </w:r>
      <w:r>
        <w:t xml:space="preserve"> Release</w:t>
      </w:r>
      <w:r w:rsidRPr="72C6FA36" w:rsidR="00413B66">
        <w:rPr>
          <w:b/>
          <w:bCs/>
          <w:sz w:val="32"/>
          <w:szCs w:val="32"/>
        </w:rPr>
        <w:t xml:space="preserve"> </w:t>
      </w:r>
    </w:p>
    <w:p w:rsidR="61406E48" w:rsidP="0BF77D6B" w:rsidRDefault="61406E48" w14:paraId="168B6818" w14:textId="2D55CC10">
      <w:pPr>
        <w:spacing w:line="240" w:lineRule="auto"/>
        <w:jc w:val="center"/>
        <w:rPr>
          <w:i w:val="1"/>
          <w:iCs w:val="1"/>
          <w:sz w:val="22"/>
          <w:szCs w:val="22"/>
        </w:rPr>
      </w:pPr>
      <w:r w:rsidRPr="0BF77D6B" w:rsidR="61406E48">
        <w:rPr>
          <w:b w:val="1"/>
          <w:bCs w:val="1"/>
          <w:sz w:val="28"/>
          <w:szCs w:val="28"/>
        </w:rPr>
        <w:t xml:space="preserve">Bloober Team and Lionsgate Reveal </w:t>
      </w:r>
      <w:r w:rsidRPr="0BF77D6B" w:rsidR="61406E48">
        <w:rPr>
          <w:b w:val="1"/>
          <w:bCs w:val="1"/>
          <w:i w:val="1"/>
          <w:iCs w:val="1"/>
          <w:sz w:val="28"/>
          <w:szCs w:val="28"/>
        </w:rPr>
        <w:t>SAW: GENESIS</w:t>
      </w:r>
      <w:r w:rsidRPr="0BF77D6B" w:rsidR="61406E48">
        <w:rPr>
          <w:b w:val="1"/>
          <w:bCs w:val="1"/>
          <w:sz w:val="28"/>
          <w:szCs w:val="28"/>
        </w:rPr>
        <w:t>,</w:t>
      </w:r>
      <w:r w:rsidRPr="0BF77D6B" w:rsidR="14F1CC7C">
        <w:rPr>
          <w:b w:val="1"/>
          <w:bCs w:val="1"/>
          <w:sz w:val="28"/>
          <w:szCs w:val="28"/>
        </w:rPr>
        <w:t xml:space="preserve"> </w:t>
      </w:r>
      <w:r>
        <w:br/>
      </w:r>
      <w:r w:rsidRPr="0BF77D6B" w:rsidR="61406E48">
        <w:rPr>
          <w:b w:val="1"/>
          <w:bCs w:val="1"/>
          <w:sz w:val="28"/>
          <w:szCs w:val="28"/>
        </w:rPr>
        <w:t xml:space="preserve">A New Asymmetrical Multiplayer Horror Game That Expands </w:t>
      </w:r>
      <w:r>
        <w:br/>
      </w:r>
      <w:r w:rsidRPr="0BF77D6B" w:rsidR="61406E48">
        <w:rPr>
          <w:b w:val="1"/>
          <w:bCs w:val="1"/>
          <w:sz w:val="28"/>
          <w:szCs w:val="28"/>
        </w:rPr>
        <w:t xml:space="preserve">The Lore of the SAW Universe   </w:t>
      </w:r>
    </w:p>
    <w:p w:rsidR="16FB171B" w:rsidP="0BF77D6B" w:rsidRDefault="25EFDB69" w14:paraId="0F5B6B5B" w14:textId="3165D27F">
      <w:pPr>
        <w:jc w:val="both"/>
        <w:rPr>
          <w:rFonts w:ascii="Aptos Display" w:hAnsi="Aptos Display" w:eastAsia="Aptos Display" w:cs="Aptos Display" w:asciiTheme="majorAscii" w:hAnsiTheme="majorAscii" w:eastAsiaTheme="majorAscii" w:cstheme="majorAscii"/>
          <w:b w:val="1"/>
          <w:bCs w:val="1"/>
          <w:sz w:val="22"/>
          <w:szCs w:val="22"/>
        </w:rPr>
      </w:pPr>
      <w:r w:rsidR="25EFDB69">
        <w:drawing>
          <wp:inline wp14:editId="28D17977" wp14:anchorId="21CAE424">
            <wp:extent cx="5924580" cy="3324252"/>
            <wp:effectExtent l="0" t="0" r="0" b="0"/>
            <wp:docPr id="136308353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363083537" name="Picture 1363083537"/>
                    <pic:cNvPicPr/>
                  </pic:nvPicPr>
                  <pic:blipFill>
                    <a:blip xmlns:r="http://schemas.openxmlformats.org/officeDocument/2006/relationships" r:embed="rId9">
                      <a:extLst>
                        <a:ext uri="{28A0092B-C50C-407E-A947-70E740481C1C}">
                          <a14:useLocalDpi xmlns:a14="http://schemas.microsoft.com/office/drawing/2010/main"/>
                        </a:ext>
                      </a:extLst>
                    </a:blip>
                    <a:srcRect t="569" r="320"/>
                    <a:stretch>
                      <a:fillRect/>
                    </a:stretch>
                  </pic:blipFill>
                  <pic:spPr>
                    <a:xfrm>
                      <a:off x="0" y="0"/>
                      <a:ext cx="5924580" cy="3324252"/>
                    </a:xfrm>
                    <a:prstGeom prst="rect">
                      <a:avLst/>
                    </a:prstGeom>
                  </pic:spPr>
                </pic:pic>
              </a:graphicData>
            </a:graphic>
          </wp:inline>
        </w:drawing>
      </w:r>
      <w:r w:rsidRPr="61714DE3" w:rsidR="16FB171B">
        <w:rPr>
          <w:rFonts w:ascii="Aptos Display" w:hAnsi="Aptos Display" w:eastAsia="Aptos Display" w:cs="Aptos Display" w:asciiTheme="majorAscii" w:hAnsiTheme="majorAscii" w:eastAsiaTheme="majorAscii" w:cstheme="majorAscii"/>
          <w:b w:val="1"/>
          <w:bCs w:val="1"/>
          <w:sz w:val="22"/>
          <w:szCs w:val="22"/>
          <w:u w:val="single"/>
        </w:rPr>
        <w:t xml:space="preserve">5 </w:t>
      </w:r>
      <w:r w:rsidRPr="61714DE3" w:rsidR="5005887B">
        <w:rPr>
          <w:rFonts w:ascii="Aptos Display" w:hAnsi="Aptos Display" w:eastAsia="Aptos Display" w:cs="Aptos Display" w:asciiTheme="majorAscii" w:hAnsiTheme="majorAscii" w:eastAsiaTheme="majorAscii" w:cstheme="majorAscii"/>
          <w:b w:val="1"/>
          <w:bCs w:val="1"/>
          <w:sz w:val="22"/>
          <w:szCs w:val="22"/>
          <w:u w:val="single"/>
        </w:rPr>
        <w:t>June</w:t>
      </w:r>
      <w:r w:rsidRPr="61714DE3" w:rsidR="16FB171B">
        <w:rPr>
          <w:rFonts w:ascii="Aptos Display" w:hAnsi="Aptos Display" w:eastAsia="Aptos Display" w:cs="Aptos Display" w:asciiTheme="majorAscii" w:hAnsiTheme="majorAscii" w:eastAsiaTheme="majorAscii" w:cstheme="majorAscii"/>
          <w:b w:val="1"/>
          <w:bCs w:val="1"/>
          <w:sz w:val="22"/>
          <w:szCs w:val="22"/>
          <w:u w:val="single"/>
        </w:rPr>
        <w:t xml:space="preserve"> 2026, </w:t>
      </w:r>
      <w:r w:rsidRPr="61714DE3" w:rsidR="49AC4AB0">
        <w:rPr>
          <w:rFonts w:ascii="Aptos Display" w:hAnsi="Aptos Display" w:eastAsia="Aptos Display" w:cs="Aptos Display" w:asciiTheme="majorAscii" w:hAnsiTheme="majorAscii" w:eastAsiaTheme="majorAscii" w:cstheme="majorAscii"/>
          <w:b w:val="1"/>
          <w:bCs w:val="1"/>
          <w:sz w:val="22"/>
          <w:szCs w:val="22"/>
          <w:u w:val="single"/>
        </w:rPr>
        <w:t>Craco</w:t>
      </w:r>
      <w:r w:rsidRPr="61714DE3" w:rsidR="16FB171B">
        <w:rPr>
          <w:rFonts w:ascii="Aptos Display" w:hAnsi="Aptos Display" w:eastAsia="Aptos Display" w:cs="Aptos Display" w:asciiTheme="majorAscii" w:hAnsiTheme="majorAscii" w:eastAsiaTheme="majorAscii" w:cstheme="majorAscii"/>
          <w:b w:val="1"/>
          <w:bCs w:val="1"/>
          <w:sz w:val="22"/>
          <w:szCs w:val="22"/>
          <w:u w:val="single"/>
        </w:rPr>
        <w:t>w</w:t>
      </w:r>
      <w:r w:rsidRPr="61714DE3" w:rsidR="276DB6E3">
        <w:rPr>
          <w:rFonts w:ascii="Aptos Display" w:hAnsi="Aptos Display" w:eastAsia="Aptos Display" w:cs="Aptos Display" w:asciiTheme="majorAscii" w:hAnsiTheme="majorAscii" w:eastAsiaTheme="majorAscii" w:cstheme="majorAscii"/>
          <w:b w:val="1"/>
          <w:bCs w:val="1"/>
          <w:sz w:val="22"/>
          <w:szCs w:val="22"/>
          <w:u w:val="single"/>
        </w:rPr>
        <w:t>, Poland</w:t>
      </w:r>
      <w:r w:rsidRPr="61714DE3" w:rsidR="16FB171B">
        <w:rPr>
          <w:rFonts w:ascii="Aptos Display" w:hAnsi="Aptos Display" w:eastAsia="Aptos Display" w:cs="Aptos Display" w:asciiTheme="majorAscii" w:hAnsiTheme="majorAscii" w:eastAsiaTheme="majorAscii" w:cstheme="majorAscii"/>
          <w:b w:val="1"/>
          <w:bCs w:val="1"/>
          <w:sz w:val="22"/>
          <w:szCs w:val="22"/>
          <w:u w:val="single"/>
        </w:rPr>
        <w:t xml:space="preserve"> </w:t>
      </w:r>
      <w:r w:rsidRPr="61714DE3" w:rsidR="16FB171B">
        <w:rPr>
          <w:rFonts w:ascii="Aptos Display" w:hAnsi="Aptos Display" w:eastAsia="Aptos Display" w:cs="Aptos Display" w:asciiTheme="majorAscii" w:hAnsiTheme="majorAscii" w:eastAsiaTheme="majorAscii" w:cstheme="majorAscii"/>
          <w:b w:val="1"/>
          <w:bCs w:val="1"/>
          <w:sz w:val="22"/>
          <w:szCs w:val="22"/>
        </w:rPr>
        <w:t>-</w:t>
      </w:r>
      <w:r w:rsidRPr="61714DE3" w:rsidR="622C0E25">
        <w:rPr>
          <w:rFonts w:ascii="Aptos Display" w:hAnsi="Aptos Display" w:eastAsia="Aptos Display" w:cs="Aptos Display" w:asciiTheme="majorAscii" w:hAnsiTheme="majorAscii" w:eastAsiaTheme="majorAscii" w:cstheme="majorAscii"/>
          <w:b w:val="1"/>
          <w:bCs w:val="1"/>
          <w:sz w:val="22"/>
          <w:szCs w:val="22"/>
        </w:rPr>
        <w:t xml:space="preserve"> </w:t>
      </w:r>
      <w:r w:rsidRPr="61714DE3" w:rsidR="294B4F37">
        <w:rPr>
          <w:rFonts w:ascii="Aptos Display" w:hAnsi="Aptos Display" w:eastAsia="Aptos Display" w:cs="Aptos Display" w:asciiTheme="majorAscii" w:hAnsiTheme="majorAscii" w:eastAsiaTheme="majorAscii" w:cstheme="majorAscii"/>
          <w:b w:val="1"/>
          <w:bCs w:val="1"/>
          <w:sz w:val="22"/>
          <w:szCs w:val="22"/>
        </w:rPr>
        <w:t xml:space="preserve">Today at Summer Game Fest, Lionsgate, in collaboration with Bloober Team and its co-development label Broken Mirror Games, together with Anshar Studios, officially unveiled </w:t>
      </w:r>
      <w:r w:rsidRPr="61714DE3" w:rsidR="294B4F37">
        <w:rPr>
          <w:rFonts w:ascii="Aptos Display" w:hAnsi="Aptos Display" w:eastAsia="Aptos Display" w:cs="Aptos Display" w:asciiTheme="majorAscii" w:hAnsiTheme="majorAscii" w:eastAsiaTheme="majorAscii" w:cstheme="majorAscii"/>
          <w:b w:val="1"/>
          <w:bCs w:val="1"/>
          <w:i w:val="1"/>
          <w:iCs w:val="1"/>
          <w:sz w:val="22"/>
          <w:szCs w:val="22"/>
        </w:rPr>
        <w:t>SAW: GENESIS</w:t>
      </w:r>
      <w:r w:rsidRPr="61714DE3" w:rsidR="294B4F37">
        <w:rPr>
          <w:rFonts w:ascii="Aptos Display" w:hAnsi="Aptos Display" w:eastAsia="Aptos Display" w:cs="Aptos Display" w:asciiTheme="majorAscii" w:hAnsiTheme="majorAscii" w:eastAsiaTheme="majorAscii" w:cstheme="majorAscii"/>
          <w:b w:val="1"/>
          <w:bCs w:val="1"/>
          <w:sz w:val="22"/>
          <w:szCs w:val="22"/>
        </w:rPr>
        <w:t xml:space="preserve"> - a twisted new asymmetrical multiplayer horror game featuring a storyline that precedes the events of the iconic SAW films and </w:t>
      </w:r>
      <w:r w:rsidRPr="61714DE3" w:rsidR="2A6C2E75">
        <w:rPr>
          <w:rFonts w:ascii="Aptos Display" w:hAnsi="Aptos Display" w:eastAsia="Aptos Display" w:cs="Aptos Display" w:asciiTheme="majorAscii" w:hAnsiTheme="majorAscii" w:eastAsiaTheme="majorAscii" w:cstheme="majorAscii"/>
          <w:b w:val="1"/>
          <w:bCs w:val="1"/>
          <w:sz w:val="22"/>
          <w:szCs w:val="22"/>
        </w:rPr>
        <w:t xml:space="preserve">influences </w:t>
      </w:r>
      <w:r w:rsidRPr="61714DE3" w:rsidR="294B4F37">
        <w:rPr>
          <w:rFonts w:ascii="Aptos Display" w:hAnsi="Aptos Display" w:eastAsia="Aptos Display" w:cs="Aptos Display" w:asciiTheme="majorAscii" w:hAnsiTheme="majorAscii" w:eastAsiaTheme="majorAscii" w:cstheme="majorAscii"/>
          <w:b w:val="1"/>
          <w:bCs w:val="1"/>
          <w:sz w:val="22"/>
          <w:szCs w:val="22"/>
        </w:rPr>
        <w:t>Jigsaw</w:t>
      </w:r>
      <w:r w:rsidRPr="61714DE3" w:rsidR="294B4F37">
        <w:rPr>
          <w:rFonts w:ascii="Aptos Display" w:hAnsi="Aptos Display" w:eastAsia="Aptos Display" w:cs="Aptos Display" w:asciiTheme="majorAscii" w:hAnsiTheme="majorAscii" w:eastAsiaTheme="majorAscii" w:cstheme="majorAscii"/>
          <w:b w:val="1"/>
          <w:bCs w:val="1"/>
          <w:sz w:val="22"/>
          <w:szCs w:val="22"/>
        </w:rPr>
        <w:t xml:space="preserve"> </w:t>
      </w:r>
      <w:r w:rsidRPr="61714DE3" w:rsidR="294B4F37">
        <w:rPr>
          <w:rFonts w:ascii="Aptos Display" w:hAnsi="Aptos Display" w:eastAsia="Aptos Display" w:cs="Aptos Display" w:asciiTheme="majorAscii" w:hAnsiTheme="majorAscii" w:eastAsiaTheme="majorAscii" w:cstheme="majorAscii"/>
          <w:b w:val="1"/>
          <w:bCs w:val="1"/>
          <w:sz w:val="22"/>
          <w:szCs w:val="22"/>
        </w:rPr>
        <w:t>and his elaborate psychological games. Building on the success of the Blair Witch video game, the critically acclaimed horror developers have once again teamed up with Lionsgate, leveraging Bloober Team’s expertise in crafting immersive horror experiences</w:t>
      </w:r>
      <w:r w:rsidRPr="61714DE3" w:rsidR="004009D2">
        <w:rPr>
          <w:rFonts w:ascii="Aptos Display" w:hAnsi="Aptos Display" w:eastAsia="Aptos Display" w:cs="Aptos Display" w:asciiTheme="majorAscii" w:hAnsiTheme="majorAscii" w:eastAsiaTheme="majorAscii" w:cstheme="majorAscii"/>
          <w:b w:val="1"/>
          <w:bCs w:val="1"/>
          <w:sz w:val="22"/>
          <w:szCs w:val="22"/>
        </w:rPr>
        <w:t>,</w:t>
      </w:r>
      <w:r w:rsidRPr="61714DE3" w:rsidR="294B4F37">
        <w:rPr>
          <w:rFonts w:ascii="Aptos Display" w:hAnsi="Aptos Display" w:eastAsia="Aptos Display" w:cs="Aptos Display" w:asciiTheme="majorAscii" w:hAnsiTheme="majorAscii" w:eastAsiaTheme="majorAscii" w:cstheme="majorAscii"/>
          <w:b w:val="1"/>
          <w:bCs w:val="1"/>
          <w:sz w:val="22"/>
          <w:szCs w:val="22"/>
        </w:rPr>
        <w:t xml:space="preserve"> while expanding the lore of the SAW universe and preserving the psychological intensity that defines the franchise. Players can be among the first to experience </w:t>
      </w:r>
      <w:r w:rsidRPr="61714DE3" w:rsidR="294B4F37">
        <w:rPr>
          <w:rFonts w:ascii="Aptos Display" w:hAnsi="Aptos Display" w:eastAsia="Aptos Display" w:cs="Aptos Display" w:asciiTheme="majorAscii" w:hAnsiTheme="majorAscii" w:eastAsiaTheme="majorAscii" w:cstheme="majorAscii"/>
          <w:b w:val="1"/>
          <w:bCs w:val="1"/>
          <w:i w:val="1"/>
          <w:iCs w:val="1"/>
          <w:sz w:val="22"/>
          <w:szCs w:val="22"/>
        </w:rPr>
        <w:t>SAW: GENESIS</w:t>
      </w:r>
      <w:r w:rsidRPr="61714DE3" w:rsidR="294B4F37">
        <w:rPr>
          <w:rFonts w:ascii="Aptos Display" w:hAnsi="Aptos Display" w:eastAsia="Aptos Display" w:cs="Aptos Display" w:asciiTheme="majorAscii" w:hAnsiTheme="majorAscii" w:eastAsiaTheme="majorAscii" w:cstheme="majorAscii"/>
          <w:b w:val="1"/>
          <w:bCs w:val="1"/>
          <w:sz w:val="22"/>
          <w:szCs w:val="22"/>
        </w:rPr>
        <w:t xml:space="preserve"> by signing up for upcoming playtests or joining the game when Early Access launches this fall.</w:t>
      </w:r>
    </w:p>
    <w:p w:rsidR="32603E54" w:rsidP="0BF77D6B" w:rsidRDefault="32603E54" w14:paraId="0ED6FBAC" w14:textId="6B0098B3">
      <w:pPr>
        <w:jc w:val="both"/>
        <w:rPr>
          <w:rFonts w:ascii="Aptos Display" w:hAnsi="Aptos Display" w:eastAsia="Aptos Display" w:cs="Aptos Display" w:asciiTheme="majorAscii" w:hAnsiTheme="majorAscii" w:eastAsiaTheme="majorAscii" w:cstheme="majorAscii"/>
          <w:color w:val="000000" w:themeColor="text1"/>
          <w:sz w:val="22"/>
          <w:szCs w:val="22"/>
          <w:lang w:val="en-GB"/>
        </w:rPr>
      </w:pPr>
      <w:r w:rsidRPr="0BF77D6B" w:rsidR="32603E54">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lang w:val="en-GB"/>
        </w:rPr>
        <w:t>SAW: GENESIS</w:t>
      </w:r>
      <w:r w:rsidRPr="0BF77D6B" w:rsidR="32603E54">
        <w:rPr>
          <w:rFonts w:ascii="Aptos Display" w:hAnsi="Aptos Display" w:eastAsia="Aptos Display" w:cs="Aptos Display" w:asciiTheme="majorAscii" w:hAnsiTheme="majorAscii" w:eastAsiaTheme="majorAscii" w:cstheme="majorAscii"/>
          <w:color w:val="000000" w:themeColor="text1" w:themeTint="FF" w:themeShade="FF"/>
          <w:sz w:val="22"/>
          <w:szCs w:val="22"/>
          <w:lang w:val="en-GB"/>
        </w:rPr>
        <w:t xml:space="preserve"> is a 3v1 multiplayer horror game in which three Accused are pressure-driven to work together to escape a potentially fatal maze of traps while a single Judge orchestrates their trials, imposing diabolical tests and forcing impossible moral choices where survival comes with a cost. </w:t>
      </w:r>
      <w:r w:rsidRPr="0BF77D6B" w:rsidR="32603E54">
        <w:rPr>
          <w:rFonts w:ascii="Aptos Display" w:hAnsi="Aptos Display" w:eastAsia="Aptos Display" w:cs="Aptos Display" w:asciiTheme="majorAscii" w:hAnsiTheme="majorAscii" w:eastAsiaTheme="majorAscii" w:cstheme="majorAscii"/>
          <w:color w:val="000000" w:themeColor="text1" w:themeTint="FF" w:themeShade="FF"/>
          <w:sz w:val="22"/>
          <w:szCs w:val="22"/>
          <w:lang w:val="en-GB"/>
        </w:rPr>
        <w:t xml:space="preserve">Set in the grim aftermath of World War I, </w:t>
      </w:r>
      <w:r w:rsidRPr="0BF77D6B" w:rsidR="32603E54">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lang w:val="en-GB"/>
        </w:rPr>
        <w:t>SAW: GENESIS</w:t>
      </w:r>
      <w:r w:rsidRPr="0BF77D6B" w:rsidR="32603E54">
        <w:rPr>
          <w:rFonts w:ascii="Aptos Display" w:hAnsi="Aptos Display" w:eastAsia="Aptos Display" w:cs="Aptos Display" w:asciiTheme="majorAscii" w:hAnsiTheme="majorAscii" w:eastAsiaTheme="majorAscii" w:cstheme="majorAscii"/>
          <w:color w:val="000000" w:themeColor="text1" w:themeTint="FF" w:themeShade="FF"/>
          <w:sz w:val="22"/>
          <w:szCs w:val="22"/>
          <w:lang w:val="en-GB"/>
        </w:rPr>
        <w:t xml:space="preserve"> lets players take part in either side of this unnerving confrontation in intense matches played on procedurally generated maps.</w:t>
      </w:r>
    </w:p>
    <w:p w:rsidR="32603E54" w:rsidP="0BF77D6B" w:rsidRDefault="32603E54" w14:paraId="21D5B813" w14:textId="6571AFFF">
      <w:pPr>
        <w:jc w:val="both"/>
        <w:rPr>
          <w:rFonts w:ascii="Aptos Display" w:hAnsi="Aptos Display" w:eastAsia="Aptos Display" w:cs="Aptos Display" w:asciiTheme="majorAscii" w:hAnsiTheme="majorAscii" w:eastAsiaTheme="majorAscii" w:cstheme="majorAscii"/>
          <w:color w:val="000000" w:themeColor="text1" w:themeTint="FF" w:themeShade="FF"/>
          <w:sz w:val="22"/>
          <w:szCs w:val="22"/>
          <w:lang w:val="en-GB"/>
        </w:rPr>
      </w:pPr>
      <w:r w:rsidRPr="0BF77D6B" w:rsidR="32603E54">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lang w:val="en-GB"/>
        </w:rPr>
        <w:t xml:space="preserve">SAW: GENESIS </w:t>
      </w:r>
      <w:r w:rsidRPr="0BF77D6B" w:rsidR="32603E54">
        <w:rPr>
          <w:rFonts w:ascii="Aptos Display" w:hAnsi="Aptos Display" w:eastAsia="Aptos Display" w:cs="Aptos Display" w:asciiTheme="majorAscii" w:hAnsiTheme="majorAscii" w:eastAsiaTheme="majorAscii" w:cstheme="majorAscii"/>
          <w:color w:val="000000" w:themeColor="text1" w:themeTint="FF" w:themeShade="FF"/>
          <w:sz w:val="22"/>
          <w:szCs w:val="22"/>
          <w:lang w:val="en-GB"/>
        </w:rPr>
        <w:t xml:space="preserve">is a game with a unique take on asymmetrical mechanics grounded in </w:t>
      </w:r>
      <w:r w:rsidRPr="0BF77D6B" w:rsidR="32603E54">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lang w:val="en-GB"/>
        </w:rPr>
        <w:t xml:space="preserve">SAW </w:t>
      </w:r>
      <w:r w:rsidRPr="0BF77D6B" w:rsidR="32603E54">
        <w:rPr>
          <w:rFonts w:ascii="Aptos Display" w:hAnsi="Aptos Display" w:eastAsia="Aptos Display" w:cs="Aptos Display" w:asciiTheme="majorAscii" w:hAnsiTheme="majorAscii" w:eastAsiaTheme="majorAscii" w:cstheme="majorAscii"/>
          <w:color w:val="000000" w:themeColor="text1" w:themeTint="FF" w:themeShade="FF"/>
          <w:sz w:val="22"/>
          <w:szCs w:val="22"/>
          <w:lang w:val="en-GB"/>
        </w:rPr>
        <w:t>logic. Players can choose to be the Judge, whose work later inspired Jigsaw, and pull strings from behind the scenes to shape the fate of those trapped within the game. Alternatively, players can take on the role as one of the Accused, who take their lives for granted, and must strive to escape the lethal labyrinth set by the Judge through teamwork, trust, and sacrifice.</w:t>
      </w:r>
    </w:p>
    <w:p w:rsidR="00D66B5E" w:rsidP="0BF77D6B" w:rsidRDefault="24FBF36F" w14:paraId="22A93A57" w14:textId="148D36A3">
      <w:pPr>
        <w:jc w:val="center"/>
        <w:rPr>
          <w:rFonts w:ascii="Aptos Display" w:hAnsi="Aptos Display" w:eastAsia="Aptos Display" w:cs="Aptos Display" w:asciiTheme="majorAscii" w:hAnsiTheme="majorAscii" w:eastAsiaTheme="majorAscii" w:cstheme="majorAscii"/>
          <w:color w:val="156082" w:themeColor="accent1" w:themeTint="FF" w:themeShade="FF"/>
          <w:sz w:val="22"/>
          <w:szCs w:val="22"/>
          <w:u w:val="single"/>
        </w:rPr>
      </w:pPr>
      <w:hyperlink r:id="Rac8dc937bc6b44b1">
        <w:r w:rsidRPr="0BF77D6B" w:rsidR="24FBF36F">
          <w:rPr>
            <w:rStyle w:val="Hyperlink"/>
            <w:rFonts w:ascii="Aptos Display" w:hAnsi="Aptos Display" w:eastAsia="Aptos Display" w:cs="Aptos Display" w:asciiTheme="majorAscii" w:hAnsiTheme="majorAscii" w:eastAsiaTheme="majorAscii" w:cstheme="majorAscii"/>
            <w:sz w:val="22"/>
            <w:szCs w:val="22"/>
          </w:rPr>
          <w:t>[S</w:t>
        </w:r>
        <w:r w:rsidRPr="0BF77D6B" w:rsidR="48D39B7D">
          <w:rPr>
            <w:rStyle w:val="Hyperlink"/>
            <w:rFonts w:ascii="Aptos Display" w:hAnsi="Aptos Display" w:eastAsia="Aptos Display" w:cs="Aptos Display" w:asciiTheme="majorAscii" w:hAnsiTheme="majorAscii" w:eastAsiaTheme="majorAscii" w:cstheme="majorAscii"/>
            <w:sz w:val="22"/>
            <w:szCs w:val="22"/>
          </w:rPr>
          <w:t>AW Genesis |</w:t>
        </w:r>
        <w:r w:rsidRPr="0BF77D6B" w:rsidR="24FBF36F">
          <w:rPr>
            <w:rStyle w:val="Hyperlink"/>
            <w:rFonts w:ascii="Aptos Display" w:hAnsi="Aptos Display" w:eastAsia="Aptos Display" w:cs="Aptos Display" w:asciiTheme="majorAscii" w:hAnsiTheme="majorAscii" w:eastAsiaTheme="majorAscii" w:cstheme="majorAscii"/>
            <w:sz w:val="22"/>
            <w:szCs w:val="22"/>
          </w:rPr>
          <w:t xml:space="preserve"> Reveal Trailer]</w:t>
        </w:r>
      </w:hyperlink>
    </w:p>
    <w:p w:rsidR="273C1703" w:rsidP="0BF77D6B" w:rsidRDefault="273C1703" w14:paraId="2EA290F7" w14:textId="64B1DCDE">
      <w:pPr>
        <w:jc w:val="both"/>
        <w:rPr>
          <w:rFonts w:ascii="Aptos Display" w:hAnsi="Aptos Display" w:eastAsia="Aptos Display" w:cs="Aptos Display" w:asciiTheme="majorAscii" w:hAnsiTheme="majorAscii" w:eastAsiaTheme="majorAscii" w:cstheme="majorAscii"/>
          <w:color w:val="000000" w:themeColor="text1"/>
          <w:sz w:val="22"/>
          <w:szCs w:val="22"/>
        </w:rPr>
      </w:pPr>
      <w:r w:rsidRPr="0BF77D6B" w:rsidR="04F9A2EA">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“Multiplayer in the SAW universe is a natural evolution of its core theme</w:t>
      </w:r>
      <w:r w:rsidRPr="0BF77D6B" w:rsidR="004009D2">
        <w:rPr>
          <w:rFonts w:ascii="Aptos Display" w:hAnsi="Aptos Display" w:eastAsia="Aptos Display" w:cs="Aptos Display" w:asciiTheme="majorAscii" w:hAnsiTheme="majorAscii" w:eastAsiaTheme="majorAscii" w:cstheme="majorAscii"/>
          <w:i w:val="1"/>
          <w:iCs w:val="1"/>
          <w:sz w:val="22"/>
          <w:szCs w:val="22"/>
        </w:rPr>
        <w:t xml:space="preserve"> </w:t>
      </w:r>
      <w:r w:rsidRPr="0BF77D6B" w:rsidR="19BE9C01">
        <w:rPr>
          <w:rFonts w:ascii="Aptos Display" w:hAnsi="Aptos Display" w:eastAsia="Aptos Display" w:cs="Aptos Display" w:asciiTheme="majorAscii" w:hAnsiTheme="majorAscii" w:eastAsiaTheme="majorAscii" w:cstheme="majorAscii"/>
          <w:i w:val="1"/>
          <w:iCs w:val="1"/>
          <w:sz w:val="22"/>
          <w:szCs w:val="22"/>
        </w:rPr>
        <w:t>-</w:t>
      </w:r>
      <w:r w:rsidRPr="0BF77D6B" w:rsidR="004009D2">
        <w:rPr>
          <w:rFonts w:ascii="Aptos Display" w:hAnsi="Aptos Display" w:eastAsia="Aptos Display" w:cs="Aptos Display" w:asciiTheme="majorAscii" w:hAnsiTheme="majorAscii" w:eastAsiaTheme="majorAscii" w:cstheme="majorAscii"/>
          <w:i w:val="1"/>
          <w:iCs w:val="1"/>
          <w:sz w:val="22"/>
          <w:szCs w:val="22"/>
        </w:rPr>
        <w:t xml:space="preserve"> </w:t>
      </w:r>
      <w:r w:rsidRPr="0BF77D6B" w:rsidR="04F9A2EA">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moral choices</w:t>
      </w:r>
      <w:r w:rsidRPr="0BF77D6B" w:rsidR="004009D2">
        <w:rPr>
          <w:rFonts w:ascii="Aptos Display" w:hAnsi="Aptos Display" w:eastAsia="Aptos Display" w:cs="Aptos Display" w:asciiTheme="majorAscii" w:hAnsiTheme="majorAscii" w:eastAsiaTheme="majorAscii" w:cstheme="majorAscii"/>
          <w:i w:val="1"/>
          <w:iCs w:val="1"/>
          <w:sz w:val="22"/>
          <w:szCs w:val="22"/>
        </w:rPr>
        <w:t xml:space="preserve"> </w:t>
      </w:r>
      <w:r w:rsidRPr="0BF77D6B" w:rsidR="459EBEA1">
        <w:rPr>
          <w:rFonts w:ascii="Aptos Display" w:hAnsi="Aptos Display" w:eastAsia="Aptos Display" w:cs="Aptos Display" w:asciiTheme="majorAscii" w:hAnsiTheme="majorAscii" w:eastAsiaTheme="majorAscii" w:cstheme="majorAscii"/>
          <w:i w:val="1"/>
          <w:iCs w:val="1"/>
          <w:sz w:val="22"/>
          <w:szCs w:val="22"/>
        </w:rPr>
        <w:t>-</w:t>
      </w:r>
      <w:r w:rsidRPr="0BF77D6B" w:rsidR="004009D2">
        <w:rPr>
          <w:rFonts w:ascii="Aptos Display" w:hAnsi="Aptos Display" w:eastAsia="Aptos Display" w:cs="Aptos Display" w:asciiTheme="majorAscii" w:hAnsiTheme="majorAscii" w:eastAsiaTheme="majorAscii" w:cstheme="majorAscii"/>
          <w:i w:val="1"/>
          <w:iCs w:val="1"/>
          <w:sz w:val="22"/>
          <w:szCs w:val="22"/>
        </w:rPr>
        <w:t xml:space="preserve"> </w:t>
      </w:r>
      <w:r w:rsidRPr="0BF77D6B" w:rsidR="04F9A2EA">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now amplified in a shared, unpredictable setting</w:t>
      </w:r>
      <w:r w:rsidRPr="0BF77D6B" w:rsidR="004009D2">
        <w:rPr>
          <w:rFonts w:ascii="Aptos Display" w:hAnsi="Aptos Display" w:eastAsia="Aptos Display" w:cs="Aptos Display" w:asciiTheme="majorAscii" w:hAnsiTheme="majorAscii" w:eastAsiaTheme="majorAscii" w:cstheme="majorAscii"/>
          <w:color w:val="000000" w:themeColor="text1" w:themeTint="FF" w:themeShade="FF"/>
          <w:sz w:val="22"/>
          <w:szCs w:val="22"/>
        </w:rPr>
        <w:t xml:space="preserve">,” </w:t>
      </w:r>
      <w:r w:rsidRPr="0BF77D6B" w:rsidR="004009D2">
        <w:rPr>
          <w:rFonts w:ascii="Aptos Display" w:hAnsi="Aptos Display" w:eastAsia="Aptos Display" w:cs="Aptos Display" w:asciiTheme="majorAscii" w:hAnsiTheme="majorAscii" w:eastAsiaTheme="majorAscii" w:cstheme="majorAscii"/>
          <w:color w:val="000000" w:themeColor="text1" w:themeTint="FF" w:themeShade="FF"/>
          <w:sz w:val="22"/>
          <w:szCs w:val="22"/>
        </w:rPr>
        <w:t>said Piotr Babieno, Bloober</w:t>
      </w:r>
      <w:r w:rsidRPr="0BF77D6B" w:rsidR="00A92185">
        <w:rPr>
          <w:rFonts w:ascii="Aptos Display" w:hAnsi="Aptos Display" w:eastAsia="Aptos Display" w:cs="Aptos Display" w:asciiTheme="majorAscii" w:hAnsiTheme="majorAscii" w:eastAsiaTheme="majorAscii" w:cstheme="majorAscii"/>
          <w:color w:val="000000" w:themeColor="text1" w:themeTint="FF" w:themeShade="FF"/>
          <w:sz w:val="22"/>
          <w:szCs w:val="22"/>
        </w:rPr>
        <w:t xml:space="preserve"> Team</w:t>
      </w:r>
      <w:r w:rsidRPr="0BF77D6B" w:rsidR="004009D2">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w:t>
      </w:r>
      <w:r w:rsidRPr="0BF77D6B" w:rsidR="04F9A2EA">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 xml:space="preserve"> </w:t>
      </w:r>
      <w:r w:rsidRPr="0BF77D6B" w:rsidR="004009D2">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w:t>
      </w:r>
      <w:r w:rsidRPr="0BF77D6B" w:rsidR="04F9A2EA">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We’re</w:t>
      </w:r>
      <w:r w:rsidRPr="0BF77D6B" w:rsidR="04F9A2EA">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 xml:space="preserve"> excited to collaborate with Lionsgate again, </w:t>
      </w:r>
      <w:r w:rsidRPr="0BF77D6B" w:rsidR="004009D2">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alongside the</w:t>
      </w:r>
      <w:r w:rsidRPr="0BF77D6B" w:rsidR="04F9A2EA">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 xml:space="preserve"> experienced developers from Anshar Studio</w:t>
      </w:r>
      <w:r w:rsidRPr="0BF77D6B" w:rsidR="004009D2">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s</w:t>
      </w:r>
      <w:r w:rsidRPr="0BF77D6B" w:rsidR="04F9A2EA">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 xml:space="preserve"> to create something </w:t>
      </w:r>
      <w:r w:rsidRPr="0BF77D6B" w:rsidR="04F9A2EA">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truly unique</w:t>
      </w:r>
      <w:r w:rsidRPr="0BF77D6B" w:rsidR="04F9A2EA">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 xml:space="preserve"> in the SAW universe.  </w:t>
      </w:r>
      <w:r w:rsidRPr="0BF77D6B" w:rsidR="004009D2">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With this ambitious game,</w:t>
      </w:r>
      <w:r w:rsidRPr="0BF77D6B" w:rsidR="04F9A2EA">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 xml:space="preserve"> psychological tension is driven by player interaction and consequenc</w:t>
      </w:r>
      <w:r w:rsidRPr="0BF77D6B" w:rsidR="273C1703">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e</w:t>
      </w:r>
      <w:r w:rsidRPr="0BF77D6B" w:rsidR="004009D2">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w:t>
      </w:r>
      <w:r w:rsidRPr="0BF77D6B" w:rsidR="6DDD05D6">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 xml:space="preserve">” </w:t>
      </w:r>
    </w:p>
    <w:p w:rsidRPr="00D028C3" w:rsidR="00D74441" w:rsidP="0BF77D6B" w:rsidRDefault="00D74441" w14:paraId="784AFB31" w14:textId="0560D881">
      <w:pPr>
        <w:jc w:val="both"/>
        <w:rPr>
          <w:rFonts w:ascii="Aptos Display" w:hAnsi="Aptos Display" w:eastAsia="Aptos Display" w:cs="Aptos Display" w:asciiTheme="majorAscii" w:hAnsiTheme="majorAscii" w:eastAsiaTheme="majorAscii" w:cstheme="majorAscii"/>
          <w:color w:val="000000" w:themeColor="text1"/>
          <w:sz w:val="22"/>
          <w:szCs w:val="22"/>
          <w:rPrChange w:author="" w16du:dateUtc="2026-05-30T00:08:00Z" w:id="1370601290">
            <w:rPr>
              <w:rFonts w:eastAsiaTheme="minorEastAsia"/>
              <w:color w:val="000000" w:themeColor="text1"/>
              <w:sz w:val="22"/>
              <w:szCs w:val="22"/>
            </w:rPr>
          </w:rPrChange>
        </w:rPr>
      </w:pPr>
      <w:r w:rsidRPr="0BF77D6B" w:rsidR="00D74441">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w:t>
      </w:r>
      <w:r w:rsidRPr="0BF77D6B" w:rsidR="004009D2">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We’re thrilled</w:t>
      </w:r>
      <w:r w:rsidRPr="0BF77D6B" w:rsidR="00D74441">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 xml:space="preserve"> to unveil an all-new chapter in</w:t>
      </w:r>
      <w:r w:rsidRPr="0BF77D6B" w:rsidR="00D74441">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 </w:t>
      </w:r>
      <w:r w:rsidRPr="0BF77D6B" w:rsidR="00D74441">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 xml:space="preserve">SAW: GENESIS that remains authentic to </w:t>
      </w:r>
      <w:r w:rsidRPr="0BF77D6B" w:rsidR="004009D2">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our</w:t>
      </w:r>
      <w:r w:rsidRPr="0BF77D6B" w:rsidR="00D74441">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 xml:space="preserve"> iconic horror franchise: twisted life-or-death choices, intensely complex traps, and bloody consequences under time pressur</w:t>
      </w:r>
      <w:r w:rsidRPr="0BF77D6B" w:rsidR="004009D2">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e</w:t>
      </w:r>
      <w:r w:rsidRPr="0BF77D6B" w:rsidR="004009D2">
        <w:rPr>
          <w:rFonts w:ascii="Aptos Display" w:hAnsi="Aptos Display" w:eastAsia="Aptos Display" w:cs="Aptos Display" w:asciiTheme="majorAscii" w:hAnsiTheme="majorAscii" w:eastAsiaTheme="majorAscii" w:cstheme="majorAscii"/>
          <w:color w:val="000000" w:themeColor="text1" w:themeTint="FF" w:themeShade="FF"/>
          <w:sz w:val="22"/>
          <w:szCs w:val="22"/>
        </w:rPr>
        <w:t>,” said Erika N. Ewing, Senior Director, Interactive Ventures &amp; Games at Lionsgate</w:t>
      </w:r>
      <w:r w:rsidRPr="0BF77D6B" w:rsidR="004009D2">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w:t>
      </w:r>
      <w:r w:rsidRPr="0BF77D6B" w:rsidR="00D74441">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 xml:space="preserve"> </w:t>
      </w:r>
      <w:r w:rsidRPr="0BF77D6B" w:rsidR="004009D2">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w:t>
      </w:r>
      <w:r w:rsidRPr="0BF77D6B" w:rsidR="00D74441">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Infused with the psychological horror DNA of Bloober Team and Anshar</w:t>
      </w:r>
      <w:r w:rsidRPr="0BF77D6B" w:rsidR="6C0FC8BC">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 xml:space="preserve"> Studios</w:t>
      </w:r>
      <w:r w:rsidRPr="0BF77D6B" w:rsidR="00D74441">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 the game is designed to evoke a visceral sense of fear that lingers long after each game ends</w:t>
      </w:r>
      <w:r w:rsidRPr="0BF77D6B" w:rsidR="004009D2">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w:t>
      </w:r>
      <w:r w:rsidRPr="0BF77D6B" w:rsidR="00D74441">
        <w:rPr>
          <w:rFonts w:ascii="Aptos Display" w:hAnsi="Aptos Display" w:eastAsia="Aptos Display" w:cs="Aptos Display" w:asciiTheme="majorAscii" w:hAnsiTheme="majorAscii" w:eastAsiaTheme="majorAscii" w:cstheme="majorAscii"/>
          <w:i w:val="1"/>
          <w:iCs w:val="1"/>
          <w:color w:val="000000" w:themeColor="text1" w:themeTint="FF" w:themeShade="FF"/>
          <w:sz w:val="22"/>
          <w:szCs w:val="22"/>
        </w:rPr>
        <w:t>”</w:t>
      </w:r>
    </w:p>
    <w:p w:rsidR="4A60E1A1" w:rsidP="0BF77D6B" w:rsidRDefault="4A60E1A1" w14:paraId="2C56C70B" w14:textId="0F93E7B2">
      <w:pPr>
        <w:jc w:val="center"/>
        <w:rPr>
          <w:rFonts w:ascii="Aptos Display" w:hAnsi="Aptos Display" w:eastAsia="Aptos Display" w:cs="Aptos Display" w:asciiTheme="majorAscii" w:hAnsiTheme="majorAscii" w:eastAsiaTheme="majorAscii" w:cstheme="majorAscii"/>
          <w:b w:val="1"/>
          <w:bCs w:val="1"/>
          <w:color w:val="000000" w:themeColor="text1"/>
          <w:sz w:val="22"/>
          <w:szCs w:val="22"/>
        </w:rPr>
      </w:pPr>
      <w:r w:rsidRPr="0BF77D6B" w:rsidR="4A60E1A1">
        <w:rPr>
          <w:rFonts w:ascii="Aptos Display" w:hAnsi="Aptos Display" w:eastAsia="Aptos Display" w:cs="Aptos Display" w:asciiTheme="majorAscii" w:hAnsiTheme="majorAscii" w:eastAsiaTheme="majorAscii" w:cstheme="majorAscii"/>
          <w:b w:val="1"/>
          <w:bCs w:val="1"/>
          <w:color w:val="000000" w:themeColor="text1" w:themeTint="FF" w:themeShade="FF"/>
          <w:sz w:val="22"/>
          <w:szCs w:val="22"/>
        </w:rPr>
        <w:t>Step into the trial: join the Closed Alpha Playtests</w:t>
      </w:r>
    </w:p>
    <w:p w:rsidR="2B81F35E" w:rsidP="0BF77D6B" w:rsidRDefault="2B81F35E" w14:paraId="5D609CAE" w14:textId="063EF5ED">
      <w:pPr>
        <w:jc w:val="both"/>
        <w:rPr>
          <w:rFonts w:ascii="Aptos Display" w:hAnsi="Aptos Display" w:eastAsia="Aptos Display" w:cs="Aptos Display" w:asciiTheme="majorAscii" w:hAnsiTheme="majorAscii" w:eastAsiaTheme="majorAscii" w:cstheme="majorAscii"/>
          <w:color w:val="000000" w:themeColor="text1"/>
          <w:sz w:val="22"/>
          <w:szCs w:val="22"/>
        </w:rPr>
      </w:pPr>
      <w:r w:rsidRPr="0BF77D6B" w:rsidR="2B81F35E">
        <w:rPr>
          <w:rFonts w:ascii="Aptos Display" w:hAnsi="Aptos Display" w:eastAsia="Aptos Display" w:cs="Aptos Display" w:asciiTheme="majorAscii" w:hAnsiTheme="majorAscii" w:eastAsiaTheme="majorAscii" w:cstheme="majorAscii"/>
          <w:color w:val="000000" w:themeColor="text1" w:themeTint="FF" w:themeShade="FF"/>
          <w:sz w:val="22"/>
          <w:szCs w:val="22"/>
        </w:rPr>
        <w:t xml:space="preserve">We invite players to sign up for the upcoming Closed Alpha Playtests and experience the first phase of </w:t>
      </w:r>
      <w:r w:rsidRPr="0BF77D6B" w:rsidR="00D028C3">
        <w:rPr>
          <w:rFonts w:ascii="Aptos Display" w:hAnsi="Aptos Display" w:eastAsia="Aptos Display" w:cs="Aptos Display" w:asciiTheme="majorAscii" w:hAnsiTheme="majorAscii" w:eastAsiaTheme="majorAscii" w:cstheme="majorAscii"/>
          <w:color w:val="000000" w:themeColor="text1" w:themeTint="FF" w:themeShade="FF"/>
          <w:sz w:val="22"/>
          <w:szCs w:val="22"/>
        </w:rPr>
        <w:t xml:space="preserve">the </w:t>
      </w:r>
      <w:r w:rsidRPr="0BF77D6B" w:rsidR="2B81F35E">
        <w:rPr>
          <w:rFonts w:ascii="Aptos Display" w:hAnsi="Aptos Display" w:eastAsia="Aptos Display" w:cs="Aptos Display" w:asciiTheme="majorAscii" w:hAnsiTheme="majorAscii" w:eastAsiaTheme="majorAscii" w:cstheme="majorAscii"/>
          <w:color w:val="000000" w:themeColor="text1" w:themeTint="FF" w:themeShade="FF"/>
          <w:sz w:val="22"/>
          <w:szCs w:val="22"/>
        </w:rPr>
        <w:t xml:space="preserve">evolving game. To </w:t>
      </w:r>
      <w:r w:rsidRPr="0BF77D6B" w:rsidR="2B81F35E">
        <w:rPr>
          <w:rFonts w:ascii="Aptos Display" w:hAnsi="Aptos Display" w:eastAsia="Aptos Display" w:cs="Aptos Display" w:asciiTheme="majorAscii" w:hAnsiTheme="majorAscii" w:eastAsiaTheme="majorAscii" w:cstheme="majorAscii"/>
          <w:color w:val="000000" w:themeColor="text1" w:themeTint="FF" w:themeShade="FF"/>
          <w:sz w:val="22"/>
          <w:szCs w:val="22"/>
        </w:rPr>
        <w:t>participate</w:t>
      </w:r>
      <w:r w:rsidRPr="0BF77D6B" w:rsidR="2B81F35E">
        <w:rPr>
          <w:rFonts w:ascii="Aptos Display" w:hAnsi="Aptos Display" w:eastAsia="Aptos Display" w:cs="Aptos Display" w:asciiTheme="majorAscii" w:hAnsiTheme="majorAscii" w:eastAsiaTheme="majorAscii" w:cstheme="majorAscii"/>
          <w:color w:val="000000" w:themeColor="text1" w:themeTint="FF" w:themeShade="FF"/>
          <w:sz w:val="22"/>
          <w:szCs w:val="22"/>
        </w:rPr>
        <w:t xml:space="preserve">, simply visit </w:t>
      </w:r>
      <w:hyperlink r:id="Rdb5f1d4c9280454f">
        <w:r w:rsidRPr="0BF77D6B" w:rsidR="21E62786">
          <w:rPr>
            <w:rStyle w:val="Hyperlink"/>
            <w:rFonts w:ascii="Aptos Display" w:hAnsi="Aptos Display" w:eastAsia="Aptos Display" w:cs="Aptos Display" w:asciiTheme="majorAscii" w:hAnsiTheme="majorAscii" w:eastAsiaTheme="majorAscii" w:cstheme="majorAscii"/>
            <w:sz w:val="22"/>
            <w:szCs w:val="22"/>
          </w:rPr>
          <w:t>www.sawgenesisgame.com</w:t>
        </w:r>
      </w:hyperlink>
      <w:r w:rsidRPr="0BF77D6B" w:rsidR="21E62786">
        <w:rPr>
          <w:rFonts w:ascii="Aptos Display" w:hAnsi="Aptos Display" w:eastAsia="Aptos Display" w:cs="Aptos Display" w:asciiTheme="majorAscii" w:hAnsiTheme="majorAscii" w:eastAsiaTheme="majorAscii" w:cstheme="majorAscii"/>
          <w:color w:val="000000" w:themeColor="text1" w:themeTint="FF" w:themeShade="FF"/>
          <w:sz w:val="22"/>
          <w:szCs w:val="22"/>
        </w:rPr>
        <w:t xml:space="preserve"> </w:t>
      </w:r>
      <w:r w:rsidRPr="0BF77D6B" w:rsidR="2B81F35E">
        <w:rPr>
          <w:rFonts w:ascii="Aptos Display" w:hAnsi="Aptos Display" w:eastAsia="Aptos Display" w:cs="Aptos Display" w:asciiTheme="majorAscii" w:hAnsiTheme="majorAscii" w:eastAsiaTheme="majorAscii" w:cstheme="majorAscii"/>
          <w:color w:val="000000" w:themeColor="text1" w:themeTint="FF" w:themeShade="FF"/>
          <w:sz w:val="22"/>
          <w:szCs w:val="22"/>
        </w:rPr>
        <w:t xml:space="preserve">and complete the registration form. </w:t>
      </w:r>
      <w:r w:rsidRPr="0BF77D6B" w:rsidR="2B81F35E">
        <w:rPr>
          <w:rFonts w:ascii="Aptos Display" w:hAnsi="Aptos Display" w:eastAsia="Aptos Display" w:cs="Aptos Display" w:asciiTheme="majorAscii" w:hAnsiTheme="majorAscii" w:eastAsiaTheme="majorAscii" w:cstheme="majorAscii"/>
          <w:color w:val="000000" w:themeColor="text1" w:themeTint="FF" w:themeShade="FF"/>
          <w:sz w:val="22"/>
          <w:szCs w:val="22"/>
        </w:rPr>
        <w:t>The playtests will run for a limited time window in the near future, giving selected participants an early chance to step into the world and help shape its development.</w:t>
      </w:r>
    </w:p>
    <w:p w:rsidR="00D66B5E" w:rsidP="0BF77D6B" w:rsidRDefault="00FC18DA" w14:paraId="7109023C" w14:textId="5CAB30CF">
      <w:pPr>
        <w:jc w:val="both"/>
        <w:rPr>
          <w:rFonts w:ascii="Aptos Display" w:hAnsi="Aptos Display" w:eastAsia="Aptos Display" w:cs="Aptos Display" w:asciiTheme="majorAscii" w:hAnsiTheme="majorAscii" w:eastAsiaTheme="majorAscii" w:cstheme="majorAscii"/>
          <w:color w:val="000000" w:themeColor="text1"/>
          <w:sz w:val="22"/>
          <w:szCs w:val="22"/>
        </w:rPr>
      </w:pPr>
      <w:r w:rsidRPr="0BF77D6B" w:rsidR="00FC18DA">
        <w:rPr>
          <w:rFonts w:ascii="Aptos Display" w:hAnsi="Aptos Display" w:eastAsia="Aptos Display" w:cs="Aptos Display" w:asciiTheme="majorAscii" w:hAnsiTheme="majorAscii" w:eastAsiaTheme="majorAscii" w:cstheme="majorAscii"/>
          <w:color w:val="000000" w:themeColor="text1" w:themeTint="FF" w:themeShade="FF"/>
          <w:sz w:val="22"/>
          <w:szCs w:val="22"/>
        </w:rPr>
        <w:t>Fo</w:t>
      </w:r>
      <w:r w:rsidRPr="0BF77D6B" w:rsidR="002D584F">
        <w:rPr>
          <w:rFonts w:ascii="Aptos Display" w:hAnsi="Aptos Display" w:eastAsia="Aptos Display" w:cs="Aptos Display" w:asciiTheme="majorAscii" w:hAnsiTheme="majorAscii" w:eastAsiaTheme="majorAscii" w:cstheme="majorAscii"/>
          <w:color w:val="000000" w:themeColor="text1" w:themeTint="FF" w:themeShade="FF"/>
          <w:sz w:val="22"/>
          <w:szCs w:val="22"/>
        </w:rPr>
        <w:t xml:space="preserve">r more information about </w:t>
      </w:r>
      <w:r w:rsidRPr="0BF77D6B" w:rsidR="00FC18DA">
        <w:rPr>
          <w:rFonts w:ascii="Aptos Display" w:hAnsi="Aptos Display" w:eastAsia="Aptos Display" w:cs="Aptos Display" w:asciiTheme="majorAscii" w:hAnsiTheme="majorAscii" w:eastAsiaTheme="majorAscii" w:cstheme="majorAscii"/>
          <w:color w:val="000000" w:themeColor="text1" w:themeTint="FF" w:themeShade="FF"/>
          <w:sz w:val="22"/>
          <w:szCs w:val="22"/>
        </w:rPr>
        <w:t xml:space="preserve">SAW: Genesis </w:t>
      </w:r>
      <w:r w:rsidRPr="0BF77D6B" w:rsidR="002D584F">
        <w:rPr>
          <w:rFonts w:ascii="Aptos Display" w:hAnsi="Aptos Display" w:eastAsia="Aptos Display" w:cs="Aptos Display" w:asciiTheme="majorAscii" w:hAnsiTheme="majorAscii" w:eastAsiaTheme="majorAscii" w:cstheme="majorAscii"/>
          <w:color w:val="000000" w:themeColor="text1" w:themeTint="FF" w:themeShade="FF"/>
          <w:sz w:val="22"/>
          <w:szCs w:val="22"/>
        </w:rPr>
        <w:t>visit</w:t>
      </w:r>
      <w:r w:rsidRPr="0BF77D6B" w:rsidR="00FC18DA">
        <w:rPr>
          <w:rFonts w:ascii="Aptos Display" w:hAnsi="Aptos Display" w:eastAsia="Aptos Display" w:cs="Aptos Display" w:asciiTheme="majorAscii" w:hAnsiTheme="majorAscii" w:eastAsiaTheme="majorAscii" w:cstheme="majorAscii"/>
          <w:color w:val="000000" w:themeColor="text1" w:themeTint="FF" w:themeShade="FF"/>
          <w:sz w:val="22"/>
          <w:szCs w:val="22"/>
        </w:rPr>
        <w:t xml:space="preserve">: </w:t>
      </w:r>
      <w:hyperlink r:id="R60790b5fa0674750">
        <w:r w:rsidRPr="0BF77D6B" w:rsidR="00FC18DA">
          <w:rPr>
            <w:rStyle w:val="Hyperlink"/>
            <w:rFonts w:ascii="Aptos Display" w:hAnsi="Aptos Display" w:eastAsia="Aptos Display" w:cs="Aptos Display" w:asciiTheme="majorAscii" w:hAnsiTheme="majorAscii" w:eastAsiaTheme="majorAscii" w:cstheme="majorAscii"/>
            <w:b w:val="1"/>
            <w:bCs w:val="1"/>
            <w:sz w:val="22"/>
            <w:szCs w:val="22"/>
          </w:rPr>
          <w:t>Website link</w:t>
        </w:r>
      </w:hyperlink>
      <w:r w:rsidRPr="0BF77D6B" w:rsidR="00FC18DA">
        <w:rPr>
          <w:rFonts w:ascii="Aptos Display" w:hAnsi="Aptos Display" w:eastAsia="Aptos Display" w:cs="Aptos Display" w:asciiTheme="majorAscii" w:hAnsiTheme="majorAscii" w:eastAsiaTheme="majorAscii" w:cstheme="majorAscii"/>
          <w:color w:val="000000" w:themeColor="text1" w:themeTint="FF" w:themeShade="FF"/>
          <w:sz w:val="22"/>
          <w:szCs w:val="22"/>
        </w:rPr>
        <w:t xml:space="preserve"> and </w:t>
      </w:r>
      <w:r w:rsidRPr="0BF77D6B" w:rsidR="002D584F">
        <w:rPr>
          <w:rFonts w:ascii="Aptos Display" w:hAnsi="Aptos Display" w:eastAsia="Aptos Display" w:cs="Aptos Display" w:asciiTheme="majorAscii" w:hAnsiTheme="majorAscii" w:eastAsiaTheme="majorAscii" w:cstheme="majorAscii"/>
          <w:color w:val="000000" w:themeColor="text1" w:themeTint="FF" w:themeShade="FF"/>
          <w:sz w:val="22"/>
          <w:szCs w:val="22"/>
        </w:rPr>
        <w:t xml:space="preserve">follow their </w:t>
      </w:r>
      <w:r w:rsidRPr="0BF77D6B" w:rsidR="00FC18DA">
        <w:rPr>
          <w:rFonts w:ascii="Aptos Display" w:hAnsi="Aptos Display" w:eastAsia="Aptos Display" w:cs="Aptos Display" w:asciiTheme="majorAscii" w:hAnsiTheme="majorAscii" w:eastAsiaTheme="majorAscii" w:cstheme="majorAscii"/>
          <w:color w:val="000000" w:themeColor="text1" w:themeTint="FF" w:themeShade="FF"/>
          <w:sz w:val="22"/>
          <w:szCs w:val="22"/>
        </w:rPr>
        <w:t>SM</w:t>
      </w:r>
      <w:r w:rsidRPr="0BF77D6B" w:rsidR="002D584F">
        <w:rPr>
          <w:rFonts w:ascii="Aptos Display" w:hAnsi="Aptos Display" w:eastAsia="Aptos Display" w:cs="Aptos Display" w:asciiTheme="majorAscii" w:hAnsiTheme="majorAscii" w:eastAsiaTheme="majorAscii" w:cstheme="majorAscii"/>
          <w:color w:val="000000" w:themeColor="text1" w:themeTint="FF" w:themeShade="FF"/>
          <w:sz w:val="22"/>
          <w:szCs w:val="22"/>
        </w:rPr>
        <w:t xml:space="preserve"> links for the latest updates on the game</w:t>
      </w:r>
      <w:r w:rsidRPr="0BF77D6B" w:rsidR="00FC18DA">
        <w:rPr>
          <w:rFonts w:ascii="Aptos Display" w:hAnsi="Aptos Display" w:eastAsia="Aptos Display" w:cs="Aptos Display" w:asciiTheme="majorAscii" w:hAnsiTheme="majorAscii" w:eastAsiaTheme="majorAscii" w:cstheme="majorAscii"/>
          <w:color w:val="000000" w:themeColor="text1" w:themeTint="FF" w:themeShade="FF"/>
          <w:sz w:val="22"/>
          <w:szCs w:val="22"/>
        </w:rPr>
        <w:t xml:space="preserve">.  </w:t>
      </w:r>
      <w:r w:rsidRPr="0BF77D6B" w:rsidR="00FC18DA">
        <w:rPr>
          <w:rFonts w:ascii="Aptos Display" w:hAnsi="Aptos Display" w:eastAsia="Aptos Display" w:cs="Aptos Display" w:asciiTheme="majorAscii" w:hAnsiTheme="majorAscii" w:eastAsiaTheme="majorAscii" w:cstheme="majorAscii"/>
          <w:color w:val="000000" w:themeColor="text1" w:themeTint="FF" w:themeShade="FF"/>
          <w:sz w:val="22"/>
          <w:szCs w:val="22"/>
        </w:rPr>
        <w:t xml:space="preserve"> </w:t>
      </w:r>
    </w:p>
    <w:p w:rsidR="621D0F05" w:rsidP="0BF77D6B" w:rsidRDefault="621D0F05" w14:paraId="5E5E854F" w14:textId="4E4E060E">
      <w:pPr>
        <w:pStyle w:val="Normal"/>
        <w:suppressLineNumbers w:val="0"/>
        <w:bidi w:val="0"/>
        <w:spacing w:before="0" w:beforeAutospacing="off" w:after="160" w:afterAutospacing="off" w:line="278" w:lineRule="auto"/>
        <w:ind w:left="0" w:right="0"/>
        <w:jc w:val="center"/>
        <w:rPr>
          <w:rFonts w:ascii="Aptos Display" w:hAnsi="Aptos Display" w:eastAsia="Aptos Display" w:cs="Aptos Display"/>
          <w:b w:val="1"/>
          <w:bCs w:val="1"/>
          <w:noProof w:val="0"/>
          <w:color w:val="156082" w:themeColor="accent1" w:themeTint="FF" w:themeShade="FF"/>
          <w:sz w:val="22"/>
          <w:szCs w:val="22"/>
          <w:u w:val="single"/>
          <w:lang w:val="en-US"/>
        </w:rPr>
      </w:pPr>
      <w:hyperlink r:id="Rb54b1f5d10b9446e">
        <w:r w:rsidRPr="0BF77D6B" w:rsidR="621D0F05">
          <w:rPr>
            <w:rStyle w:val="Hyperlink"/>
            <w:b w:val="1"/>
            <w:bCs w:val="1"/>
            <w:noProof w:val="0"/>
            <w:lang w:val="en-US"/>
          </w:rPr>
          <w:t>[PRESS KIT – DOWNLOAD]</w:t>
        </w:r>
      </w:hyperlink>
    </w:p>
    <w:p w:rsidR="5799CC1B" w:rsidP="0BF77D6B" w:rsidRDefault="5799CC1B" w14:paraId="6C8B648D" w14:textId="1F1255D3">
      <w:pPr>
        <w:jc w:val="center"/>
        <w:rPr>
          <w:rFonts w:ascii="Aptos Display" w:hAnsi="Aptos Display" w:eastAsia="Aptos Display" w:cs="Aptos Display" w:asciiTheme="majorAscii" w:hAnsiTheme="majorAscii" w:eastAsiaTheme="majorAscii" w:cstheme="majorAscii"/>
          <w:b w:val="1"/>
          <w:bCs w:val="1"/>
          <w:color w:val="0F4761" w:themeColor="accent1" w:themeShade="BF"/>
          <w:sz w:val="22"/>
          <w:szCs w:val="22"/>
          <w:u w:val="single"/>
        </w:rPr>
      </w:pPr>
    </w:p>
    <w:p w:rsidR="002D584F" w:rsidP="0BF77D6B" w:rsidRDefault="002D584F" w14:paraId="7B1B7A47" w14:textId="5037D343">
      <w:pPr>
        <w:rPr>
          <w:rFonts w:ascii="Aptos Display" w:hAnsi="Aptos Display" w:eastAsia="Aptos Display" w:cs="Aptos Display" w:asciiTheme="majorAscii" w:hAnsiTheme="majorAscii" w:eastAsiaTheme="majorAscii" w:cstheme="majorAscii"/>
          <w:sz w:val="22"/>
          <w:szCs w:val="22"/>
          <w:lang w:val="pl-PL"/>
        </w:rPr>
      </w:pPr>
      <w:r w:rsidRPr="0BF77D6B" w:rsidR="002D584F">
        <w:rPr>
          <w:rFonts w:ascii="Aptos Display" w:hAnsi="Aptos Display" w:eastAsia="Aptos Display" w:cs="Aptos Display" w:asciiTheme="majorAscii" w:hAnsiTheme="majorAscii" w:eastAsiaTheme="majorAscii" w:cstheme="majorAscii"/>
          <w:b w:val="1"/>
          <w:bCs w:val="1"/>
          <w:sz w:val="22"/>
          <w:szCs w:val="22"/>
        </w:rPr>
        <w:t xml:space="preserve">PR Contact: </w:t>
      </w:r>
    </w:p>
    <w:p w:rsidR="289463EC" w:rsidP="0BF77D6B" w:rsidRDefault="234AF09B" w14:paraId="3184800C" w14:textId="05211F52">
      <w:pPr>
        <w:rPr>
          <w:rFonts w:ascii="Aptos Display" w:hAnsi="Aptos Display" w:eastAsia="Aptos Display" w:cs="Aptos Display" w:asciiTheme="majorAscii" w:hAnsiTheme="majorAscii" w:eastAsiaTheme="majorAscii" w:cstheme="majorAscii"/>
          <w:sz w:val="22"/>
          <w:szCs w:val="22"/>
          <w:lang w:val="pl-PL"/>
        </w:rPr>
      </w:pPr>
      <w:hyperlink r:id="R36b71e66186a4ce9">
        <w:r w:rsidRPr="0BF77D6B" w:rsidR="234AF09B">
          <w:rPr>
            <w:rStyle w:val="Hyperlink"/>
            <w:rFonts w:ascii="Aptos Display" w:hAnsi="Aptos Display" w:eastAsia="Aptos Display" w:cs="Aptos Display" w:asciiTheme="majorAscii" w:hAnsiTheme="majorAscii" w:eastAsiaTheme="majorAscii" w:cstheme="majorAscii"/>
            <w:sz w:val="22"/>
            <w:szCs w:val="22"/>
            <w:lang w:val="pl-PL"/>
          </w:rPr>
          <w:t>p</w:t>
        </w:r>
        <w:r w:rsidRPr="0BF77D6B" w:rsidR="289463EC">
          <w:rPr>
            <w:rStyle w:val="Hyperlink"/>
            <w:rFonts w:ascii="Aptos Display" w:hAnsi="Aptos Display" w:eastAsia="Aptos Display" w:cs="Aptos Display" w:asciiTheme="majorAscii" w:hAnsiTheme="majorAscii" w:eastAsiaTheme="majorAscii" w:cstheme="majorAscii"/>
            <w:sz w:val="22"/>
            <w:szCs w:val="22"/>
            <w:lang w:val="pl-PL"/>
          </w:rPr>
          <w:t>r@blooberteam.com</w:t>
        </w:r>
      </w:hyperlink>
    </w:p>
    <w:p w:rsidR="5C0242BC" w:rsidP="5C0242BC" w:rsidRDefault="5C0242BC" w14:paraId="60771F9C" w14:textId="15022257">
      <w:pPr>
        <w:rPr>
          <w:sz w:val="22"/>
          <w:szCs w:val="22"/>
          <w:lang w:val="pl-PL"/>
        </w:rPr>
      </w:pPr>
    </w:p>
    <w:p w:rsidRPr="002D584F" w:rsidR="002D584F" w:rsidP="002D584F" w:rsidRDefault="002D584F" w14:paraId="538FFC0C" w14:textId="71AE8583">
      <w:pPr>
        <w:jc w:val="center"/>
        <w:rPr>
          <w:sz w:val="20"/>
          <w:szCs w:val="20"/>
        </w:rPr>
      </w:pPr>
      <w:r>
        <w:lastRenderedPageBreak/>
        <w:br/>
      </w:r>
      <w:r w:rsidRPr="5799CC1B">
        <w:rPr>
          <w:i/>
          <w:iCs/>
          <w:sz w:val="20"/>
          <w:szCs w:val="20"/>
          <w:lang w:val="en"/>
        </w:rPr>
        <w:t>###</w:t>
      </w:r>
    </w:p>
    <w:p w:rsidRPr="002D584F" w:rsidR="002D584F" w:rsidP="0BF77D6B" w:rsidRDefault="002D584F" w14:paraId="55C52828" w14:textId="0DB41344">
      <w:pPr>
        <w:jc w:val="center"/>
        <w:rPr>
          <w:sz w:val="18"/>
          <w:szCs w:val="18"/>
        </w:rPr>
      </w:pPr>
      <w:r w:rsidRPr="0BF77D6B" w:rsidR="002D584F">
        <w:rPr>
          <w:sz w:val="18"/>
          <w:szCs w:val="18"/>
          <w:lang w:val="en"/>
        </w:rPr>
        <w:t>*ESRB NOTICE:</w:t>
      </w:r>
      <w:r w:rsidRPr="0BF77D6B" w:rsidR="002D584F">
        <w:rPr>
          <w:rFonts w:ascii="Arial" w:hAnsi="Arial" w:cs="Arial"/>
          <w:sz w:val="18"/>
          <w:szCs w:val="18"/>
          <w:lang w:val="en"/>
        </w:rPr>
        <w:t> </w:t>
      </w:r>
      <w:r w:rsidRPr="0BF77D6B" w:rsidR="002D584F">
        <w:rPr>
          <w:rFonts w:ascii="Arial" w:hAnsi="Arial" w:cs="Arial"/>
          <w:sz w:val="18"/>
          <w:szCs w:val="18"/>
        </w:rPr>
        <w:t> </w:t>
      </w:r>
    </w:p>
    <w:p w:rsidRPr="002D584F" w:rsidR="002D584F" w:rsidP="0BF77D6B" w:rsidRDefault="002D584F" w14:paraId="07A27188" w14:textId="77777777">
      <w:pPr>
        <w:jc w:val="both"/>
      </w:pPr>
      <w:r w:rsidRPr="3D563F02" w:rsidR="002D584F">
        <w:rPr>
          <w:sz w:val="18"/>
          <w:szCs w:val="18"/>
          <w:lang w:val="en"/>
        </w:rPr>
        <w:t>This trailer/video may only be displayed if it is behind an age-gate that: (1) is age-neutral (i.e., requires the user to input their date of birth or select it from a drop-down bar; (2) employs reasonable technical measures to keep underage users from re-entering their age after initially being denied access; and (3) does not display any ESRB rating information on the video player or the age-gate itself. Failure to implement these requirements may jeopardize your ability to obtain material of this nature from us in the future.</w:t>
      </w:r>
      <w:r w:rsidRPr="3D563F02" w:rsidR="002D584F">
        <w:rPr>
          <w:rFonts w:ascii="Arial" w:hAnsi="Arial" w:cs="Arial"/>
          <w:sz w:val="18"/>
          <w:szCs w:val="18"/>
          <w:lang w:val="en"/>
        </w:rPr>
        <w:t> </w:t>
      </w:r>
      <w:r w:rsidRPr="3D563F02" w:rsidR="002D584F">
        <w:rPr>
          <w:rFonts w:ascii="Arial" w:hAnsi="Arial" w:cs="Arial"/>
          <w:sz w:val="18"/>
          <w:szCs w:val="18"/>
        </w:rPr>
        <w:t> </w:t>
      </w:r>
      <w:r w:rsidRPr="3D563F02" w:rsidR="002D584F">
        <w:rPr>
          <w:sz w:val="18"/>
          <w:szCs w:val="18"/>
        </w:rPr>
        <w:t> </w:t>
      </w:r>
    </w:p>
    <w:p w:rsidR="3D563F02" w:rsidP="3D563F02" w:rsidRDefault="3D563F02" w14:paraId="356BF996" w14:textId="49DA9B69">
      <w:pPr>
        <w:jc w:val="both"/>
        <w:rPr>
          <w:sz w:val="18"/>
          <w:szCs w:val="18"/>
        </w:rPr>
      </w:pPr>
    </w:p>
    <w:p w:rsidR="09C14E74" w:rsidP="09C14E74" w:rsidRDefault="09C14E74" w14:paraId="1DAB485A" w14:textId="44400ECE">
      <w:pPr>
        <w:jc w:val="center"/>
        <w:rPr>
          <w:b w:val="1"/>
          <w:bCs w:val="1"/>
        </w:rPr>
      </w:pPr>
      <w:r w:rsidRPr="0357EBB8" w:rsidR="0357EBB8">
        <w:rPr>
          <w:b w:val="1"/>
          <w:bCs w:val="1"/>
        </w:rPr>
        <w:t>_ _ _</w:t>
      </w:r>
    </w:p>
    <w:p w:rsidR="0357EBB8" w:rsidP="0357EBB8" w:rsidRDefault="0357EBB8" w14:paraId="4826A5E2" w14:textId="47EEC6F2">
      <w:pPr>
        <w:spacing w:line="240" w:lineRule="auto"/>
        <w:jc w:val="both"/>
      </w:pPr>
      <w:r w:rsidRPr="0357EBB8" w:rsidR="0357EBB8">
        <w:rPr>
          <w:rFonts w:ascii="Aptos" w:hAnsi="Aptos" w:eastAsia="Aptos" w:cs="Aptos"/>
          <w:b w:val="1"/>
          <w:bCs w:val="1"/>
          <w:color w:val="auto"/>
          <w:sz w:val="18"/>
          <w:szCs w:val="18"/>
          <w:lang w:val="en-GB"/>
        </w:rPr>
        <w:t>About Lionsgate Global Products &amp; Experiences:</w:t>
      </w:r>
    </w:p>
    <w:p w:rsidRPr="001D00ED" w:rsidR="004351FA" w:rsidP="0BF77D6B" w:rsidRDefault="004351FA" w14:paraId="101E1829" w14:textId="77777777">
      <w:pPr>
        <w:spacing w:after="240" w:line="240" w:lineRule="auto"/>
        <w:jc w:val="both"/>
        <w:rPr>
          <w:rFonts w:ascii="Aptos" w:hAnsi="Aptos" w:eastAsia="Aptos" w:cs="Aptos"/>
          <w:color w:val="auto" w:themeColor="text1"/>
          <w:sz w:val="18"/>
          <w:szCs w:val="18"/>
          <w:lang w:val="en-GB"/>
        </w:rPr>
      </w:pPr>
      <w:r w:rsidRPr="0BF77D6B" w:rsidR="004351FA">
        <w:rPr>
          <w:rFonts w:ascii="Aptos" w:hAnsi="Aptos" w:eastAsia="Aptos" w:cs="Aptos"/>
          <w:color w:val="auto"/>
          <w:sz w:val="18"/>
          <w:szCs w:val="18"/>
          <w:lang w:val="en-GB"/>
        </w:rPr>
        <w:t xml:space="preserve">Lionsgate Global Products &amp; Experiences is a division within Lionsgate Studios Corp. (NYSE: LION), one of the world’s leading standalone, pure-play content companies. By </w:t>
      </w:r>
      <w:r w:rsidRPr="0BF77D6B" w:rsidR="004351FA">
        <w:rPr>
          <w:rFonts w:ascii="Aptos" w:hAnsi="Aptos" w:eastAsia="Aptos" w:cs="Aptos"/>
          <w:color w:val="auto"/>
          <w:sz w:val="18"/>
          <w:szCs w:val="18"/>
          <w:lang w:val="en-GB"/>
        </w:rPr>
        <w:t>leveraging</w:t>
      </w:r>
      <w:r w:rsidRPr="0BF77D6B" w:rsidR="004351FA">
        <w:rPr>
          <w:rFonts w:ascii="Aptos" w:hAnsi="Aptos" w:eastAsia="Aptos" w:cs="Aptos"/>
          <w:color w:val="auto"/>
          <w:sz w:val="18"/>
          <w:szCs w:val="18"/>
          <w:lang w:val="en-GB"/>
        </w:rPr>
        <w:t xml:space="preserve"> the studio’s world-class portfolio of film and television brands and franchises, the division drives incremental revenue and builds consumer engagement via live shows and experiences, location-based entertainment destinations, games, physical and digital merchandise, and select strategic partnerships and investments. </w:t>
      </w:r>
    </w:p>
    <w:p w:rsidRPr="001D00ED" w:rsidR="004351FA" w:rsidP="0BF77D6B" w:rsidRDefault="004351FA" w14:paraId="6D91A3B3" w14:textId="77777777">
      <w:pPr>
        <w:spacing w:before="240" w:after="240" w:line="240" w:lineRule="auto"/>
        <w:jc w:val="both"/>
        <w:rPr>
          <w:rFonts w:ascii="Aptos" w:hAnsi="Aptos" w:eastAsia="Aptos" w:cs="Aptos"/>
          <w:color w:val="auto" w:themeColor="text1"/>
          <w:sz w:val="18"/>
          <w:szCs w:val="18"/>
          <w:lang w:val="en-GB"/>
        </w:rPr>
      </w:pPr>
      <w:r w:rsidRPr="0BF77D6B" w:rsidR="004351FA">
        <w:rPr>
          <w:rFonts w:ascii="Aptos" w:hAnsi="Aptos" w:eastAsia="Aptos" w:cs="Aptos"/>
          <w:color w:val="auto"/>
          <w:sz w:val="18"/>
          <w:szCs w:val="18"/>
          <w:lang w:val="en-GB"/>
        </w:rPr>
        <w:t xml:space="preserve">The group has developed multiple stage productions – including La </w:t>
      </w:r>
      <w:r w:rsidRPr="0BF77D6B" w:rsidR="004351FA">
        <w:rPr>
          <w:rFonts w:ascii="Aptos" w:hAnsi="Aptos" w:eastAsia="Aptos" w:cs="Aptos"/>
          <w:color w:val="auto"/>
          <w:sz w:val="18"/>
          <w:szCs w:val="18"/>
          <w:lang w:val="en-GB"/>
        </w:rPr>
        <w:t>La</w:t>
      </w:r>
      <w:r w:rsidRPr="0BF77D6B" w:rsidR="004351FA">
        <w:rPr>
          <w:rFonts w:ascii="Aptos" w:hAnsi="Aptos" w:eastAsia="Aptos" w:cs="Aptos"/>
          <w:color w:val="auto"/>
          <w:sz w:val="18"/>
          <w:szCs w:val="18"/>
          <w:lang w:val="en-GB"/>
        </w:rPr>
        <w:t xml:space="preserve"> Land and Dirty Dancing heading to Broadway, and The Hunger Games and Wonder – integrations with marquee games (Call of Duty, Dead By Daylight, Roblox, and Fortnite), and collaborations with best-in-class consumer products licensees (LEGO, American Classics, Hot Toys, Funko, and more). Attractions based on Lionsgate’s top franchises The Hunger Games, John Wick, SAW and other iconic IP can be found at theme parks and destinations in Asia, the United States, United Kingdom, and the Middle East, with the JOHN WICK EXPERIENCE now open in Las Vegas.</w:t>
      </w:r>
    </w:p>
    <w:p w:rsidR="09C14E74" w:rsidP="0BF77D6B" w:rsidRDefault="1686A695" w14:paraId="167945BB" w14:textId="4110BE86">
      <w:pPr>
        <w:pStyle w:val="Normal"/>
        <w:spacing w:line="240" w:lineRule="auto"/>
        <w:jc w:val="both"/>
        <w:rPr>
          <w:rFonts w:ascii="Aptos" w:hAnsi="Aptos" w:eastAsia="Aptos" w:cs="Aptos"/>
          <w:color w:val="auto" w:themeColor="text1"/>
          <w:sz w:val="18"/>
          <w:szCs w:val="18"/>
        </w:rPr>
      </w:pPr>
      <w:r w:rsidRPr="0BF77D6B" w:rsidR="1686A695">
        <w:rPr>
          <w:rFonts w:ascii="Aptos" w:hAnsi="Aptos" w:eastAsia="Aptos" w:cs="Aptos"/>
          <w:b w:val="1"/>
          <w:bCs w:val="1"/>
          <w:color w:val="auto"/>
          <w:sz w:val="18"/>
          <w:szCs w:val="18"/>
          <w:lang w:val="en-GB"/>
        </w:rPr>
        <w:t>About Bloober Team:</w:t>
      </w:r>
    </w:p>
    <w:p w:rsidR="09C14E74" w:rsidP="0BF77D6B" w:rsidRDefault="1686A695" w14:paraId="20CF0C1A" w14:textId="13CE7E86">
      <w:pPr>
        <w:spacing w:line="240" w:lineRule="auto"/>
        <w:jc w:val="both"/>
        <w:rPr>
          <w:rFonts w:ascii="Aptos" w:hAnsi="Aptos" w:eastAsia="Aptos" w:cs="Aptos"/>
          <w:color w:val="auto"/>
          <w:sz w:val="18"/>
          <w:szCs w:val="18"/>
        </w:rPr>
      </w:pPr>
      <w:r w:rsidRPr="0BF77D6B" w:rsidR="1686A695">
        <w:rPr>
          <w:rFonts w:ascii="Aptos" w:hAnsi="Aptos" w:eastAsia="Aptos" w:cs="Aptos"/>
          <w:color w:val="auto"/>
          <w:sz w:val="18"/>
          <w:szCs w:val="18"/>
        </w:rPr>
        <w:t>Founded in 2008 and based in Kraków, Bloober Team is a passionate house of horror, creating deep and immersive experiences that linger with players. With over 260 creative professionals, they tell stories that are both terrifying and unforgettable.</w:t>
      </w:r>
      <w:r w:rsidRPr="0BF77D6B" w:rsidR="17E5A075">
        <w:rPr>
          <w:rFonts w:ascii="Aptos" w:hAnsi="Aptos" w:eastAsia="Aptos" w:cs="Aptos"/>
          <w:color w:val="auto"/>
          <w:sz w:val="18"/>
          <w:szCs w:val="18"/>
        </w:rPr>
        <w:t xml:space="preserve"> </w:t>
      </w:r>
    </w:p>
    <w:p w:rsidR="09C14E74" w:rsidP="0BF77D6B" w:rsidRDefault="1686A695" w14:paraId="5B3826F9" w14:textId="48024AAB">
      <w:pPr>
        <w:spacing w:line="240" w:lineRule="auto"/>
        <w:jc w:val="both"/>
        <w:rPr>
          <w:rFonts w:ascii="Aptos" w:hAnsi="Aptos" w:eastAsia="Aptos" w:cs="Aptos"/>
          <w:color w:val="auto" w:themeColor="text1"/>
          <w:sz w:val="18"/>
          <w:szCs w:val="18"/>
        </w:rPr>
      </w:pPr>
      <w:r w:rsidRPr="0BF77D6B" w:rsidR="1686A695">
        <w:rPr>
          <w:rFonts w:ascii="Aptos" w:hAnsi="Aptos" w:eastAsia="Aptos" w:cs="Aptos"/>
          <w:color w:val="auto"/>
          <w:sz w:val="18"/>
          <w:szCs w:val="18"/>
        </w:rPr>
        <w:t xml:space="preserve">Bloober Team’s award-winning lineup includes Layers of Fear, Blair Witch, Observer: System Redux, and The Medium. Their most celebrated project, developed with KONAMI, was the highly </w:t>
      </w:r>
      <w:r w:rsidRPr="0BF77D6B" w:rsidR="1686A695">
        <w:rPr>
          <w:rFonts w:ascii="Aptos" w:hAnsi="Aptos" w:eastAsia="Aptos" w:cs="Aptos"/>
          <w:color w:val="auto"/>
          <w:sz w:val="18"/>
          <w:szCs w:val="18"/>
        </w:rPr>
        <w:t>anticipated</w:t>
      </w:r>
      <w:r w:rsidRPr="0BF77D6B" w:rsidR="1686A695">
        <w:rPr>
          <w:rFonts w:ascii="Aptos" w:hAnsi="Aptos" w:eastAsia="Aptos" w:cs="Aptos"/>
          <w:color w:val="auto"/>
          <w:sz w:val="18"/>
          <w:szCs w:val="18"/>
        </w:rPr>
        <w:t xml:space="preserve"> remake of SILENT HILL 2, which earned widespread acclaim, </w:t>
      </w:r>
      <w:r w:rsidRPr="0BF77D6B" w:rsidR="1686A695">
        <w:rPr>
          <w:rFonts w:ascii="Aptos" w:hAnsi="Aptos" w:eastAsia="Aptos" w:cs="Aptos"/>
          <w:color w:val="auto"/>
          <w:sz w:val="18"/>
          <w:szCs w:val="18"/>
        </w:rPr>
        <w:t>numerous</w:t>
      </w:r>
      <w:r w:rsidRPr="0BF77D6B" w:rsidR="1686A695">
        <w:rPr>
          <w:rFonts w:ascii="Aptos" w:hAnsi="Aptos" w:eastAsia="Aptos" w:cs="Aptos"/>
          <w:color w:val="auto"/>
          <w:sz w:val="18"/>
          <w:szCs w:val="18"/>
        </w:rPr>
        <w:t xml:space="preserve"> awards, and nominations - including Game of the Year at the Horror Game Awards and Best Game of 2024 by IGN Japan.</w:t>
      </w:r>
    </w:p>
    <w:p w:rsidR="09C14E74" w:rsidP="0BF77D6B" w:rsidRDefault="1686A695" w14:paraId="29C07FD8" w14:textId="4C47E9BA">
      <w:pPr>
        <w:spacing w:line="240" w:lineRule="auto"/>
        <w:jc w:val="both"/>
        <w:rPr>
          <w:rFonts w:ascii="Aptos" w:hAnsi="Aptos" w:eastAsia="Aptos" w:cs="Aptos"/>
          <w:color w:val="auto" w:themeColor="text1"/>
          <w:sz w:val="18"/>
          <w:szCs w:val="18"/>
        </w:rPr>
      </w:pPr>
      <w:r w:rsidRPr="0BF77D6B" w:rsidR="1686A695">
        <w:rPr>
          <w:rFonts w:ascii="Aptos" w:hAnsi="Aptos" w:eastAsia="Aptos" w:cs="Aptos"/>
          <w:color w:val="auto"/>
          <w:sz w:val="18"/>
          <w:szCs w:val="18"/>
        </w:rPr>
        <w:t>The studio’s latest release, Cronos: The New Dawn - its first original survival horror IP - launched on September 5 across multiple platforms and received praise from both players and media, marking an important milestone for Bloober Team.</w:t>
      </w:r>
    </w:p>
    <w:p w:rsidR="09C14E74" w:rsidP="0BF77D6B" w:rsidRDefault="09C14E74" w14:paraId="31CBE4A1" w14:textId="05762270">
      <w:pPr>
        <w:spacing w:line="240" w:lineRule="auto"/>
        <w:jc w:val="both"/>
        <w:rPr>
          <w:rFonts w:ascii="Aptos" w:hAnsi="Aptos" w:eastAsia="Aptos" w:cs="Aptos"/>
          <w:color w:val="auto"/>
          <w:sz w:val="18"/>
          <w:szCs w:val="18"/>
        </w:rPr>
      </w:pPr>
      <w:r w:rsidRPr="0BF77D6B" w:rsidR="1686A695">
        <w:rPr>
          <w:rFonts w:ascii="Aptos" w:hAnsi="Aptos" w:eastAsia="Aptos" w:cs="Aptos"/>
          <w:color w:val="auto"/>
          <w:sz w:val="18"/>
          <w:szCs w:val="18"/>
          <w:lang w:val="en"/>
        </w:rPr>
        <w:t>Learn more about our projects by visiting our official website:</w:t>
      </w:r>
      <w:hyperlink r:id="R01fd14238ec94047">
        <w:r w:rsidRPr="0BF77D6B" w:rsidR="1686A695">
          <w:rPr>
            <w:rStyle w:val="Hyperlink"/>
            <w:rFonts w:ascii="Aptos" w:hAnsi="Aptos" w:eastAsia="Aptos" w:cs="Aptos"/>
            <w:color w:val="auto"/>
            <w:sz w:val="18"/>
            <w:szCs w:val="18"/>
            <w:lang w:val="en"/>
          </w:rPr>
          <w:t xml:space="preserve"> </w:t>
        </w:r>
      </w:hyperlink>
      <w:hyperlink r:id="R69791519a9b94a25">
        <w:r w:rsidRPr="0BF77D6B" w:rsidR="1686A695">
          <w:rPr>
            <w:rStyle w:val="Hyperlink"/>
            <w:rFonts w:ascii="Aptos" w:hAnsi="Aptos" w:eastAsia="Aptos" w:cs="Aptos"/>
            <w:color w:val="auto"/>
            <w:sz w:val="18"/>
            <w:szCs w:val="18"/>
            <w:lang w:val="en"/>
          </w:rPr>
          <w:t>www.blooberteam.com</w:t>
        </w:r>
      </w:hyperlink>
      <w:r w:rsidRPr="0BF77D6B" w:rsidR="1686A695">
        <w:rPr>
          <w:rFonts w:ascii="Aptos" w:hAnsi="Aptos" w:eastAsia="Aptos" w:cs="Aptos"/>
          <w:color w:val="auto"/>
          <w:sz w:val="18"/>
          <w:szCs w:val="18"/>
          <w:lang w:val="en"/>
        </w:rPr>
        <w:t xml:space="preserve"> </w:t>
      </w:r>
    </w:p>
    <w:p w:rsidR="1114B59F" w:rsidP="0BF77D6B" w:rsidRDefault="1114B59F" w14:paraId="65D6F67B" w14:textId="12CBC378">
      <w:pPr>
        <w:spacing w:line="240" w:lineRule="auto"/>
        <w:jc w:val="both"/>
        <w:rPr>
          <w:rFonts w:ascii="Aptos" w:hAnsi="Aptos" w:eastAsia="Aptos" w:cs="Aptos"/>
          <w:color w:val="auto"/>
          <w:sz w:val="18"/>
          <w:szCs w:val="18"/>
        </w:rPr>
      </w:pPr>
      <w:r w:rsidRPr="0BF77D6B" w:rsidR="1114B59F">
        <w:rPr>
          <w:rFonts w:ascii="Aptos" w:hAnsi="Aptos" w:eastAsia="Aptos" w:cs="Aptos"/>
          <w:b w:val="1"/>
          <w:bCs w:val="1"/>
          <w:color w:val="auto"/>
          <w:sz w:val="18"/>
          <w:szCs w:val="18"/>
          <w:lang w:val="en-GB"/>
        </w:rPr>
        <w:t>About Broken Mirror Games:</w:t>
      </w:r>
    </w:p>
    <w:p w:rsidR="1114B59F" w:rsidP="0BF77D6B" w:rsidRDefault="1114B59F" w14:paraId="1AE4D240" w14:textId="4E73B3B7">
      <w:pPr>
        <w:spacing w:line="240" w:lineRule="auto"/>
        <w:jc w:val="both"/>
        <w:rPr>
          <w:rFonts w:ascii="Aptos" w:hAnsi="Aptos" w:eastAsia="Aptos" w:cs="Aptos"/>
          <w:color w:val="auto" w:themeColor="text1"/>
          <w:sz w:val="18"/>
          <w:szCs w:val="18"/>
        </w:rPr>
      </w:pPr>
      <w:r w:rsidRPr="0BF77D6B" w:rsidR="1114B59F">
        <w:rPr>
          <w:rFonts w:ascii="Aptos" w:hAnsi="Aptos" w:eastAsia="Aptos" w:cs="Aptos"/>
          <w:color w:val="auto"/>
          <w:sz w:val="18"/>
          <w:szCs w:val="18"/>
          <w:lang w:val="en-GB"/>
        </w:rPr>
        <w:t xml:space="preserve">Founded in 2024 in Poland, </w:t>
      </w:r>
      <w:r w:rsidRPr="0BF77D6B" w:rsidR="1114B59F">
        <w:rPr>
          <w:rFonts w:ascii="Aptos" w:hAnsi="Aptos" w:eastAsia="Aptos" w:cs="Aptos"/>
          <w:b w:val="1"/>
          <w:bCs w:val="1"/>
          <w:color w:val="auto"/>
          <w:sz w:val="18"/>
          <w:szCs w:val="18"/>
          <w:lang w:val="en-GB"/>
        </w:rPr>
        <w:t>Broken Mirror Games</w:t>
      </w:r>
      <w:r w:rsidRPr="0BF77D6B" w:rsidR="1114B59F">
        <w:rPr>
          <w:rFonts w:ascii="Aptos" w:hAnsi="Aptos" w:eastAsia="Aptos" w:cs="Aptos"/>
          <w:color w:val="auto"/>
          <w:sz w:val="18"/>
          <w:szCs w:val="18"/>
          <w:lang w:val="en-GB"/>
        </w:rPr>
        <w:t xml:space="preserve"> is on a mission to redefine dark storytelling - where every crack in the glass tells a tale, and every reflection hides a nightmare.</w:t>
      </w:r>
    </w:p>
    <w:p w:rsidR="0207C098" w:rsidP="0BF77D6B" w:rsidRDefault="1114B59F" w14:paraId="2560C657" w14:textId="6DA1359E">
      <w:pPr>
        <w:spacing w:line="240" w:lineRule="auto"/>
        <w:jc w:val="both"/>
        <w:rPr>
          <w:rFonts w:ascii="Aptos" w:hAnsi="Aptos" w:eastAsia="Aptos" w:cs="Aptos"/>
          <w:b w:val="1"/>
          <w:bCs w:val="1"/>
          <w:color w:val="auto"/>
          <w:sz w:val="18"/>
          <w:szCs w:val="18"/>
          <w:lang w:val="en-GB"/>
        </w:rPr>
      </w:pPr>
      <w:r w:rsidRPr="0BF77D6B" w:rsidR="1114B59F">
        <w:rPr>
          <w:rFonts w:ascii="Aptos" w:hAnsi="Aptos" w:eastAsia="Aptos" w:cs="Aptos"/>
          <w:color w:val="auto"/>
          <w:sz w:val="18"/>
          <w:szCs w:val="18"/>
          <w:lang w:val="en-GB"/>
        </w:rPr>
        <w:t xml:space="preserve">As the </w:t>
      </w:r>
      <w:r w:rsidRPr="0BF77D6B" w:rsidR="018B784A">
        <w:rPr>
          <w:rFonts w:ascii="Aptos" w:hAnsi="Aptos" w:eastAsia="Aptos" w:cs="Aptos"/>
          <w:color w:val="auto"/>
          <w:sz w:val="18"/>
          <w:szCs w:val="18"/>
          <w:lang w:val="en-GB"/>
        </w:rPr>
        <w:t xml:space="preserve">co-development </w:t>
      </w:r>
      <w:r w:rsidRPr="0BF77D6B" w:rsidR="1114B59F">
        <w:rPr>
          <w:rFonts w:ascii="Aptos" w:hAnsi="Aptos" w:eastAsia="Aptos" w:cs="Aptos"/>
          <w:color w:val="auto"/>
          <w:sz w:val="18"/>
          <w:szCs w:val="18"/>
          <w:lang w:val="en-GB"/>
        </w:rPr>
        <w:t xml:space="preserve">creative label of Bloober Team, </w:t>
      </w:r>
      <w:r w:rsidRPr="0BF77D6B" w:rsidR="1114B59F">
        <w:rPr>
          <w:rFonts w:ascii="Aptos" w:hAnsi="Aptos" w:eastAsia="Aptos" w:cs="Aptos"/>
          <w:b w:val="1"/>
          <w:bCs w:val="1"/>
          <w:color w:val="auto"/>
          <w:sz w:val="18"/>
          <w:szCs w:val="18"/>
          <w:lang w:val="en-GB"/>
        </w:rPr>
        <w:t>Broken Mirror Games</w:t>
      </w:r>
      <w:r w:rsidRPr="0BF77D6B" w:rsidR="1114B59F">
        <w:rPr>
          <w:rFonts w:ascii="Aptos" w:hAnsi="Aptos" w:eastAsia="Aptos" w:cs="Aptos"/>
          <w:color w:val="auto"/>
          <w:sz w:val="18"/>
          <w:szCs w:val="18"/>
          <w:lang w:val="en-GB"/>
        </w:rPr>
        <w:t xml:space="preserve"> is dedicated to crafting bold, visionary experiences that push the boundaries of interactive storytelling. At Broken Mirror Games, we explore every shade and form of horror across the multiverse, transforming fear into unforgettable adventures.</w:t>
      </w:r>
    </w:p>
    <w:p w:rsidR="0207C098" w:rsidP="0BF77D6B" w:rsidRDefault="1114B59F" w14:paraId="09E31BCB" w14:textId="44E42EE5">
      <w:pPr>
        <w:spacing w:line="240" w:lineRule="auto"/>
        <w:jc w:val="both"/>
        <w:rPr>
          <w:rFonts w:ascii="Aptos" w:hAnsi="Aptos" w:eastAsia="Aptos" w:cs="Aptos"/>
          <w:b w:val="1"/>
          <w:bCs w:val="1"/>
          <w:color w:val="auto"/>
          <w:sz w:val="18"/>
          <w:szCs w:val="18"/>
          <w:lang w:val="en-GB"/>
        </w:rPr>
      </w:pPr>
      <w:r w:rsidRPr="0BF77D6B" w:rsidR="1114B59F">
        <w:rPr>
          <w:rFonts w:ascii="Aptos" w:hAnsi="Aptos" w:eastAsia="Aptos" w:cs="Aptos"/>
          <w:b w:val="1"/>
          <w:bCs w:val="1"/>
          <w:color w:val="auto"/>
          <w:sz w:val="18"/>
          <w:szCs w:val="18"/>
          <w:lang w:val="en-GB"/>
        </w:rPr>
        <w:t xml:space="preserve">Learn more at: </w:t>
      </w:r>
      <w:hyperlink r:id="R2bb6a08583c4423b">
        <w:r w:rsidRPr="0BF77D6B" w:rsidR="1114B59F">
          <w:rPr>
            <w:rStyle w:val="Hyperlink"/>
            <w:rFonts w:ascii="Aptos" w:hAnsi="Aptos" w:eastAsia="Aptos" w:cs="Aptos"/>
            <w:b w:val="1"/>
            <w:bCs w:val="1"/>
            <w:color w:val="auto"/>
            <w:sz w:val="18"/>
            <w:szCs w:val="18"/>
            <w:lang w:val="en-GB"/>
          </w:rPr>
          <w:t>www.brokenmirrorgames.com</w:t>
        </w:r>
      </w:hyperlink>
    </w:p>
    <w:p w:rsidR="0207C098" w:rsidP="0BF77D6B" w:rsidRDefault="0207C098" w14:paraId="7F4AF8FE" w14:textId="0E28B451">
      <w:pPr>
        <w:spacing w:line="240" w:lineRule="auto"/>
        <w:jc w:val="both"/>
        <w:rPr>
          <w:rFonts w:ascii="Aptos" w:hAnsi="Aptos" w:eastAsia="Aptos" w:cs="Aptos"/>
          <w:b w:val="1"/>
          <w:bCs w:val="1"/>
          <w:color w:val="auto"/>
          <w:sz w:val="18"/>
          <w:szCs w:val="18"/>
          <w:lang w:val="en-GB"/>
        </w:rPr>
      </w:pPr>
      <w:r w:rsidRPr="0BF77D6B" w:rsidR="0207C098">
        <w:rPr>
          <w:rFonts w:ascii="Aptos" w:hAnsi="Aptos" w:eastAsia="Aptos" w:cs="Aptos"/>
          <w:b w:val="1"/>
          <w:bCs w:val="1"/>
          <w:color w:val="auto"/>
          <w:sz w:val="18"/>
          <w:szCs w:val="18"/>
          <w:lang w:val="en-GB"/>
        </w:rPr>
        <w:t>About Anshar Studios:</w:t>
      </w:r>
    </w:p>
    <w:p w:rsidR="00C33E63" w:rsidP="0BF77D6B" w:rsidRDefault="00C33E63" w14:paraId="2D2DC026" w14:textId="08156859">
      <w:pPr>
        <w:pStyle w:val="Normal"/>
        <w:spacing w:line="240" w:lineRule="auto"/>
        <w:jc w:val="both"/>
        <w:rPr>
          <w:rFonts w:ascii="Aptos" w:hAnsi="Aptos" w:eastAsia="Aptos" w:cs="Aptos"/>
          <w:noProof w:val="0"/>
          <w:color w:val="auto"/>
          <w:sz w:val="18"/>
          <w:szCs w:val="18"/>
          <w:lang w:val="en-GB"/>
        </w:rPr>
      </w:pPr>
      <w:r w:rsidRPr="0BF77D6B" w:rsidR="3153565A">
        <w:rPr>
          <w:rFonts w:ascii="Aptos" w:hAnsi="Aptos" w:eastAsia="Aptos" w:cs="Aptos" w:asciiTheme="minorAscii" w:hAnsiTheme="minorAscii" w:eastAsiaTheme="minorAscii" w:cstheme="minorBidi"/>
          <w:color w:val="auto"/>
          <w:sz w:val="18"/>
          <w:szCs w:val="18"/>
          <w:lang w:val="en-GB" w:eastAsia="en-US" w:bidi="ar-SA"/>
        </w:rPr>
        <w:t xml:space="preserve">Anshar Studios is one of the largest privately owned and independent game developers in Poland. The studio is a trusted co-development partner for international publishers, with a portfolio spanning multiple genres and platforms. Notable collaborations include Observer: System Redux and Layers of Fears, both developed in partnership with Bloober Team. </w:t>
      </w:r>
      <w:r w:rsidRPr="0BF77D6B" w:rsidR="3153565A">
        <w:rPr>
          <w:rFonts w:ascii="Aptos" w:hAnsi="Aptos" w:eastAsia="Aptos" w:cs="Aptos" w:asciiTheme="minorAscii" w:hAnsiTheme="minorAscii" w:eastAsiaTheme="minorAscii" w:cstheme="minorBidi"/>
          <w:noProof w:val="0"/>
          <w:color w:val="auto"/>
          <w:sz w:val="18"/>
          <w:szCs w:val="18"/>
          <w:lang w:val="en-GB" w:eastAsia="en-US" w:bidi="ar-SA"/>
        </w:rPr>
        <w:t>. Learn more at:</w:t>
      </w:r>
      <w:r w:rsidRPr="0BF77D6B" w:rsidR="3153565A">
        <w:rPr>
          <w:rFonts w:ascii="Aptos" w:hAnsi="Aptos" w:eastAsia="Aptos" w:cs="Arial" w:asciiTheme="minorAscii" w:hAnsiTheme="minorAscii" w:eastAsiaTheme="minorAscii" w:cstheme="minorBidi"/>
          <w:b w:val="1"/>
          <w:bCs w:val="1"/>
          <w:noProof w:val="0"/>
          <w:color w:val="auto"/>
          <w:sz w:val="18"/>
          <w:szCs w:val="18"/>
          <w:u w:val="single"/>
          <w:lang w:val="en-GB" w:eastAsia="en-US" w:bidi="ar-SA"/>
        </w:rPr>
        <w:t xml:space="preserve"> </w:t>
      </w:r>
      <w:hyperlink r:id="Rddc49dfd3c454802">
        <w:r w:rsidRPr="0BF77D6B" w:rsidR="3153565A">
          <w:rPr>
            <w:rFonts w:ascii="Aptos" w:hAnsi="Aptos" w:eastAsia="Aptos" w:cs="Arial" w:asciiTheme="minorAscii" w:hAnsiTheme="minorAscii" w:eastAsiaTheme="minorAscii" w:cstheme="minorBidi"/>
            <w:b w:val="1"/>
            <w:bCs w:val="1"/>
            <w:noProof w:val="0"/>
            <w:color w:val="auto"/>
            <w:sz w:val="18"/>
            <w:szCs w:val="18"/>
            <w:u w:val="single"/>
            <w:lang w:val="en-GB" w:eastAsia="en-US" w:bidi="ar-SA"/>
          </w:rPr>
          <w:t>ansharstudios.com</w:t>
        </w:r>
      </w:hyperlink>
    </w:p>
    <w:p w:rsidR="00C33E63" w:rsidP="0BF77D6B" w:rsidRDefault="00C33E63" w14:paraId="18F88320" w14:textId="77777777">
      <w:pPr>
        <w:jc w:val="both"/>
        <w:rPr>
          <w:rFonts w:ascii="Aptos" w:hAnsi="Aptos" w:eastAsia="Aptos" w:cs="Aptos"/>
          <w:b w:val="1"/>
          <w:bCs w:val="1"/>
          <w:color w:val="auto"/>
          <w:sz w:val="18"/>
          <w:szCs w:val="18"/>
          <w:lang w:val="en-GB"/>
        </w:rPr>
      </w:pPr>
    </w:p>
    <w:p w:rsidRPr="002D584F" w:rsidR="002D584F" w:rsidP="0BF77D6B" w:rsidRDefault="002D584F" w14:paraId="59A80652" w14:textId="10131612">
      <w:pPr>
        <w:jc w:val="both"/>
        <w:rPr>
          <w:b w:val="1"/>
          <w:bCs w:val="1"/>
          <w:sz w:val="18"/>
          <w:szCs w:val="18"/>
        </w:rPr>
      </w:pPr>
    </w:p>
    <w:p w:rsidRPr="00A63106" w:rsidR="002D584F" w:rsidRDefault="002D584F" w14:paraId="7248E501" w14:textId="77777777"/>
    <w:sectPr w:rsidRPr="00A63106" w:rsidR="002D584F">
      <w:headerReference w:type="default" r:id="rId26"/>
      <w:footerReference w:type="default" r:id="rId27"/>
      <w:pgSz w:w="12240" w:h="15840" w:orient="portrait"/>
      <w:pgMar w:top="900" w:right="1440" w:bottom="1440" w:left="1440" w:header="720" w:footer="720" w:gutter="0"/>
      <w:cols w:space="720"/>
      <w:docGrid w:linePitch="360"/>
    </w:sectPr>
  </w:body>
</w:document>
</file>

<file path=word/commentsExtended.xml><?xml version="1.0" encoding="utf-8"?>
<w15:commentsEx xmlns:mc="http://schemas.openxmlformats.org/markup-compatibility/2006" xmlns:w15="http://schemas.microsoft.com/office/word/2012/wordml" mc:Ignorable="w15"/>
</file>

<file path=word/commentsIds.xml><?xml version="1.0" encoding="utf-8"?>
<w16cid:commentsIds xmlns:mc="http://schemas.openxmlformats.org/markup-compatibility/2006" xmlns:w16cid="http://schemas.microsoft.com/office/word/2016/wordml/cid" mc:Ignorable="w16cid"/>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98725C" w:rsidRDefault="0098725C" w14:paraId="4EA78A38" w14:textId="77777777">
      <w:pPr>
        <w:spacing w:after="0" w:line="240" w:lineRule="auto"/>
      </w:pPr>
      <w:r>
        <w:separator/>
      </w:r>
    </w:p>
  </w:endnote>
  <w:endnote w:type="continuationSeparator" w:id="0">
    <w:p w:rsidR="0098725C" w:rsidRDefault="0098725C" w14:paraId="04ED9466"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Times New Roman">
    <w:panose1 w:val="02020603050405020304"/>
    <w:charset w:val="00"/>
    <w:family w:val="roman"/>
    <w:pitch w:val="variable"/>
    <w:sig w:usb0="E0002EFF" w:usb1="C000785B" w:usb2="00000009" w:usb3="00000000" w:csb0="000001FF"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120"/>
      <w:gridCol w:w="3120"/>
      <w:gridCol w:w="3120"/>
    </w:tblGrid>
    <w:tr w:rsidR="0843B0AB" w:rsidTr="0843B0AB" w14:paraId="0D35EC0D" w14:textId="77777777">
      <w:trPr>
        <w:trHeight w:val="300"/>
      </w:trPr>
      <w:tc>
        <w:tcPr>
          <w:tcW w:w="3120" w:type="dxa"/>
        </w:tcPr>
        <w:p w:rsidR="0843B0AB" w:rsidP="0843B0AB" w:rsidRDefault="0843B0AB" w14:paraId="6608C941" w14:textId="34D56CA8">
          <w:pPr>
            <w:pStyle w:val="Header"/>
            <w:ind w:left="-115"/>
          </w:pPr>
        </w:p>
      </w:tc>
      <w:tc>
        <w:tcPr>
          <w:tcW w:w="3120" w:type="dxa"/>
        </w:tcPr>
        <w:p w:rsidR="0843B0AB" w:rsidP="0843B0AB" w:rsidRDefault="0843B0AB" w14:paraId="72B0B421" w14:textId="34C415AB">
          <w:pPr>
            <w:pStyle w:val="Header"/>
            <w:jc w:val="center"/>
          </w:pPr>
        </w:p>
      </w:tc>
      <w:tc>
        <w:tcPr>
          <w:tcW w:w="3120" w:type="dxa"/>
        </w:tcPr>
        <w:p w:rsidR="0843B0AB" w:rsidP="0843B0AB" w:rsidRDefault="0843B0AB" w14:paraId="5E975001" w14:textId="42954D90">
          <w:pPr>
            <w:pStyle w:val="Header"/>
            <w:ind w:right="-115"/>
            <w:jc w:val="right"/>
          </w:pPr>
        </w:p>
      </w:tc>
    </w:tr>
  </w:tbl>
  <w:p w:rsidR="0843B0AB" w:rsidP="0843B0AB" w:rsidRDefault="0843B0AB" w14:paraId="42955FA2" w14:textId="0E8F440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98725C" w:rsidRDefault="0098725C" w14:paraId="10CE31C6" w14:textId="77777777">
      <w:pPr>
        <w:spacing w:after="0" w:line="240" w:lineRule="auto"/>
      </w:pPr>
      <w:r>
        <w:separator/>
      </w:r>
    </w:p>
  </w:footnote>
  <w:footnote w:type="continuationSeparator" w:id="0">
    <w:p w:rsidR="0098725C" w:rsidRDefault="0098725C" w14:paraId="3DD1ED48" w14:textId="7777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tbl>
    <w:tblPr>
      <w:tblW w:w="6981" w:type="dxa"/>
      <w:jc w:val="center"/>
      <w:tblLook w:val="06A0" w:firstRow="1" w:lastRow="0" w:firstColumn="1" w:lastColumn="0" w:noHBand="1" w:noVBand="1"/>
    </w:tblPr>
    <w:tblGrid>
      <w:gridCol w:w="2325"/>
      <w:gridCol w:w="2331"/>
      <w:gridCol w:w="2325"/>
    </w:tblGrid>
    <w:tr w:rsidR="0843B0AB" w:rsidTr="72C6FA36" w14:paraId="509C714D" w14:textId="77777777">
      <w:trPr>
        <w:trHeight w:val="990"/>
        <w:jc w:val="center"/>
      </w:trPr>
      <w:tc>
        <w:tcPr>
          <w:tcW w:w="2327" w:type="dxa"/>
          <w:vAlign w:val="center"/>
        </w:tcPr>
        <w:p w:rsidR="0843B0AB" w:rsidP="72C6FA36" w:rsidRDefault="0843B0AB" w14:paraId="0FCE4E2A" w14:textId="318CD011">
          <w:pPr>
            <w:pStyle w:val="Header"/>
            <w:ind w:left="-115"/>
          </w:pPr>
        </w:p>
      </w:tc>
      <w:tc>
        <w:tcPr>
          <w:tcW w:w="2327" w:type="dxa"/>
          <w:vAlign w:val="center"/>
        </w:tcPr>
        <w:p w:rsidR="0843B0AB" w:rsidP="5799CC1B" w:rsidRDefault="0843B0AB" w14:paraId="45DEE539" w14:textId="41BBC85F">
          <w:pPr>
            <w:pStyle w:val="Header"/>
            <w:ind w:right="-115"/>
            <w:jc w:val="center"/>
          </w:pPr>
        </w:p>
        <w:p w:rsidR="0843B0AB" w:rsidP="72C6FA36" w:rsidRDefault="72C6FA36" w14:paraId="1244D66C" w14:textId="71D96B07">
          <w:pPr>
            <w:pStyle w:val="Header"/>
            <w:ind w:right="-115"/>
            <w:jc w:val="center"/>
          </w:pPr>
          <w:r>
            <w:rPr>
              <w:noProof/>
            </w:rPr>
            <w:drawing>
              <wp:inline distT="0" distB="0" distL="0" distR="0" wp14:anchorId="5E611DDD" wp14:editId="07BD6FFD">
                <wp:extent cx="1343025" cy="408446"/>
                <wp:effectExtent l="0" t="0" r="0" b="0"/>
                <wp:docPr id="102897639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536399" name="Picture 1339536399"/>
                        <pic:cNvPicPr/>
                      </pic:nvPicPr>
                      <pic:blipFill>
                        <a:blip r:embed="rId1">
                          <a:extLst>
                            <a:ext uri="{28A0092B-C50C-407E-A947-70E740481C1C}">
                              <a14:useLocalDpi xmlns:a14="http://schemas.microsoft.com/office/drawing/2010/main"/>
                            </a:ext>
                          </a:extLst>
                        </a:blip>
                        <a:stretch>
                          <a:fillRect/>
                        </a:stretch>
                      </pic:blipFill>
                      <pic:spPr>
                        <a:xfrm>
                          <a:off x="0" y="0"/>
                          <a:ext cx="1343025" cy="408446"/>
                        </a:xfrm>
                        <a:prstGeom prst="rect">
                          <a:avLst/>
                        </a:prstGeom>
                      </pic:spPr>
                    </pic:pic>
                  </a:graphicData>
                </a:graphic>
              </wp:inline>
            </w:drawing>
          </w:r>
        </w:p>
      </w:tc>
      <w:tc>
        <w:tcPr>
          <w:tcW w:w="2327" w:type="dxa"/>
          <w:vAlign w:val="center"/>
        </w:tcPr>
        <w:p w:rsidR="72C6FA36" w:rsidP="72C6FA36" w:rsidRDefault="72C6FA36" w14:paraId="6810649D" w14:textId="2A2509D5">
          <w:pPr>
            <w:pStyle w:val="Header"/>
            <w:jc w:val="center"/>
          </w:pPr>
        </w:p>
      </w:tc>
    </w:tr>
  </w:tbl>
  <w:p w:rsidR="72C6FA36" w:rsidRDefault="72C6FA36" w14:paraId="5911429F" w14:textId="2231ABF2"/>
  <w:p w:rsidR="0843B0AB" w:rsidP="0843B0AB" w:rsidRDefault="0843B0AB" w14:paraId="4868BB80" w14:textId="7F89AC01">
    <w:pPr>
      <w:pStyle w:val="Header"/>
    </w:pPr>
  </w:p>
</w:hdr>
</file>

<file path=word/people.xml><?xml version="1.0" encoding="utf-8"?>
<w15:people xmlns:mc="http://schemas.openxmlformats.org/markup-compatibility/2006" xmlns:w15="http://schemas.microsoft.com/office/word/2012/wordml" mc:Ignorable="w15"/>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trackRevisions w:val="fals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11DC"/>
    <w:rsid w:val="00075B7E"/>
    <w:rsid w:val="00140735"/>
    <w:rsid w:val="00210E3F"/>
    <w:rsid w:val="002571D3"/>
    <w:rsid w:val="002C766C"/>
    <w:rsid w:val="002D584F"/>
    <w:rsid w:val="00332129"/>
    <w:rsid w:val="00362530"/>
    <w:rsid w:val="00390D37"/>
    <w:rsid w:val="003D037A"/>
    <w:rsid w:val="004009D2"/>
    <w:rsid w:val="00413B66"/>
    <w:rsid w:val="004351FA"/>
    <w:rsid w:val="004678CD"/>
    <w:rsid w:val="005211DC"/>
    <w:rsid w:val="005754C8"/>
    <w:rsid w:val="005C7E1F"/>
    <w:rsid w:val="0068DC1A"/>
    <w:rsid w:val="0070582F"/>
    <w:rsid w:val="0078246E"/>
    <w:rsid w:val="007A6B69"/>
    <w:rsid w:val="0085388E"/>
    <w:rsid w:val="008B49BB"/>
    <w:rsid w:val="008C152A"/>
    <w:rsid w:val="008E1D0A"/>
    <w:rsid w:val="009205AD"/>
    <w:rsid w:val="009254D1"/>
    <w:rsid w:val="0098725C"/>
    <w:rsid w:val="009D3DEC"/>
    <w:rsid w:val="009F1E4E"/>
    <w:rsid w:val="00A1015C"/>
    <w:rsid w:val="00A24973"/>
    <w:rsid w:val="00A63106"/>
    <w:rsid w:val="00A6781A"/>
    <w:rsid w:val="00A92185"/>
    <w:rsid w:val="00AD3993"/>
    <w:rsid w:val="00AFBE29"/>
    <w:rsid w:val="00B041F4"/>
    <w:rsid w:val="00B12860"/>
    <w:rsid w:val="00B25EE3"/>
    <w:rsid w:val="00B733F5"/>
    <w:rsid w:val="00BE6B42"/>
    <w:rsid w:val="00BF2E48"/>
    <w:rsid w:val="00C03986"/>
    <w:rsid w:val="00C33E63"/>
    <w:rsid w:val="00C51CEC"/>
    <w:rsid w:val="00C9787F"/>
    <w:rsid w:val="00C97935"/>
    <w:rsid w:val="00CE75E9"/>
    <w:rsid w:val="00D028C3"/>
    <w:rsid w:val="00D45EB5"/>
    <w:rsid w:val="00D5174A"/>
    <w:rsid w:val="00D66B5E"/>
    <w:rsid w:val="00D74441"/>
    <w:rsid w:val="00DA29AD"/>
    <w:rsid w:val="00DA730A"/>
    <w:rsid w:val="00DB4E2F"/>
    <w:rsid w:val="00E0735E"/>
    <w:rsid w:val="00EE748A"/>
    <w:rsid w:val="00F02297"/>
    <w:rsid w:val="00F471F5"/>
    <w:rsid w:val="00FC18DA"/>
    <w:rsid w:val="00FC1E94"/>
    <w:rsid w:val="018B784A"/>
    <w:rsid w:val="01D1F12D"/>
    <w:rsid w:val="01EB1338"/>
    <w:rsid w:val="0207C098"/>
    <w:rsid w:val="0208AE27"/>
    <w:rsid w:val="02112839"/>
    <w:rsid w:val="02A67775"/>
    <w:rsid w:val="02FC87CF"/>
    <w:rsid w:val="0357EBB8"/>
    <w:rsid w:val="038BEAA6"/>
    <w:rsid w:val="0492BEFD"/>
    <w:rsid w:val="04F9A2EA"/>
    <w:rsid w:val="062743E4"/>
    <w:rsid w:val="0633682B"/>
    <w:rsid w:val="06A2AFC2"/>
    <w:rsid w:val="07196473"/>
    <w:rsid w:val="07B73793"/>
    <w:rsid w:val="07C98D82"/>
    <w:rsid w:val="0843B0AB"/>
    <w:rsid w:val="096B7B60"/>
    <w:rsid w:val="099802CB"/>
    <w:rsid w:val="09C14E74"/>
    <w:rsid w:val="0A0D85E2"/>
    <w:rsid w:val="0B9FB4ED"/>
    <w:rsid w:val="0BD68BED"/>
    <w:rsid w:val="0BF77D6B"/>
    <w:rsid w:val="0C0E042D"/>
    <w:rsid w:val="0D69A7BE"/>
    <w:rsid w:val="0EE2D029"/>
    <w:rsid w:val="0F289D12"/>
    <w:rsid w:val="0FC3FCBB"/>
    <w:rsid w:val="10952402"/>
    <w:rsid w:val="10B2299B"/>
    <w:rsid w:val="1114B59F"/>
    <w:rsid w:val="11434850"/>
    <w:rsid w:val="1149B6F3"/>
    <w:rsid w:val="118DDFCC"/>
    <w:rsid w:val="1382A06E"/>
    <w:rsid w:val="14E8EBDB"/>
    <w:rsid w:val="14F1CC7C"/>
    <w:rsid w:val="151BB20D"/>
    <w:rsid w:val="1594FA39"/>
    <w:rsid w:val="15E6FE42"/>
    <w:rsid w:val="1686A695"/>
    <w:rsid w:val="16C2FF0B"/>
    <w:rsid w:val="16FB171B"/>
    <w:rsid w:val="17400755"/>
    <w:rsid w:val="17BB53E0"/>
    <w:rsid w:val="17E2E533"/>
    <w:rsid w:val="17E5A075"/>
    <w:rsid w:val="183316D4"/>
    <w:rsid w:val="18AE3EB6"/>
    <w:rsid w:val="18E6E671"/>
    <w:rsid w:val="19355D8A"/>
    <w:rsid w:val="1961CE6A"/>
    <w:rsid w:val="19775C10"/>
    <w:rsid w:val="19BE9C01"/>
    <w:rsid w:val="19F6D725"/>
    <w:rsid w:val="1A231441"/>
    <w:rsid w:val="1A7015D9"/>
    <w:rsid w:val="1A9D9C3A"/>
    <w:rsid w:val="1AD7281B"/>
    <w:rsid w:val="1B2D4235"/>
    <w:rsid w:val="1D6125E9"/>
    <w:rsid w:val="1DAD87DA"/>
    <w:rsid w:val="1DC5B3C6"/>
    <w:rsid w:val="1E5C3183"/>
    <w:rsid w:val="1ECC78EC"/>
    <w:rsid w:val="1F03F039"/>
    <w:rsid w:val="1F9795CA"/>
    <w:rsid w:val="2068E656"/>
    <w:rsid w:val="21E62786"/>
    <w:rsid w:val="2250D78D"/>
    <w:rsid w:val="234AF09B"/>
    <w:rsid w:val="237DF169"/>
    <w:rsid w:val="237EC79D"/>
    <w:rsid w:val="24477C44"/>
    <w:rsid w:val="24FBF36F"/>
    <w:rsid w:val="25B1E158"/>
    <w:rsid w:val="25CC15E0"/>
    <w:rsid w:val="25EFDB69"/>
    <w:rsid w:val="268C1C28"/>
    <w:rsid w:val="272FEF98"/>
    <w:rsid w:val="273C1703"/>
    <w:rsid w:val="274AB173"/>
    <w:rsid w:val="276DB6E3"/>
    <w:rsid w:val="27B019C2"/>
    <w:rsid w:val="27DD8664"/>
    <w:rsid w:val="289463EC"/>
    <w:rsid w:val="28A5D8BD"/>
    <w:rsid w:val="294B4F37"/>
    <w:rsid w:val="2A6C2E75"/>
    <w:rsid w:val="2B81F35E"/>
    <w:rsid w:val="2BCB7665"/>
    <w:rsid w:val="2BCF3EC9"/>
    <w:rsid w:val="2C872449"/>
    <w:rsid w:val="2D361008"/>
    <w:rsid w:val="2D5C4DB5"/>
    <w:rsid w:val="2DA180C7"/>
    <w:rsid w:val="2DE78A59"/>
    <w:rsid w:val="2E492C6A"/>
    <w:rsid w:val="2E83333B"/>
    <w:rsid w:val="2EB7CDC7"/>
    <w:rsid w:val="2F20C1C0"/>
    <w:rsid w:val="30132A91"/>
    <w:rsid w:val="303F57E8"/>
    <w:rsid w:val="3153565A"/>
    <w:rsid w:val="32603E54"/>
    <w:rsid w:val="3295DDAF"/>
    <w:rsid w:val="3382C788"/>
    <w:rsid w:val="3399A681"/>
    <w:rsid w:val="33A3F706"/>
    <w:rsid w:val="33E487E9"/>
    <w:rsid w:val="3406461D"/>
    <w:rsid w:val="343B1BDD"/>
    <w:rsid w:val="3448C39E"/>
    <w:rsid w:val="35F288C0"/>
    <w:rsid w:val="36142E7F"/>
    <w:rsid w:val="36154FC5"/>
    <w:rsid w:val="361B2D43"/>
    <w:rsid w:val="36CA545E"/>
    <w:rsid w:val="37DEBFE3"/>
    <w:rsid w:val="381B96D8"/>
    <w:rsid w:val="381F31EF"/>
    <w:rsid w:val="385C4AAE"/>
    <w:rsid w:val="390A75E1"/>
    <w:rsid w:val="390D5536"/>
    <w:rsid w:val="3974656C"/>
    <w:rsid w:val="39A1AF97"/>
    <w:rsid w:val="3A528AC8"/>
    <w:rsid w:val="3A776EE2"/>
    <w:rsid w:val="3A8019F2"/>
    <w:rsid w:val="3BBDF297"/>
    <w:rsid w:val="3D563F02"/>
    <w:rsid w:val="3E3BBBD1"/>
    <w:rsid w:val="3EE4309B"/>
    <w:rsid w:val="3F3BCFBC"/>
    <w:rsid w:val="3F5C43CD"/>
    <w:rsid w:val="3FF1D208"/>
    <w:rsid w:val="40C96F14"/>
    <w:rsid w:val="41D84DF6"/>
    <w:rsid w:val="42E5A9F0"/>
    <w:rsid w:val="4352D1D9"/>
    <w:rsid w:val="43596FAB"/>
    <w:rsid w:val="439D65D9"/>
    <w:rsid w:val="439E6B80"/>
    <w:rsid w:val="43D27DAD"/>
    <w:rsid w:val="44171E3E"/>
    <w:rsid w:val="445C73D4"/>
    <w:rsid w:val="45312CBF"/>
    <w:rsid w:val="459EBEA1"/>
    <w:rsid w:val="473454EE"/>
    <w:rsid w:val="47647779"/>
    <w:rsid w:val="479D8FF6"/>
    <w:rsid w:val="481FC6ED"/>
    <w:rsid w:val="485F323F"/>
    <w:rsid w:val="487AA352"/>
    <w:rsid w:val="48A5889D"/>
    <w:rsid w:val="48D39B7D"/>
    <w:rsid w:val="48D6603D"/>
    <w:rsid w:val="49AC4AB0"/>
    <w:rsid w:val="4A2551A3"/>
    <w:rsid w:val="4A60E1A1"/>
    <w:rsid w:val="4A8C47EA"/>
    <w:rsid w:val="4A92619D"/>
    <w:rsid w:val="4B7F18AE"/>
    <w:rsid w:val="4B91FD1F"/>
    <w:rsid w:val="4BCFA041"/>
    <w:rsid w:val="4C3737AC"/>
    <w:rsid w:val="4C623348"/>
    <w:rsid w:val="4CF56EF5"/>
    <w:rsid w:val="4DBC459A"/>
    <w:rsid w:val="4E009DFB"/>
    <w:rsid w:val="4E708B6A"/>
    <w:rsid w:val="4F044004"/>
    <w:rsid w:val="4F7F4381"/>
    <w:rsid w:val="5005887B"/>
    <w:rsid w:val="507CD854"/>
    <w:rsid w:val="514F0F2C"/>
    <w:rsid w:val="52E3F982"/>
    <w:rsid w:val="53DE068D"/>
    <w:rsid w:val="53FA5D77"/>
    <w:rsid w:val="54B6B46C"/>
    <w:rsid w:val="54D9B7C3"/>
    <w:rsid w:val="5611D082"/>
    <w:rsid w:val="5613C108"/>
    <w:rsid w:val="569B2D5E"/>
    <w:rsid w:val="5799CC1B"/>
    <w:rsid w:val="5823EEE1"/>
    <w:rsid w:val="58429858"/>
    <w:rsid w:val="58511FF9"/>
    <w:rsid w:val="58776A92"/>
    <w:rsid w:val="59B0710C"/>
    <w:rsid w:val="5A88B76D"/>
    <w:rsid w:val="5A921D30"/>
    <w:rsid w:val="5A96671C"/>
    <w:rsid w:val="5AA8ABCC"/>
    <w:rsid w:val="5AD75A42"/>
    <w:rsid w:val="5B7769D1"/>
    <w:rsid w:val="5BFA62AC"/>
    <w:rsid w:val="5C0242BC"/>
    <w:rsid w:val="5C182CE7"/>
    <w:rsid w:val="5D053BC6"/>
    <w:rsid w:val="5F369491"/>
    <w:rsid w:val="5FF2261F"/>
    <w:rsid w:val="609BF788"/>
    <w:rsid w:val="61406E48"/>
    <w:rsid w:val="6149B35A"/>
    <w:rsid w:val="616B7A89"/>
    <w:rsid w:val="61714DE3"/>
    <w:rsid w:val="61763BEA"/>
    <w:rsid w:val="61C77546"/>
    <w:rsid w:val="61EB9501"/>
    <w:rsid w:val="62064DBF"/>
    <w:rsid w:val="621D0F05"/>
    <w:rsid w:val="622C0E25"/>
    <w:rsid w:val="63183C38"/>
    <w:rsid w:val="63783454"/>
    <w:rsid w:val="637B9B6B"/>
    <w:rsid w:val="63EC9A84"/>
    <w:rsid w:val="645E81E5"/>
    <w:rsid w:val="6469FC65"/>
    <w:rsid w:val="64FCA891"/>
    <w:rsid w:val="6625FD82"/>
    <w:rsid w:val="667AB1EE"/>
    <w:rsid w:val="66D0A975"/>
    <w:rsid w:val="672B1C9E"/>
    <w:rsid w:val="6782059A"/>
    <w:rsid w:val="67BBFE21"/>
    <w:rsid w:val="67BF3A03"/>
    <w:rsid w:val="67D0B45C"/>
    <w:rsid w:val="683D1FC5"/>
    <w:rsid w:val="6840343D"/>
    <w:rsid w:val="686F1EE2"/>
    <w:rsid w:val="68CA45A5"/>
    <w:rsid w:val="6976B01E"/>
    <w:rsid w:val="69AC3348"/>
    <w:rsid w:val="69B0B1F5"/>
    <w:rsid w:val="69FD5902"/>
    <w:rsid w:val="6A504B23"/>
    <w:rsid w:val="6A6BE247"/>
    <w:rsid w:val="6A821596"/>
    <w:rsid w:val="6ACAF0FF"/>
    <w:rsid w:val="6AFF66EE"/>
    <w:rsid w:val="6B348F9A"/>
    <w:rsid w:val="6B544B6C"/>
    <w:rsid w:val="6B68F94A"/>
    <w:rsid w:val="6B7604F3"/>
    <w:rsid w:val="6BEA8EE1"/>
    <w:rsid w:val="6C0FC8BC"/>
    <w:rsid w:val="6D02EE06"/>
    <w:rsid w:val="6D358A3D"/>
    <w:rsid w:val="6D6CBAA3"/>
    <w:rsid w:val="6D9FE277"/>
    <w:rsid w:val="6DDD05D6"/>
    <w:rsid w:val="6DEC8437"/>
    <w:rsid w:val="6E2CF070"/>
    <w:rsid w:val="6ED692CB"/>
    <w:rsid w:val="6FFC0704"/>
    <w:rsid w:val="70F5853D"/>
    <w:rsid w:val="71412747"/>
    <w:rsid w:val="714F72FE"/>
    <w:rsid w:val="71AB0D49"/>
    <w:rsid w:val="71F2B88B"/>
    <w:rsid w:val="7275F2F3"/>
    <w:rsid w:val="72BAAA55"/>
    <w:rsid w:val="72C6FA36"/>
    <w:rsid w:val="7352ED21"/>
    <w:rsid w:val="73DF1321"/>
    <w:rsid w:val="747C9BC3"/>
    <w:rsid w:val="74F1A029"/>
    <w:rsid w:val="7594C106"/>
    <w:rsid w:val="767EE492"/>
    <w:rsid w:val="7886B74A"/>
    <w:rsid w:val="79B72052"/>
    <w:rsid w:val="7A270E4D"/>
    <w:rsid w:val="7AD5F737"/>
    <w:rsid w:val="7C248288"/>
    <w:rsid w:val="7C507FA6"/>
    <w:rsid w:val="7CB516D5"/>
    <w:rsid w:val="7D2C8B04"/>
    <w:rsid w:val="7D3AAF48"/>
    <w:rsid w:val="7D8F99CC"/>
    <w:rsid w:val="7DD1B4DF"/>
    <w:rsid w:val="7EB95E40"/>
    <w:rsid w:val="7F0565ED"/>
    <w:rsid w:val="7F331E9D"/>
    <w:rsid w:val="7FB74BE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25E6A2"/>
  <w15:chartTrackingRefBased/>
  <w15:docId w15:val="{FEE54EFF-491E-4793-9B06-D435E006DD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hAnsiTheme="minorHAnsi" w:eastAsia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link w:val="Heading1Char"/>
    <w:uiPriority w:val="9"/>
    <w:qFormat/>
    <w:rsid w:val="005211DC"/>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211DC"/>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211D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211D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211D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211D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211D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211D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211DC"/>
    <w:pPr>
      <w:keepNext/>
      <w:keepLines/>
      <w:spacing w:after="0"/>
      <w:outlineLvl w:val="8"/>
    </w:pPr>
    <w:rPr>
      <w:rFonts w:eastAsiaTheme="majorEastAsia" w:cstheme="majorBidi"/>
      <w:color w:val="272727" w:themeColor="text1" w:themeTint="D8"/>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5211DC"/>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semiHidden/>
    <w:rsid w:val="005211DC"/>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semiHidden/>
    <w:rsid w:val="005211DC"/>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semiHidden/>
    <w:rsid w:val="005211DC"/>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semiHidden/>
    <w:rsid w:val="005211DC"/>
    <w:rPr>
      <w:rFonts w:eastAsiaTheme="majorEastAsia" w:cstheme="majorBidi"/>
      <w:color w:val="0F4761" w:themeColor="accent1" w:themeShade="BF"/>
    </w:rPr>
  </w:style>
  <w:style w:type="character" w:styleId="Heading6Char" w:customStyle="1">
    <w:name w:val="Heading 6 Char"/>
    <w:basedOn w:val="DefaultParagraphFont"/>
    <w:link w:val="Heading6"/>
    <w:uiPriority w:val="9"/>
    <w:semiHidden/>
    <w:rsid w:val="005211DC"/>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semiHidden/>
    <w:rsid w:val="005211DC"/>
    <w:rPr>
      <w:rFonts w:eastAsiaTheme="majorEastAsia" w:cstheme="majorBidi"/>
      <w:color w:val="595959" w:themeColor="text1" w:themeTint="A6"/>
    </w:rPr>
  </w:style>
  <w:style w:type="character" w:styleId="Heading8Char" w:customStyle="1">
    <w:name w:val="Heading 8 Char"/>
    <w:basedOn w:val="DefaultParagraphFont"/>
    <w:link w:val="Heading8"/>
    <w:uiPriority w:val="9"/>
    <w:semiHidden/>
    <w:rsid w:val="005211DC"/>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semiHidden/>
    <w:rsid w:val="005211DC"/>
    <w:rPr>
      <w:rFonts w:eastAsiaTheme="majorEastAsia" w:cstheme="majorBidi"/>
      <w:color w:val="272727" w:themeColor="text1" w:themeTint="D8"/>
    </w:rPr>
  </w:style>
  <w:style w:type="paragraph" w:styleId="Title">
    <w:name w:val="Title"/>
    <w:basedOn w:val="Normal"/>
    <w:next w:val="Normal"/>
    <w:link w:val="TitleChar"/>
    <w:uiPriority w:val="10"/>
    <w:qFormat/>
    <w:rsid w:val="005211DC"/>
    <w:pPr>
      <w:spacing w:after="80" w:line="240" w:lineRule="auto"/>
      <w:contextualSpacing/>
    </w:pPr>
    <w:rPr>
      <w:rFonts w:asciiTheme="majorHAnsi" w:hAnsiTheme="majorHAnsi" w:eastAsiaTheme="majorEastAsia" w:cstheme="majorBidi"/>
      <w:spacing w:val="-10"/>
      <w:kern w:val="28"/>
      <w:sz w:val="56"/>
      <w:szCs w:val="56"/>
    </w:rPr>
  </w:style>
  <w:style w:type="character" w:styleId="TitleChar" w:customStyle="1">
    <w:name w:val="Title Char"/>
    <w:basedOn w:val="DefaultParagraphFont"/>
    <w:link w:val="Title"/>
    <w:uiPriority w:val="10"/>
    <w:rsid w:val="005211DC"/>
    <w:rPr>
      <w:rFonts w:asciiTheme="majorHAnsi" w:hAnsiTheme="majorHAnsi" w:eastAsiaTheme="majorEastAsia" w:cstheme="majorBidi"/>
      <w:spacing w:val="-10"/>
      <w:kern w:val="28"/>
      <w:sz w:val="56"/>
      <w:szCs w:val="56"/>
    </w:rPr>
  </w:style>
  <w:style w:type="paragraph" w:styleId="Subtitle">
    <w:name w:val="Subtitle"/>
    <w:basedOn w:val="Normal"/>
    <w:next w:val="Normal"/>
    <w:link w:val="SubtitleChar"/>
    <w:uiPriority w:val="11"/>
    <w:qFormat/>
    <w:rsid w:val="005211DC"/>
    <w:pPr>
      <w:numPr>
        <w:ilvl w:val="1"/>
      </w:numPr>
    </w:pPr>
    <w:rPr>
      <w:rFonts w:eastAsiaTheme="majorEastAsia" w:cstheme="majorBidi"/>
      <w:color w:val="595959" w:themeColor="text1" w:themeTint="A6"/>
      <w:spacing w:val="15"/>
      <w:sz w:val="28"/>
      <w:szCs w:val="28"/>
    </w:rPr>
  </w:style>
  <w:style w:type="character" w:styleId="SubtitleChar" w:customStyle="1">
    <w:name w:val="Subtitle Char"/>
    <w:basedOn w:val="DefaultParagraphFont"/>
    <w:link w:val="Subtitle"/>
    <w:uiPriority w:val="11"/>
    <w:rsid w:val="005211D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211DC"/>
    <w:pPr>
      <w:spacing w:before="160"/>
      <w:jc w:val="center"/>
    </w:pPr>
    <w:rPr>
      <w:i/>
      <w:iCs/>
      <w:color w:val="404040" w:themeColor="text1" w:themeTint="BF"/>
    </w:rPr>
  </w:style>
  <w:style w:type="character" w:styleId="QuoteChar" w:customStyle="1">
    <w:name w:val="Quote Char"/>
    <w:basedOn w:val="DefaultParagraphFont"/>
    <w:link w:val="Quote"/>
    <w:uiPriority w:val="29"/>
    <w:rsid w:val="005211DC"/>
    <w:rPr>
      <w:i/>
      <w:iCs/>
      <w:color w:val="404040" w:themeColor="text1" w:themeTint="BF"/>
    </w:rPr>
  </w:style>
  <w:style w:type="paragraph" w:styleId="ListParagraph">
    <w:name w:val="List Paragraph"/>
    <w:basedOn w:val="Normal"/>
    <w:uiPriority w:val="34"/>
    <w:qFormat/>
    <w:rsid w:val="005211DC"/>
    <w:pPr>
      <w:ind w:left="720"/>
      <w:contextualSpacing/>
    </w:pPr>
  </w:style>
  <w:style w:type="character" w:styleId="IntenseEmphasis">
    <w:name w:val="Intense Emphasis"/>
    <w:basedOn w:val="DefaultParagraphFont"/>
    <w:uiPriority w:val="21"/>
    <w:qFormat/>
    <w:rsid w:val="005211DC"/>
    <w:rPr>
      <w:i/>
      <w:iCs/>
      <w:color w:val="0F4761" w:themeColor="accent1" w:themeShade="BF"/>
    </w:rPr>
  </w:style>
  <w:style w:type="paragraph" w:styleId="IntenseQuote">
    <w:name w:val="Intense Quote"/>
    <w:basedOn w:val="Normal"/>
    <w:next w:val="Normal"/>
    <w:link w:val="IntenseQuoteChar"/>
    <w:uiPriority w:val="30"/>
    <w:qFormat/>
    <w:rsid w:val="005211DC"/>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QuoteChar" w:customStyle="1">
    <w:name w:val="Intense Quote Char"/>
    <w:basedOn w:val="DefaultParagraphFont"/>
    <w:link w:val="IntenseQuote"/>
    <w:uiPriority w:val="30"/>
    <w:rsid w:val="005211DC"/>
    <w:rPr>
      <w:i/>
      <w:iCs/>
      <w:color w:val="0F4761" w:themeColor="accent1" w:themeShade="BF"/>
    </w:rPr>
  </w:style>
  <w:style w:type="character" w:styleId="IntenseReference">
    <w:name w:val="Intense Reference"/>
    <w:basedOn w:val="DefaultParagraphFont"/>
    <w:uiPriority w:val="32"/>
    <w:qFormat/>
    <w:rsid w:val="005211DC"/>
    <w:rPr>
      <w:b/>
      <w:bCs/>
      <w:smallCaps/>
      <w:color w:val="0F4761" w:themeColor="accent1" w:themeShade="BF"/>
      <w:spacing w:val="5"/>
    </w:rPr>
  </w:style>
  <w:style w:type="character" w:styleId="CommentReference">
    <w:name w:val="annotation reference"/>
    <w:basedOn w:val="DefaultParagraphFont"/>
    <w:uiPriority w:val="99"/>
    <w:semiHidden/>
    <w:unhideWhenUsed/>
    <w:rsid w:val="00FC18DA"/>
    <w:rPr>
      <w:sz w:val="16"/>
      <w:szCs w:val="16"/>
    </w:rPr>
  </w:style>
  <w:style w:type="paragraph" w:styleId="CommentText">
    <w:name w:val="annotation text"/>
    <w:basedOn w:val="Normal"/>
    <w:link w:val="CommentTextChar"/>
    <w:uiPriority w:val="99"/>
    <w:unhideWhenUsed/>
    <w:rsid w:val="00FC18DA"/>
    <w:pPr>
      <w:spacing w:line="240" w:lineRule="auto"/>
    </w:pPr>
    <w:rPr>
      <w:sz w:val="20"/>
      <w:szCs w:val="20"/>
    </w:rPr>
  </w:style>
  <w:style w:type="character" w:styleId="CommentTextChar" w:customStyle="1">
    <w:name w:val="Comment Text Char"/>
    <w:basedOn w:val="DefaultParagraphFont"/>
    <w:link w:val="CommentText"/>
    <w:uiPriority w:val="99"/>
    <w:rsid w:val="00FC18DA"/>
    <w:rPr>
      <w:sz w:val="20"/>
      <w:szCs w:val="20"/>
    </w:rPr>
  </w:style>
  <w:style w:type="paragraph" w:styleId="CommentSubject">
    <w:name w:val="annotation subject"/>
    <w:basedOn w:val="CommentText"/>
    <w:next w:val="CommentText"/>
    <w:link w:val="CommentSubjectChar"/>
    <w:uiPriority w:val="99"/>
    <w:semiHidden/>
    <w:unhideWhenUsed/>
    <w:rsid w:val="00FC18DA"/>
    <w:rPr>
      <w:b/>
      <w:bCs/>
    </w:rPr>
  </w:style>
  <w:style w:type="character" w:styleId="CommentSubjectChar" w:customStyle="1">
    <w:name w:val="Comment Subject Char"/>
    <w:basedOn w:val="CommentTextChar"/>
    <w:link w:val="CommentSubject"/>
    <w:uiPriority w:val="99"/>
    <w:semiHidden/>
    <w:rsid w:val="00FC18DA"/>
    <w:rPr>
      <w:b/>
      <w:bCs/>
      <w:sz w:val="20"/>
      <w:szCs w:val="20"/>
    </w:rPr>
  </w:style>
  <w:style w:type="character" w:styleId="Hyperlink">
    <w:name w:val="Hyperlink"/>
    <w:basedOn w:val="DefaultParagraphFont"/>
    <w:uiPriority w:val="99"/>
    <w:unhideWhenUsed/>
    <w:rsid w:val="002D584F"/>
    <w:rPr>
      <w:color w:val="467886" w:themeColor="hyperlink"/>
      <w:u w:val="single"/>
    </w:rPr>
  </w:style>
  <w:style w:type="character" w:styleId="UnresolvedMention">
    <w:name w:val="Unresolved Mention"/>
    <w:basedOn w:val="DefaultParagraphFont"/>
    <w:uiPriority w:val="99"/>
    <w:semiHidden/>
    <w:unhideWhenUsed/>
    <w:rsid w:val="002D584F"/>
    <w:rPr>
      <w:color w:val="605E5C"/>
      <w:shd w:val="clear" w:color="auto" w:fill="E1DFDD"/>
    </w:rPr>
  </w:style>
  <w:style w:type="paragraph" w:styleId="Header">
    <w:name w:val="header"/>
    <w:basedOn w:val="Normal"/>
    <w:uiPriority w:val="99"/>
    <w:unhideWhenUsed/>
    <w:rsid w:val="0843B0AB"/>
    <w:pPr>
      <w:tabs>
        <w:tab w:val="center" w:pos="4680"/>
        <w:tab w:val="right" w:pos="9360"/>
      </w:tabs>
      <w:spacing w:after="0" w:line="240" w:lineRule="auto"/>
    </w:pPr>
  </w:style>
  <w:style w:type="paragraph" w:styleId="Footer">
    <w:name w:val="footer"/>
    <w:basedOn w:val="Normal"/>
    <w:uiPriority w:val="99"/>
    <w:unhideWhenUsed/>
    <w:rsid w:val="0843B0AB"/>
    <w:pPr>
      <w:tabs>
        <w:tab w:val="center" w:pos="4680"/>
        <w:tab w:val="right" w:pos="9360"/>
      </w:tabs>
      <w:spacing w:after="0" w:line="240" w:lineRule="auto"/>
    </w:pPr>
  </w:style>
  <w:style w:type="table" w:styleId="TableGrid">
    <w:name w:val="Table Grid"/>
    <w:basedOn w:val="TableNormal"/>
    <w:uiPriority w:val="59"/>
    <w:rsid w:val="00FB4123"/>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paragraph" w:styleId="Revision">
    <w:name w:val="Revision"/>
    <w:hidden/>
    <w:uiPriority w:val="99"/>
    <w:semiHidden/>
    <w:rsid w:val="00D7444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&#65279;<?xml version="1.0" encoding="utf-8"?><Relationships xmlns="http://schemas.openxmlformats.org/package/2006/relationships"><Relationship Type="http://schemas.openxmlformats.org/officeDocument/2006/relationships/endnotes" Target="endnotes.xml" Id="rId8" /><Relationship Type="http://schemas.openxmlformats.org/officeDocument/2006/relationships/header" Target="header1.xml" Id="rId26" /><Relationship Type="http://schemas.openxmlformats.org/officeDocument/2006/relationships/customXml" Target="../customXml/item3.xml" Id="rId3" /><Relationship Type="http://schemas.openxmlformats.org/officeDocument/2006/relationships/footnotes" Target="footnotes.xml" Id="rId7" /><Relationship Type="http://schemas.microsoft.com/office/2016/09/relationships/commentsIds" Target="commentsIds.xml" Id="rId12" /><Relationship Type="http://schemas.openxmlformats.org/officeDocument/2006/relationships/customXml" Target="../customXml/item2.xml" Id="rId2" /><Relationship Type="http://schemas.microsoft.com/office/2011/relationships/people" Target="people.xml" Id="rId29" /><Relationship Type="http://schemas.openxmlformats.org/officeDocument/2006/relationships/customXml" Target="../customXml/item1.xml" Id="rId1" /><Relationship Type="http://schemas.openxmlformats.org/officeDocument/2006/relationships/webSettings" Target="webSettings.xml" Id="rId6" /><Relationship Type="http://schemas.microsoft.com/office/2011/relationships/commentsExtended" Target="commentsExtended.xml" Id="rId11" /><Relationship Type="http://schemas.openxmlformats.org/officeDocument/2006/relationships/settings" Target="settings.xml" Id="rId5" /><Relationship Type="http://schemas.openxmlformats.org/officeDocument/2006/relationships/fontTable" Target="fontTable.xml" Id="rId28" /><Relationship Type="http://schemas.microsoft.com/office/2019/05/relationships/documenttasks" Target="documenttasks/documenttasks1.xml" Id="rId31" /><Relationship Type="http://schemas.openxmlformats.org/officeDocument/2006/relationships/styles" Target="styles.xml" Id="rId4" /><Relationship Type="http://schemas.openxmlformats.org/officeDocument/2006/relationships/image" Target="media/image1.png" Id="rId9" /><Relationship Type="http://schemas.openxmlformats.org/officeDocument/2006/relationships/footer" Target="footer1.xml" Id="rId27" /><Relationship Type="http://schemas.openxmlformats.org/officeDocument/2006/relationships/theme" Target="theme/theme1.xml" Id="rId30" /><Relationship Type="http://schemas.openxmlformats.org/officeDocument/2006/relationships/hyperlink" Target="https://www.youtube.com/watch?v=jBfOqQq5ZPY" TargetMode="External" Id="Rac8dc937bc6b44b1" /><Relationship Type="http://schemas.openxmlformats.org/officeDocument/2006/relationships/hyperlink" Target="https://www.sawgenesisgame.com" TargetMode="External" Id="Rdb5f1d4c9280454f" /><Relationship Type="http://schemas.openxmlformats.org/officeDocument/2006/relationships/hyperlink" Target="https://sawgenesisgame.com" TargetMode="External" Id="R60790b5fa0674750" /><Relationship Type="http://schemas.openxmlformats.org/officeDocument/2006/relationships/hyperlink" Target="https://blooberteam.sharepoint.com/:f:/s/BlooberTeamMarketing/IgCv-52-cy3DR6nvLm1KmDG1AdypgS3XsZZpIZEXUB6KpqY?e=AVbP9r" TargetMode="External" Id="Rb54b1f5d10b9446e" /><Relationship Type="http://schemas.openxmlformats.org/officeDocument/2006/relationships/hyperlink" Target="mailto:Pr@blooberteam.com" TargetMode="External" Id="R36b71e66186a4ce9" /><Relationship Type="http://schemas.openxmlformats.org/officeDocument/2006/relationships/hyperlink" Target="https://xqu6589ab.cc.rs6.net/tn.jsp?f=001A53gKB_ZX598nZgDpFoSfHrSwBEghbQ5LM90JwghKU8R61vNceHNdhI9zrS0gqIQlYJ1x_5XWCMM_pVXbY_uvfNoq8V1vOgpXB2kLgCZDPSKNBIE3IvjK34DXlYZtG8LOqxEzg8sgdIZJZeknlC70UmKX7mYwsY5&amp;c=WpvCu06Wtd_HhWvHArVKdZCe0Dv_2liCmjQz5x--Knw5ni1AcRi7ww==&amp;ch=srLoK6B80diHVYaky_-dJ4Kwksb6Ajq4kvxYOU-zQTPR2CPDt3nMOw==" TargetMode="External" Id="R01fd14238ec94047" /><Relationship Type="http://schemas.openxmlformats.org/officeDocument/2006/relationships/hyperlink" Target="https://xqu6589ab.cc.rs6.net/tn.jsp?f=001A53gKB_ZX598nZgDpFoSfHrSwBEghbQ5LM90JwghKU8R61vNceHNdhI9zrS0gqIQlYJ1x_5XWCMM_pVXbY_uvfNoq8V1vOgpXB2kLgCZDPSKNBIE3IvjK34DXlYZtG8LOqxEzg8sgdIZJZeknlC70UmKX7mYwsY5&amp;c=WpvCu06Wtd_HhWvHArVKdZCe0Dv_2liCmjQz5x--Knw5ni1AcRi7ww==&amp;ch=srLoK6B80diHVYaky_-dJ4Kwksb6Ajq4kvxYOU-zQTPR2CPDt3nMOw==" TargetMode="External" Id="R69791519a9b94a25" /><Relationship Type="http://schemas.openxmlformats.org/officeDocument/2006/relationships/hyperlink" Target="https://www.brokenmirrorgames.com/" TargetMode="External" Id="R2bb6a08583c4423b" /><Relationship Type="http://schemas.openxmlformats.org/officeDocument/2006/relationships/hyperlink" Target="http://ansharstudios.com/" TargetMode="External" Id="Rddc49dfd3c454802" /></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documenttasks/documenttasks1.xml><?xml version="1.0" encoding="utf-8"?>
<t:Tasks xmlns:t="http://schemas.microsoft.com/office/tasks/2019/documenttasks" xmlns:oel="http://schemas.microsoft.com/office/2019/extlst">
  <t:Task id="{B942C418-4211-4A6A-BB43-7F443A81D449}">
    <t:Anchor>
      <t:Comment id="336857949"/>
    </t:Anchor>
    <t:History>
      <t:Event id="{F7D14EDF-0C02-461E-9199-D9B751B487F1}" time="2026-05-07T14:07:02.186Z">
        <t:Attribution userId="S::laura.bernas@blooberteam.com::dcc7522d-3b7e-4854-8b04-0da05fd0d208" userProvider="AD" userName="Laura Bernaś"/>
        <t:Anchor>
          <t:Comment id="336857949"/>
        </t:Anchor>
        <t:Create/>
      </t:Event>
      <t:Event id="{E6453075-6FDF-449A-9BD6-3E3E97E3C66C}" time="2026-05-07T14:07:02.186Z">
        <t:Attribution userId="S::laura.bernas@blooberteam.com::dcc7522d-3b7e-4854-8b04-0da05fd0d208" userProvider="AD" userName="Laura Bernaś"/>
        <t:Anchor>
          <t:Comment id="336857949"/>
        </t:Anchor>
        <t:Assign userId="S::julia.bialecka@blooberteam.com::acf7158d-4492-4ae0-8375-92d81a740a0b" userProvider="AD" userName="Julia Białecka"/>
      </t:Event>
      <t:Event id="{5BCBD477-3215-40FA-9330-F8BF1E68F785}" time="2026-05-07T14:07:02.186Z">
        <t:Attribution userId="S::laura.bernas@blooberteam.com::dcc7522d-3b7e-4854-8b04-0da05fd0d208" userProvider="AD" userName="Laura Bernaś"/>
        <t:Anchor>
          <t:Comment id="336857949"/>
        </t:Anchor>
        <t:SetTitle title="@Julia Białecka tu zmienilabym nacisk na to co revealujemy a nie na studia :) tak jest mocniej impactuful itd. :)"/>
      </t:Event>
      <t:Event id="{F625EC61-F342-44BF-8420-1E4C1E21AE11}" time="2026-05-07T14:10:54.776Z">
        <t:Attribution userId="S::julia.bialecka@blooberteam.com::acf7158d-4492-4ae0-8375-92d81a740a0b" userProvider="AD" userName="Julia Białecka"/>
        <t:Progress percentComplete="100"/>
      </t:Event>
    </t:History>
  </t:Task>
  <t:Task id="{529E6376-2D54-49DF-88E4-0E3979BF4ED8}">
    <t:Anchor>
      <t:Comment id="1264027921"/>
    </t:Anchor>
    <t:History>
      <t:Event id="{9511ED2E-BDAF-415B-ADCC-607567618251}" time="2026-05-08T09:48:36.665Z">
        <t:Attribution userId="S::laura.bernas@blooberteam.com::dcc7522d-3b7e-4854-8b04-0da05fd0d208" userProvider="AD" userName="Laura Bernaś"/>
        <t:Anchor>
          <t:Comment id="243265640"/>
        </t:Anchor>
        <t:Create/>
      </t:Event>
      <t:Event id="{ECDA4E38-0ECF-4C3E-A41A-7D89A2979C61}" time="2026-05-08T09:48:36.665Z">
        <t:Attribution userId="S::laura.bernas@blooberteam.com::dcc7522d-3b7e-4854-8b04-0da05fd0d208" userProvider="AD" userName="Laura Bernaś"/>
        <t:Anchor>
          <t:Comment id="243265640"/>
        </t:Anchor>
        <t:Assign userId="S::michal.gembicki@blooberteam.com::c08a5eb3-465c-424c-a4b8-4a9d7a9cb8be" userProvider="AD" userName="Michał Gembicki"/>
      </t:Event>
      <t:Event id="{D326CFB8-117D-4191-848A-065B9897E64E}" time="2026-05-08T09:48:36.665Z">
        <t:Attribution userId="S::laura.bernas@blooberteam.com::dcc7522d-3b7e-4854-8b04-0da05fd0d208" userProvider="AD" userName="Laura Bernaś"/>
        <t:Anchor>
          <t:Comment id="243265640"/>
        </t:Anchor>
        <t:SetTitle title="jasne to tu poradz @Michał Gembicki bo tak tez o BMG mowimy w kazdym materiale IR, PR stąd mogę napisać creative label ale ogolem zawsze mowimy co-dev label"/>
      </t:Event>
      <t:Event id="{60F7F392-B671-48CC-889A-08DD11C7B1D4}" time="2026-05-08T10:28:33.507Z">
        <t:Attribution userId="S::michal.gembicki@blooberteam.com::c08a5eb3-465c-424c-a4b8-4a9d7a9cb8be" userProvider="AD" userName="Michał Gembicki"/>
        <t:Progress percentComplete="100"/>
      </t:Event>
    </t:History>
  </t:Task>
</t:Tasks>
</file>

<file path=word/theme/theme1.xml><?xml version="1.0" encoding="utf-8"?>
<a:theme xmlns:a="http://schemas.openxmlformats.org/drawingml/2006/main" xmlns:thm15="http://schemas.microsoft.com/office/thememl/2012/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9735D5E369F084B8E555AD01313BA3F" ma:contentTypeVersion="12" ma:contentTypeDescription="Create a new document." ma:contentTypeScope="" ma:versionID="f646ee491f5693df6226782dd2ce2a57">
  <xsd:schema xmlns:xsd="http://www.w3.org/2001/XMLSchema" xmlns:xs="http://www.w3.org/2001/XMLSchema" xmlns:p="http://schemas.microsoft.com/office/2006/metadata/properties" xmlns:ns2="7de58547-e456-4c6f-bf0c-38b104e117c1" xmlns:ns3="0dec050c-44ab-480c-b912-6ad63f2cce20" targetNamespace="http://schemas.microsoft.com/office/2006/metadata/properties" ma:root="true" ma:fieldsID="e1869c2f198fa1bb7679c5b66dd551a8" ns2:_="" ns3:_="">
    <xsd:import namespace="7de58547-e456-4c6f-bf0c-38b104e117c1"/>
    <xsd:import namespace="0dec050c-44ab-480c-b912-6ad63f2cce20"/>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de58547-e456-4c6f-bf0c-38b104e117c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c5d387d3-7ae6-47cc-b123-cdfc82d1af1c"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dec050c-44ab-480c-b912-6ad63f2cce20"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cec22079-c047-464a-bb9c-d3920ceb0533}" ma:internalName="TaxCatchAll" ma:showField="CatchAllData" ma:web="0dec050c-44ab-480c-b912-6ad63f2cce2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0dec050c-44ab-480c-b912-6ad63f2cce20" xsi:nil="true"/>
    <lcf76f155ced4ddcb4097134ff3c332f xmlns="7de58547-e456-4c6f-bf0c-38b104e117c1">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98E4ECB3-D8A6-4C83-BB40-5724A47EA2BD}"/>
</file>

<file path=customXml/itemProps2.xml><?xml version="1.0" encoding="utf-8"?>
<ds:datastoreItem xmlns:ds="http://schemas.openxmlformats.org/officeDocument/2006/customXml" ds:itemID="{818406F5-3371-4E02-B842-2238A17E2869}">
  <ds:schemaRefs>
    <ds:schemaRef ds:uri="http://schemas.microsoft.com/sharepoint/v3/contenttype/forms"/>
  </ds:schemaRefs>
</ds:datastoreItem>
</file>

<file path=customXml/itemProps3.xml><?xml version="1.0" encoding="utf-8"?>
<ds:datastoreItem xmlns:ds="http://schemas.openxmlformats.org/officeDocument/2006/customXml" ds:itemID="{4D47EEA7-9810-4F50-8A04-5490620BF66E}">
  <ds:schemaRefs>
    <ds:schemaRef ds:uri="http://schemas.microsoft.com/office/2006/metadata/properties"/>
    <ds:schemaRef ds:uri="http://schemas.microsoft.com/office/infopath/2007/PartnerControls"/>
    <ds:schemaRef ds:uri="0dec050c-44ab-480c-b912-6ad63f2cce20"/>
    <ds:schemaRef ds:uri="f9c117c6-cdb4-4a04-9148-ee761a76910f"/>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Bloober Team SA</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Julia Białecka</dc:creator>
  <keywords/>
  <dc:description/>
  <lastModifiedBy>Laura Bernaś</lastModifiedBy>
  <revision>6</revision>
  <dcterms:created xsi:type="dcterms:W3CDTF">2026-06-01T23:40:00.0000000Z</dcterms:created>
  <dcterms:modified xsi:type="dcterms:W3CDTF">2026-06-04T10:12:41.3586021Z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0x01010069735D5E369F084B8E555AD01313BA3F</vt:lpwstr>
  </property>
  <property fmtid="{D5CDD505-2E9C-101B-9397-08002B2CF9AE}" pid="3" name="MediaServiceImageTags">
    <vt:lpwstr/>
  </property>
  <property fmtid="{D5CDD505-2E9C-101B-9397-08002B2CF9AE}" pid="4" name="_SourceUrl">
    <vt:lpwstr/>
  </property>
  <property fmtid="{D5CDD505-2E9C-101B-9397-08002B2CF9AE}" pid="5" name="_SharedFileIndex">
    <vt:lpwstr/>
  </property>
  <property fmtid="{D5CDD505-2E9C-101B-9397-08002B2CF9AE}" pid="6" name="ComplianceAssetId">
    <vt:lpwstr/>
  </property>
  <property fmtid="{D5CDD505-2E9C-101B-9397-08002B2CF9AE}" pid="7" name="_ExtendedDescription">
    <vt:lpwstr/>
  </property>
  <property fmtid="{D5CDD505-2E9C-101B-9397-08002B2CF9AE}" pid="8" name="_activity">
    <vt:lpwstr>{"FileActivityType":"6","FileActivityTimeStamp":"2026-05-07T14:19:11.773Z","FileActivityUsersOnPage":[{"DisplayName":"Laura Bernaś","Id":"laura.bernas@blooberteam.com"}],"FileActivityNavigationId":null}</vt:lpwstr>
  </property>
  <property fmtid="{D5CDD505-2E9C-101B-9397-08002B2CF9AE}" pid="9" name="TriggerFlowInfo">
    <vt:lpwstr/>
  </property>
</Properties>
</file>