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313DD3" w14:textId="77777777" w:rsidR="00BD6F05" w:rsidRPr="00BD6F05" w:rsidRDefault="00BD6F05" w:rsidP="00BD6F05">
      <w:pPr>
        <w:pStyle w:val="Heading1"/>
        <w:rPr>
          <w:lang w:val="en-DE"/>
        </w:rPr>
      </w:pPr>
      <w:r>
        <w:rPr>
          <w:lang w:val="en-US"/>
        </w:rPr>
        <w:t xml:space="preserve">Short Bio: </w:t>
      </w:r>
      <w:r w:rsidRPr="00BD6F05">
        <w:rPr>
          <w:lang w:val="en-DE"/>
        </w:rPr>
        <w:t>Oliver Schnürle</w:t>
      </w:r>
    </w:p>
    <w:p w14:paraId="76E38D1F" w14:textId="77777777" w:rsidR="00BD6F05" w:rsidRPr="00BD6F05" w:rsidRDefault="00BD6F05" w:rsidP="00BD6F05">
      <w:pPr>
        <w:rPr>
          <w:lang w:val="en-DE"/>
        </w:rPr>
      </w:pPr>
      <w:r w:rsidRPr="00BD6F05">
        <w:rPr>
          <w:lang w:val="en-DE"/>
        </w:rPr>
        <w:t>Oliver Schnürle is Chief Executive Officer of KuppingerCole Analysts and leads the company’s development as Europe’s independent analyst firm for identity, cybersecurity, and AI security. He joined KuppingerCole as Chief Revenue Officer, bringing sales, marketing, and customer success together around the needs of its clients, and was a member of the Management Board before being appointed CEO.</w:t>
      </w:r>
    </w:p>
    <w:p w14:paraId="42F18B07" w14:textId="32BA950F" w:rsidR="00BD6F05" w:rsidRPr="00BD6F05" w:rsidRDefault="00BD6F05" w:rsidP="00BD6F05">
      <w:pPr>
        <w:rPr>
          <w:lang w:val="en-DE"/>
        </w:rPr>
      </w:pPr>
      <w:r w:rsidRPr="00BD6F05">
        <w:rPr>
          <w:lang w:val="en-DE"/>
        </w:rPr>
        <w:t xml:space="preserve">Oliver began his career in live communication, planning and delivering international congresses and customer events for brands such as BMW and Porsche at an event agency, and later served on the production management team of The Voice of Germany. He then spent many years in the software and cybersecurity industry, including at SolarWinds and MATESO, and worked on consulting projects. He has therefore sat on every side of the table at which KuppingerCole works: with the technology providers it evaluates, the </w:t>
      </w:r>
      <w:r>
        <w:rPr>
          <w:lang w:val="en-DE"/>
        </w:rPr>
        <w:t>organizations</w:t>
      </w:r>
      <w:r w:rsidRPr="00BD6F05">
        <w:rPr>
          <w:lang w:val="en-DE"/>
        </w:rPr>
        <w:t xml:space="preserve"> it advises, and the audiences it brings together at its events.</w:t>
      </w:r>
    </w:p>
    <w:p w14:paraId="16F03985" w14:textId="12564AE8" w:rsidR="00BD6F05" w:rsidRPr="00BD6F05" w:rsidRDefault="00BD6F05" w:rsidP="00BD6F05">
      <w:pPr>
        <w:rPr>
          <w:lang w:val="en-US"/>
        </w:rPr>
      </w:pPr>
    </w:p>
    <w:sectPr w:rsidR="00BD6F05" w:rsidRPr="00BD6F0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6F05"/>
    <w:rsid w:val="001B77C6"/>
    <w:rsid w:val="00317139"/>
    <w:rsid w:val="009D1358"/>
    <w:rsid w:val="00BD6F05"/>
  </w:rsids>
  <m:mathPr>
    <m:mathFont m:val="Cambria Math"/>
    <m:brkBin m:val="before"/>
    <m:brkBinSub m:val="--"/>
    <m:smallFrac m:val="0"/>
    <m:dispDef/>
    <m:lMargin m:val="0"/>
    <m:rMargin m:val="0"/>
    <m:defJc m:val="centerGroup"/>
    <m:wrapIndent m:val="1440"/>
    <m:intLim m:val="subSup"/>
    <m:naryLim m:val="undOvr"/>
  </m:mathPr>
  <w:themeFontLang w:val="en-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BA6E69"/>
  <w15:chartTrackingRefBased/>
  <w15:docId w15:val="{6A2C8868-EDF4-4AE1-9750-45BDAC8E06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D6F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D6F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D6F0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D6F0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D6F0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D6F0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D6F0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D6F0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D6F0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6F0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D6F0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D6F0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D6F0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D6F0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D6F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D6F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D6F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D6F05"/>
    <w:rPr>
      <w:rFonts w:eastAsiaTheme="majorEastAsia" w:cstheme="majorBidi"/>
      <w:color w:val="272727" w:themeColor="text1" w:themeTint="D8"/>
    </w:rPr>
  </w:style>
  <w:style w:type="paragraph" w:styleId="Title">
    <w:name w:val="Title"/>
    <w:basedOn w:val="Normal"/>
    <w:next w:val="Normal"/>
    <w:link w:val="TitleChar"/>
    <w:uiPriority w:val="10"/>
    <w:qFormat/>
    <w:rsid w:val="00BD6F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6F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D6F0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D6F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D6F05"/>
    <w:pPr>
      <w:spacing w:before="160"/>
      <w:jc w:val="center"/>
    </w:pPr>
    <w:rPr>
      <w:i/>
      <w:iCs/>
      <w:color w:val="404040" w:themeColor="text1" w:themeTint="BF"/>
    </w:rPr>
  </w:style>
  <w:style w:type="character" w:customStyle="1" w:styleId="QuoteChar">
    <w:name w:val="Quote Char"/>
    <w:basedOn w:val="DefaultParagraphFont"/>
    <w:link w:val="Quote"/>
    <w:uiPriority w:val="29"/>
    <w:rsid w:val="00BD6F05"/>
    <w:rPr>
      <w:i/>
      <w:iCs/>
      <w:color w:val="404040" w:themeColor="text1" w:themeTint="BF"/>
    </w:rPr>
  </w:style>
  <w:style w:type="paragraph" w:styleId="ListParagraph">
    <w:name w:val="List Paragraph"/>
    <w:basedOn w:val="Normal"/>
    <w:uiPriority w:val="34"/>
    <w:qFormat/>
    <w:rsid w:val="00BD6F05"/>
    <w:pPr>
      <w:ind w:left="720"/>
      <w:contextualSpacing/>
    </w:pPr>
  </w:style>
  <w:style w:type="character" w:styleId="IntenseEmphasis">
    <w:name w:val="Intense Emphasis"/>
    <w:basedOn w:val="DefaultParagraphFont"/>
    <w:uiPriority w:val="21"/>
    <w:qFormat/>
    <w:rsid w:val="00BD6F05"/>
    <w:rPr>
      <w:i/>
      <w:iCs/>
      <w:color w:val="0F4761" w:themeColor="accent1" w:themeShade="BF"/>
    </w:rPr>
  </w:style>
  <w:style w:type="paragraph" w:styleId="IntenseQuote">
    <w:name w:val="Intense Quote"/>
    <w:basedOn w:val="Normal"/>
    <w:next w:val="Normal"/>
    <w:link w:val="IntenseQuoteChar"/>
    <w:uiPriority w:val="30"/>
    <w:qFormat/>
    <w:rsid w:val="00BD6F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D6F05"/>
    <w:rPr>
      <w:i/>
      <w:iCs/>
      <w:color w:val="0F4761" w:themeColor="accent1" w:themeShade="BF"/>
    </w:rPr>
  </w:style>
  <w:style w:type="character" w:styleId="IntenseReference">
    <w:name w:val="Intense Reference"/>
    <w:basedOn w:val="DefaultParagraphFont"/>
    <w:uiPriority w:val="32"/>
    <w:qFormat/>
    <w:rsid w:val="00BD6F0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151</Words>
  <Characters>865</Characters>
  <Application>Microsoft Office Word</Application>
  <DocSecurity>0</DocSecurity>
  <Lines>7</Lines>
  <Paragraphs>2</Paragraphs>
  <ScaleCrop>false</ScaleCrop>
  <Company/>
  <LinksUpToDate>false</LinksUpToDate>
  <CharactersWithSpaces>1014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 Koridaß</dc:creator>
  <cp:keywords/>
  <dc:description/>
  <cp:lastModifiedBy>Marina Koridaß</cp:lastModifiedBy>
  <cp:revision>1</cp:revision>
  <dcterms:created xsi:type="dcterms:W3CDTF">2026-11-02T14:52:00Z</dcterms:created>
  <dcterms:modified xsi:type="dcterms:W3CDTF">2026-11-02T14:54:00Z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3fb855b9-6351-4d64-9ae7-636520309d7f</vt:lpwstr>
  </property>
</Properties>
</file>