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680"/>
          <w:tab w:val="right" w:leader="none" w:pos="9360"/>
        </w:tabs>
        <w:spacing w:line="240" w:lineRule="auto"/>
        <w:ind w:left="7200" w:firstLine="0"/>
        <w:rPr/>
      </w:pPr>
      <w:r w:rsidDel="00000000" w:rsidR="00000000" w:rsidRPr="00000000">
        <w:rPr/>
        <w:drawing>
          <wp:inline distB="0" distT="0" distL="0" distR="0">
            <wp:extent cx="1586676" cy="45956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6676" cy="4595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bidi w:val="1"/>
        <w:jc w:val="center"/>
        <w:rPr>
          <w:b w:val="1"/>
          <w:bCs w:val="1"/>
          <w:sz w:val="56"/>
          <w:szCs w:val="56"/>
        </w:rPr>
      </w:pPr>
      <w:bookmarkStart w:colFirst="0" w:colLast="0" w:name="_puj7yyvpwnr7" w:id="0"/>
      <w:bookmarkEnd w:id="0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sz w:val="56"/>
          <w:szCs w:val="56"/>
          <w:rtl w:val="1"/>
        </w:rPr>
        <w:t xml:space="preserve">“</w:t>
      </w:r>
      <w:r w:rsidDel="00000000" w:rsidR="00000000" w:rsidRPr="00000000">
        <w:rPr>
          <w:b w:val="1"/>
          <w:bCs w:val="1"/>
          <w:sz w:val="56"/>
          <w:szCs w:val="56"/>
          <w:rtl w:val="1"/>
        </w:rPr>
        <w:t xml:space="preserve">تكون</w:t>
      </w:r>
      <w:r w:rsidDel="00000000" w:rsidR="00000000" w:rsidRPr="00000000">
        <w:rPr>
          <w:b w:val="1"/>
          <w:bCs w:val="1"/>
          <w:sz w:val="56"/>
          <w:szCs w:val="56"/>
          <w:rtl w:val="1"/>
        </w:rPr>
        <w:t xml:space="preserve"> </w:t>
      </w:r>
      <w:r w:rsidDel="00000000" w:rsidR="00000000" w:rsidRPr="00000000">
        <w:rPr>
          <w:b w:val="1"/>
          <w:bCs w:val="1"/>
          <w:sz w:val="56"/>
          <w:szCs w:val="56"/>
          <w:rtl w:val="1"/>
        </w:rPr>
        <w:t xml:space="preserve">بالحوار</w:t>
      </w:r>
      <w:r w:rsidDel="00000000" w:rsidR="00000000" w:rsidRPr="00000000">
        <w:rPr>
          <w:b w:val="1"/>
          <w:bCs w:val="1"/>
          <w:sz w:val="56"/>
          <w:szCs w:val="56"/>
          <w:rtl w:val="1"/>
        </w:rPr>
        <w:t xml:space="preserve">” </w:t>
      </w:r>
      <w:r w:rsidDel="00000000" w:rsidR="00000000" w:rsidRPr="00000000">
        <w:rPr>
          <w:b w:val="1"/>
          <w:bCs w:val="1"/>
          <w:sz w:val="56"/>
          <w:szCs w:val="56"/>
          <w:rtl w:val="1"/>
        </w:rPr>
        <w:t xml:space="preserve">يجمع</w:t>
      </w:r>
      <w:r w:rsidDel="00000000" w:rsidR="00000000" w:rsidRPr="00000000">
        <w:rPr>
          <w:b w:val="1"/>
          <w:bCs w:val="1"/>
          <w:sz w:val="56"/>
          <w:szCs w:val="56"/>
          <w:rtl w:val="1"/>
        </w:rPr>
        <w:t xml:space="preserve"> </w:t>
      </w:r>
      <w:r w:rsidDel="00000000" w:rsidR="00000000" w:rsidRPr="00000000">
        <w:rPr>
          <w:b w:val="1"/>
          <w:bCs w:val="1"/>
          <w:sz w:val="56"/>
          <w:szCs w:val="56"/>
          <w:rtl w:val="1"/>
        </w:rPr>
        <w:t xml:space="preserve">بين</w:t>
      </w:r>
      <w:r w:rsidDel="00000000" w:rsidR="00000000" w:rsidRPr="00000000">
        <w:rPr>
          <w:b w:val="1"/>
          <w:bCs w:val="1"/>
          <w:sz w:val="56"/>
          <w:szCs w:val="56"/>
          <w:rtl w:val="1"/>
        </w:rPr>
        <w:t xml:space="preserve"> </w:t>
      </w:r>
      <w:r w:rsidDel="00000000" w:rsidR="00000000" w:rsidRPr="00000000">
        <w:rPr>
          <w:b w:val="1"/>
          <w:bCs w:val="1"/>
          <w:sz w:val="56"/>
          <w:szCs w:val="56"/>
          <w:rtl w:val="1"/>
        </w:rPr>
        <w:t xml:space="preserve">التراث</w:t>
      </w:r>
      <w:r w:rsidDel="00000000" w:rsidR="00000000" w:rsidRPr="00000000">
        <w:rPr>
          <w:b w:val="1"/>
          <w:bCs w:val="1"/>
          <w:sz w:val="56"/>
          <w:szCs w:val="56"/>
          <w:rtl w:val="1"/>
        </w:rPr>
        <w:t xml:space="preserve"> </w:t>
      </w:r>
      <w:r w:rsidDel="00000000" w:rsidR="00000000" w:rsidRPr="00000000">
        <w:rPr>
          <w:b w:val="1"/>
          <w:bCs w:val="1"/>
          <w:sz w:val="56"/>
          <w:szCs w:val="56"/>
          <w:rtl w:val="1"/>
        </w:rPr>
        <w:t xml:space="preserve">والابتكار</w:t>
      </w:r>
      <w:r w:rsidDel="00000000" w:rsidR="00000000" w:rsidRPr="00000000">
        <w:rPr>
          <w:b w:val="1"/>
          <w:bCs w:val="1"/>
          <w:sz w:val="56"/>
          <w:szCs w:val="56"/>
          <w:rtl w:val="1"/>
        </w:rPr>
        <w:t xml:space="preserve"> </w:t>
      </w:r>
      <w:r w:rsidDel="00000000" w:rsidR="00000000" w:rsidRPr="00000000">
        <w:rPr>
          <w:b w:val="1"/>
          <w:bCs w:val="1"/>
          <w:sz w:val="56"/>
          <w:szCs w:val="56"/>
          <w:rtl w:val="1"/>
        </w:rPr>
        <w:t xml:space="preserve">في</w:t>
      </w:r>
      <w:r w:rsidDel="00000000" w:rsidR="00000000" w:rsidRPr="00000000">
        <w:rPr>
          <w:b w:val="1"/>
          <w:bCs w:val="1"/>
          <w:sz w:val="56"/>
          <w:szCs w:val="56"/>
          <w:rtl w:val="1"/>
        </w:rPr>
        <w:t xml:space="preserve"> </w:t>
      </w:r>
      <w:r w:rsidDel="00000000" w:rsidR="00000000" w:rsidRPr="00000000">
        <w:rPr>
          <w:b w:val="1"/>
          <w:bCs w:val="1"/>
          <w:sz w:val="56"/>
          <w:szCs w:val="56"/>
          <w:rtl w:val="1"/>
        </w:rPr>
        <w:t xml:space="preserve">المتحف</w:t>
      </w:r>
      <w:r w:rsidDel="00000000" w:rsidR="00000000" w:rsidRPr="00000000">
        <w:rPr>
          <w:b w:val="1"/>
          <w:bCs w:val="1"/>
          <w:sz w:val="56"/>
          <w:szCs w:val="56"/>
          <w:rtl w:val="1"/>
        </w:rPr>
        <w:t xml:space="preserve"> </w:t>
      </w:r>
      <w:r w:rsidDel="00000000" w:rsidR="00000000" w:rsidRPr="00000000">
        <w:rPr>
          <w:b w:val="1"/>
          <w:bCs w:val="1"/>
          <w:sz w:val="56"/>
          <w:szCs w:val="56"/>
          <w:rtl w:val="1"/>
        </w:rPr>
        <w:t xml:space="preserve">المصري</w:t>
      </w:r>
      <w:r w:rsidDel="00000000" w:rsidR="00000000" w:rsidRPr="00000000">
        <w:rPr>
          <w:b w:val="1"/>
          <w:bCs w:val="1"/>
          <w:sz w:val="56"/>
          <w:szCs w:val="56"/>
          <w:rtl w:val="1"/>
        </w:rPr>
        <w:t xml:space="preserve"> </w:t>
      </w:r>
      <w:r w:rsidDel="00000000" w:rsidR="00000000" w:rsidRPr="00000000">
        <w:rPr>
          <w:b w:val="1"/>
          <w:bCs w:val="1"/>
          <w:sz w:val="56"/>
          <w:szCs w:val="56"/>
          <w:rtl w:val="1"/>
        </w:rPr>
        <w:t xml:space="preserve">بالتحرير</w:t>
      </w:r>
      <w:r w:rsidDel="00000000" w:rsidR="00000000" w:rsidRPr="00000000">
        <w:rPr>
          <w:b w:val="1"/>
          <w:bCs w:val="1"/>
          <w:sz w:val="56"/>
          <w:szCs w:val="56"/>
          <w:rtl w:val="1"/>
        </w:rPr>
        <w:t xml:space="preserve"> </w:t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jc w:val="center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1"/>
        </w:rPr>
        <w:t xml:space="preserve">الاحتفال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بمائة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عام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من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الفنون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الزخرفية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مع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معرض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“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تكون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بالحوار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”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بالمتحف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المصري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</w:p>
    <w:p w:rsidR="00000000" w:rsidDel="00000000" w:rsidP="00000000" w:rsidRDefault="00000000" w:rsidRPr="00000000" w14:paraId="00000006">
      <w:pPr>
        <w:bidi w:val="1"/>
        <w:jc w:val="center"/>
        <w:rPr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jc w:val="center"/>
        <w:rPr>
          <w:sz w:val="30"/>
          <w:szCs w:val="30"/>
          <w:u w:val="single"/>
        </w:rPr>
      </w:pPr>
      <w:r w:rsidDel="00000000" w:rsidR="00000000" w:rsidRPr="00000000">
        <w:rPr>
          <w:sz w:val="30"/>
          <w:szCs w:val="30"/>
          <w:u w:val="single"/>
        </w:rPr>
        <w:drawing>
          <wp:inline distB="114300" distT="114300" distL="114300" distR="114300">
            <wp:extent cx="4814888" cy="3209925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14888" cy="3209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Title"/>
        <w:bidi w:val="1"/>
        <w:jc w:val="center"/>
        <w:rPr>
          <w:rFonts w:ascii="Montserrat" w:cs="Montserrat" w:eastAsia="Montserrat" w:hAnsi="Montserrat"/>
        </w:rPr>
      </w:pPr>
      <w:bookmarkStart w:colFirst="0" w:colLast="0" w:name="_7bupqafoly5" w:id="1"/>
      <w:bookmarkEnd w:id="1"/>
      <w:r w:rsidDel="00000000" w:rsidR="00000000" w:rsidRPr="00000000">
        <w:rPr>
          <w:rFonts w:ascii="Montserrat" w:cs="Montserrat" w:eastAsia="Montserrat" w:hAnsi="Montserrat"/>
          <w:rtl w:val="0"/>
        </w:rPr>
        <w:t xml:space="preserve">-</w:t>
      </w:r>
      <w:hyperlink r:id="rId8">
        <w:r w:rsidDel="00000000" w:rsidR="00000000" w:rsidRPr="00000000">
          <w:rPr>
            <w:color w:val="1155cc"/>
            <w:sz w:val="30"/>
            <w:szCs w:val="30"/>
            <w:u w:val="single"/>
            <w:rtl w:val="1"/>
          </w:rPr>
          <w:t xml:space="preserve">الصور</w:t>
        </w:r>
      </w:hyperlink>
      <w:r w:rsidDel="00000000" w:rsidR="00000000" w:rsidRPr="00000000">
        <w:rPr>
          <w:rFonts w:ascii="Montserrat" w:cs="Montserrat" w:eastAsia="Montserrat" w:hAnsi="Montserrat"/>
          <w:rtl w:val="0"/>
        </w:rPr>
        <w:t xml:space="preserve">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القاهرة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مصر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–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تعلن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منصة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آرت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دي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إيجيبت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التابعة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لـ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”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كالتشرفيتور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”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عن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افتتاح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معرض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“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تكون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بالحوار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”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في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المتحف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المصري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بالتحرير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بالقاهرة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والذي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يستمر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حتى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24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نوفمبر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2025.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يكر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ّ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المعرض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تراث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المتحف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العريق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الذي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أ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ُ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سس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عام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1902،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ويحتفي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بمئوية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الفنون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الزخرفية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،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مسلط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ً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الضوء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على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الحوار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المستمر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بين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التراث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والابتكار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المعاصر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بطريقة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فريدة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وملهمة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1"/>
        </w:rPr>
        <w:t xml:space="preserve">يضم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المعرض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١٨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عمل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ً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فني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ً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توقيع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فنانين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ومصممين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عالميين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في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مجالات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النحت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والأثاث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والنسيج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والمجوهرات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ويجسد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تفاعل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ً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فني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ً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بين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الماضي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والحاضر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مع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تكريم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الحرفية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والابتكار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.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ومن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بين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المشاركين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: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إنديا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مهدافي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شارلوت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كولبير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فرناندا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ألفاريز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عمر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شاكيل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كحال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1871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بالتعاون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مع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الفنان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محمد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بنوي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كوتا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ديزاينز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لـ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أحمد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الشريف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نجادا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نادوز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دون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طاناني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أثان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ميتيلينيوس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مهرونيسا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أسد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بالتعاون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مع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استوديو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ليل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جان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-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ماري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أبريو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روشيل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نيمبهارد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Ebb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&amp;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Flow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Studios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بن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أويدا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أركان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إدشنز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بالتعاون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مع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مني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هيكل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، 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جوليا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توبيلي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إيرام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بالتعاون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مع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ماري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خوري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واستوديو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Enlighten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المتخصص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في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تصميم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الإضاءة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الذي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حول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المتحف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المصري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إلى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مساحة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سردية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تتحول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فيها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الإضاءة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نفسها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إلى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راوي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للحكاية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.</w:t>
      </w:r>
    </w:p>
    <w:p w:rsidR="00000000" w:rsidDel="00000000" w:rsidP="00000000" w:rsidRDefault="00000000" w:rsidRPr="00000000" w14:paraId="0000000C">
      <w:pPr>
        <w:bidi w:val="1"/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1"/>
        </w:rPr>
        <w:t xml:space="preserve">قدم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استوديو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Enlighten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مفهوم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ً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مبتكر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ً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بعنوان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“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إيقاظ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الكا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”،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يبرز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العلاقة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بين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الضوء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والظل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لإضاءة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القطع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الأثرية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العريقة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والأعمال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المعاصرة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على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حد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سواء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بحيث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يستحضر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كل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عمل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جوهره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ويخلق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حوار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ً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بصري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ً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يمزج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بين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التاريخ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والإبداع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الحديث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.</w:t>
      </w:r>
    </w:p>
    <w:p w:rsidR="00000000" w:rsidDel="00000000" w:rsidP="00000000" w:rsidRDefault="00000000" w:rsidRPr="00000000" w14:paraId="0000000D">
      <w:pPr>
        <w:bidi w:val="1"/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1"/>
        </w:rPr>
        <w:t xml:space="preserve">إلى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جانب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المعرض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أقيم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عرض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خاص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لكبار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الشخصيات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تصميم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دون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طناني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بعنوان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“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نخل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" 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احتفال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ً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بالنخلة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كرمز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للحياة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والصمود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والخصوبة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.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وقد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أعاد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٨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مصممين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تفسير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النخلة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خلال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مقاعد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وكراسي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مستوحاة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التراث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بينما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تجمع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قطع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مثل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Nakhl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Sofa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Nakhl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Chair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بين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الحرفية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التقليدية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والتصميم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العصري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لتبرز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حوار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ً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فني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ً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بين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الماضي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والمستقبل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.</w:t>
      </w:r>
    </w:p>
    <w:p w:rsidR="00000000" w:rsidDel="00000000" w:rsidP="00000000" w:rsidRDefault="00000000" w:rsidRPr="00000000" w14:paraId="0000000E">
      <w:pPr>
        <w:bidi w:val="1"/>
        <w:spacing w:after="240" w:before="240" w:lineRule="auto"/>
        <w:rPr/>
      </w:pPr>
      <w:r w:rsidDel="00000000" w:rsidR="00000000" w:rsidRPr="00000000">
        <w:rPr>
          <w:rFonts w:ascii="Montserrat" w:cs="Montserrat" w:eastAsia="Montserrat" w:hAnsi="Montserrat"/>
          <w:rtl w:val="1"/>
        </w:rPr>
        <w:t xml:space="preserve">قالت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نادين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عبد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الغفار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مؤسسة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آرت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ديجيبت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التابعة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لكالتشرفيتور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: “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بين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صعود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الحضارات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وسقوطها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شك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ّ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ل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الفن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والتصميم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والحرفية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لغة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ً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عالمية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تصوغ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تراثنا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الإنساني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المشترك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.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يحتفى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معرض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‘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تكون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بالحوار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’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بهذه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التبادلات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ُ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ظهر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ً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كيف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ينبع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الابتكار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التقاء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التقنيات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والجماليات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والفلسفات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عبر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الثقافات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.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هنا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نكر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ّ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جوهر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الفنون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الزخرفية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كتعبير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حي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عن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قدرة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الإبداع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على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تجاوز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الزمن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وربطنا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خلال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الجمال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والمعنى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وروح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الإنسانية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المشتركة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معرض</w:t>
      </w:r>
      <w:r w:rsidDel="00000000" w:rsidR="00000000" w:rsidRPr="00000000">
        <w:rPr>
          <w:rtl w:val="1"/>
        </w:rPr>
        <w:t xml:space="preserve"> “1925 </w:t>
      </w:r>
      <w:r w:rsidDel="00000000" w:rsidR="00000000" w:rsidRPr="00000000">
        <w:rPr>
          <w:rtl w:val="1"/>
        </w:rPr>
        <w:t xml:space="preserve">باريس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للفنون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الزخرفية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والصناعية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الحديثة</w:t>
      </w:r>
      <w:r w:rsidDel="00000000" w:rsidR="00000000" w:rsidRPr="00000000">
        <w:rPr>
          <w:rtl w:val="1"/>
        </w:rPr>
        <w:t xml:space="preserve">”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لد</w:t>
      </w:r>
      <w:r w:rsidDel="00000000" w:rsidR="00000000" w:rsidRPr="00000000">
        <w:rPr>
          <w:rtl w:val="1"/>
        </w:rPr>
        <w:t xml:space="preserve"> “</w:t>
      </w:r>
      <w:r w:rsidDel="00000000" w:rsidR="00000000" w:rsidRPr="00000000">
        <w:rPr>
          <w:rtl w:val="1"/>
        </w:rPr>
        <w:t xml:space="preserve">تكون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بالحوار</w:t>
      </w:r>
      <w:r w:rsidDel="00000000" w:rsidR="00000000" w:rsidRPr="00000000">
        <w:rPr>
          <w:rtl w:val="1"/>
        </w:rPr>
        <w:t xml:space="preserve">”، </w:t>
      </w:r>
      <w:r w:rsidDel="00000000" w:rsidR="00000000" w:rsidRPr="00000000">
        <w:rPr>
          <w:rtl w:val="1"/>
        </w:rPr>
        <w:t xml:space="preserve">تكريم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للقوة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الدائمة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للحرفية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والابتكار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الأوسط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وأفريقيا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والعالم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يجمع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مصممين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وفنانين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عالميين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لاستكشاف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التصميم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كوسيلة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للتعبير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وميدان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للتبادل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الثقافي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محتفي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بالتقاليد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ومستشرف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الوقت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نفسه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آفاق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جديدة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التعاون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والحوار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0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1"/>
        </w:rPr>
        <w:t xml:space="preserve">لم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يكن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هذا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المعرض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ممكن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ً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دون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دعم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رعاتنا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الرائعين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.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شكر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خاص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لشركة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LMD Real Estate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الراعي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الرسمي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للمعرض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.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كما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نعرب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عن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امتناننا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لمجموعة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المنصور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،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نادوز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Enlighten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ودون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طناني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ولشريكنا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في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تنظيم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الحدث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Brandaid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وشريكنا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الرسمي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للمشروبات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شركة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الأهرام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للمشروبات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وشريكنا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في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الموقع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Venture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Lifestyle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.</w:t>
      </w:r>
    </w:p>
    <w:p w:rsidR="00000000" w:rsidDel="00000000" w:rsidP="00000000" w:rsidRDefault="00000000" w:rsidRPr="00000000" w14:paraId="00000012">
      <w:pPr>
        <w:bidi w:val="1"/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1"/>
        </w:rPr>
        <w:t xml:space="preserve">نتقد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ّ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بالشكر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لشريكنا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المالي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التر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التابعة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لفاليو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وشريكنا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في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المعرض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9inenty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وشريكنا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في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تقديم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الطعام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Chef’s Kiss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.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كما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نعرب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عن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امتناننا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لـكحال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١٨٧١،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وشريكنا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في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التأمين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بارتا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شركاه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وسكيب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للدهانات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.</w:t>
      </w:r>
    </w:p>
    <w:p w:rsidR="00000000" w:rsidDel="00000000" w:rsidP="00000000" w:rsidRDefault="00000000" w:rsidRPr="00000000" w14:paraId="00000013">
      <w:pPr>
        <w:bidi w:val="1"/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spacing w:after="240" w:before="240" w:lineRule="auto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1"/>
        </w:rPr>
        <w:t xml:space="preserve">نبذة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1"/>
        </w:rPr>
        <w:t xml:space="preserve">عن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1"/>
        </w:rPr>
        <w:t xml:space="preserve">المعرض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1"/>
        </w:rPr>
        <w:t xml:space="preserve">والفنانين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1"/>
        </w:rPr>
        <w:t xml:space="preserve">المشاركين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bidi w:val="1"/>
        <w:spacing w:after="240" w:before="240" w:lineRule="auto"/>
        <w:ind w:left="720" w:hanging="360"/>
      </w:pPr>
      <w:r w:rsidDel="00000000" w:rsidR="00000000" w:rsidRPr="00000000">
        <w:rPr>
          <w:rtl w:val="1"/>
        </w:rPr>
        <w:t xml:space="preserve">يعرض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الفنان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المصري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محمد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بنوي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الحاصل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درجة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الدكتوراه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فلسفة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جامعة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حلوان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عمله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الفني</w:t>
      </w:r>
      <w:r w:rsidDel="00000000" w:rsidR="00000000" w:rsidRPr="00000000">
        <w:rPr>
          <w:rtl w:val="1"/>
        </w:rPr>
        <w:t xml:space="preserve"> “</w:t>
      </w:r>
      <w:r w:rsidDel="00000000" w:rsidR="00000000" w:rsidRPr="00000000">
        <w:rPr>
          <w:rtl w:val="1"/>
        </w:rPr>
        <w:t xml:space="preserve">البحث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الذهب</w:t>
      </w:r>
      <w:r w:rsidDel="00000000" w:rsidR="00000000" w:rsidRPr="00000000">
        <w:rPr>
          <w:rtl w:val="1"/>
        </w:rPr>
        <w:t xml:space="preserve">” </w:t>
      </w:r>
      <w:r w:rsidDel="00000000" w:rsidR="00000000" w:rsidRPr="00000000">
        <w:rPr>
          <w:rtl w:val="1"/>
        </w:rPr>
        <w:t xml:space="preserve">بالتعاون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كحال</w:t>
      </w:r>
      <w:r w:rsidDel="00000000" w:rsidR="00000000" w:rsidRPr="00000000">
        <w:rPr>
          <w:b w:val="1"/>
          <w:bCs w:val="1"/>
          <w:rtl w:val="1"/>
        </w:rPr>
        <w:t xml:space="preserve"> 1871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أقدم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للسجاد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الفاخر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مصر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رضت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أعماله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ونالت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جوائز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متعددة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وتتناول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قضايا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الإنسان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الفسيفساء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المعاصر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يجمع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سجاد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كحال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المصنوع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يدوي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التراث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والتصميم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العصري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ليخلق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حوار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التقاليد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والإبداع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المعاصر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6">
      <w:pPr>
        <w:bidi w:val="1"/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كوتا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ديزاينز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لـ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أحمد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الشريف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استلهم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الشريف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تصميمه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الرموز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الخالدة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للفن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المصري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القديم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ليعيد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تقديم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التراث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بروح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عصرية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.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ويأتي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كرسي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«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الازدواجية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»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كقطعة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فنية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معاصرة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تجمع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بين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الوظيفة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العملية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والبعد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النحتي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للتصميم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.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تتجل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ّ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ى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أناقته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في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خطوطه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النظيفة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وشكله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البسيط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بينما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يبرز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مسند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الظهر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المميز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المنقسم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إلى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لوحين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طويلين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يستحضران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هيئة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أجنحة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مجردة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أو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كتاب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مفتوح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.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ويجس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ّ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د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هذا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التكوين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المزدوج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قيم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التوازن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والانفتاح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والانسجام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في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آن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واحد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.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bidi w:val="1"/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1"/>
        </w:rPr>
        <w:t xml:space="preserve">تقد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ّ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المصممة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الأرمينية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-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اللبنانية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سيلفا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أسيليان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مجموعة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معاطف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التي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تمزج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بين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التقليد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والابتكار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.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تتمي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ّ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ز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الأقمشة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بنقش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مستوحى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شجرة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النخيل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بألوان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الأخضر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والأزرق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والبنفسجي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والأصفر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في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تجسيد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لعناصر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الماء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والأرض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والسماء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.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حيث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أسست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مشغلها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الخاص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قبل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أن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تشارك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في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تأسيس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َ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نج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َ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َ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دة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مع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شريكها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الراحل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ميشيل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باستوري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.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كما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يعمل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نول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“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نجادة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”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على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تدريب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حرفيين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جدد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تكريم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ً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لإرث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شريكها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الراحل</w:t>
      </w:r>
    </w:p>
    <w:p w:rsidR="00000000" w:rsidDel="00000000" w:rsidP="00000000" w:rsidRDefault="00000000" w:rsidRPr="00000000" w14:paraId="00000019">
      <w:pPr>
        <w:bidi w:val="1"/>
        <w:spacing w:after="240" w:before="240" w:lineRule="auto"/>
        <w:ind w:left="72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وقالت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أسيليان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: “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يتيح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لنا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العرض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في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المتحف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المصري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منصة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لعرض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أعمالنا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ضمن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سياق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يجس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ّ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د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سعينا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الدائم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نحو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الحداثة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داخل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إطار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التقليد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والعالم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القديم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.”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يقد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الفنان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والمصم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الفرنسي</w:t>
      </w:r>
      <w:r w:rsidDel="00000000" w:rsidR="00000000" w:rsidRPr="00000000">
        <w:rPr>
          <w:rtl w:val="1"/>
        </w:rPr>
        <w:t xml:space="preserve">–</w:t>
      </w:r>
      <w:r w:rsidDel="00000000" w:rsidR="00000000" w:rsidRPr="00000000">
        <w:rPr>
          <w:rtl w:val="1"/>
        </w:rPr>
        <w:t xml:space="preserve">المصري</w:t>
      </w:r>
      <w:r w:rsidDel="00000000" w:rsidR="00000000" w:rsidRPr="00000000">
        <w:rPr>
          <w:rtl w:val="1"/>
        </w:rPr>
        <w:t xml:space="preserve">–</w:t>
      </w:r>
      <w:r w:rsidDel="00000000" w:rsidR="00000000" w:rsidRPr="00000000">
        <w:rPr>
          <w:rtl w:val="1"/>
        </w:rPr>
        <w:t xml:space="preserve">اللبناني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عمر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شاكيل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الوكيل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الجديد</w:t>
      </w:r>
      <w:r w:rsidDel="00000000" w:rsidR="00000000" w:rsidRPr="00000000">
        <w:rPr>
          <w:rtl w:val="1"/>
        </w:rPr>
        <w:t xml:space="preserve"> “</w:t>
      </w:r>
      <w:r w:rsidDel="00000000" w:rsidR="00000000" w:rsidRPr="00000000">
        <w:rPr>
          <w:rtl w:val="1"/>
        </w:rPr>
        <w:t xml:space="preserve">كرسي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الولادة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أورايوس</w:t>
      </w:r>
      <w:r w:rsidDel="00000000" w:rsidR="00000000" w:rsidRPr="00000000">
        <w:rPr>
          <w:rtl w:val="1"/>
        </w:rPr>
        <w:t xml:space="preserve">” </w:t>
      </w:r>
      <w:r w:rsidDel="00000000" w:rsidR="00000000" w:rsidRPr="00000000">
        <w:rPr>
          <w:rtl w:val="1"/>
        </w:rPr>
        <w:t xml:space="preserve">ضمن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المعرض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زوج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الكراسي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المنحوتة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يدوي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حجر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الألباستر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العقيقي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المصري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شاكيل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الرو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إدخال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الألباستر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التصميم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المعاصر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وت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عرض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أعماله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مرموقة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بازل</w:t>
      </w:r>
      <w:r w:rsidDel="00000000" w:rsidR="00000000" w:rsidRPr="00000000">
        <w:rPr>
          <w:rtl w:val="1"/>
        </w:rPr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دون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طاناني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خزانة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RA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مجموعة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Duality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تاناني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استلهمت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تصميمها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رع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إله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الشمس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يستحضر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الخارجي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الشبيه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بالتابوت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الظلام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بينما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يرمز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الضوء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المنبعث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الداخل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التجدد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والحياة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تجمع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القطعة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الأسطورة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المصرية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القديمة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والتصميم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المعاصر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مجسدة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مفهوم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الثنائية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والمعنى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bidi w:val="1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أثان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ميتيلينيوس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فنان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ومستشار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إبداعي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اليونان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يقدم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عمله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«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المؤثر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الأول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»،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الذي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يعيد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تخي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ّ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ل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الإرث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الهيروغليفي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المصري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كأصل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تحو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ّ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ل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اليوم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إلى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لغة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عالمية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.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يصو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ّ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العمل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فرعون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ً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منحوت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ً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الحجر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الجيري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ممسك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ً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بهاتف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بدل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الصولجان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ليجسر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بين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الهيروغليفية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والإيموجيز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ويحمل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عموده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العبارة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: «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الكتابة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أم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الكلام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وأبو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الفكر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»،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تكريم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ً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لإرث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التفوق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في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التواصل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عبر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العصور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rtl w:val="1"/>
        </w:rPr>
        <w:t xml:space="preserve">تقد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ّ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الفنانة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متعددة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التخصصات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مهرونيسا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أسد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المديرة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الفنية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لاستوديو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ليل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عملها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«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الزورد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: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الذاكرة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والجرح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»،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الذي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يعيد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تخي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ّ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ل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الأوستراكا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المصرية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القديمة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في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حوار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مع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تقاليد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الترصيع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باستخدام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أحجار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الالزورد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المطع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ّ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بالذهب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كرموز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للأبدية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والتجد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ّ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د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.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خلال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تعاونها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مع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الحرفيين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الأفغان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المهج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ّ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رين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تستكشف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أسد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مفاهيم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الذاكرة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والهجرة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والانتماء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مجسدة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ً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إرثها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الثقافي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وجماليات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التراث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المصري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في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رؤية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معاصرة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حية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.</w:t>
      </w:r>
    </w:p>
    <w:p w:rsidR="00000000" w:rsidDel="00000000" w:rsidP="00000000" w:rsidRDefault="00000000" w:rsidRPr="00000000" w14:paraId="0000001F">
      <w:pPr>
        <w:bidi w:val="1"/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1"/>
        </w:rPr>
        <w:t xml:space="preserve">قالت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الفنانة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مهرونيسا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أسد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: “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العرض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في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المتحف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المصري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هو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حوار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عبر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القرون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—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بين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حجر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اللازورد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القادم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بدخشان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وبداياتي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في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بيشاور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وتقاليد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الترصيع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المصرية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التي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منحت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هذه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الأحجار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صوتها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لأول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مرة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.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وبصفتي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فنانة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تعمل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عند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تقاطع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الفنون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الزخرفية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والممارسة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المعاصرة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فإن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التواصل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مع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إرث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ينقل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خلاله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الحرفيون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روايات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ثقافية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عميقة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يحمل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معنى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بالغ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ً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بالنسبة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لي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.”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bidi w:val="1"/>
        <w:spacing w:after="24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شارلوت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كولبير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فنانة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متعددة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الوسائط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والمخرجة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السينمائية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الحائزة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على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جوائز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تقدمر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عملها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«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النزعات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الخارقة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–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Supernatural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Tendencies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»،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الذي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يعيد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تقديم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البئر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التقليدي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للأمنيات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برؤية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معاصرة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.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مصبوب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المعدن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ليعكس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محيطه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والمشاهد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يستلهم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العمل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دوره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في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الأساطير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والحكايات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الشعبية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كمكان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للنوايا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الصامتة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والإمكانيات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المتخيلة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يخلق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مساحة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للتأمل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الذاتي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وإعادة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التخيل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منظور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جديد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.</w:t>
      </w:r>
    </w:p>
    <w:p w:rsidR="00000000" w:rsidDel="00000000" w:rsidP="00000000" w:rsidRDefault="00000000" w:rsidRPr="00000000" w14:paraId="00000021">
      <w:pPr>
        <w:bidi w:val="1"/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وقالت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كولبرت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: “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إنه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لشرف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لي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أن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أشارك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في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معرض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الفن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الزخرفي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ضمن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مؤسسة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عريقة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مثل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المتحف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المصري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.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عملي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‘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Supernatural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Tendencies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’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هو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بئر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أمنيات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يرتبط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بالأنماط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الأصلية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لمصر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القديمة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داعي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ً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إلى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إعادة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استكشاف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لغة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مألوفة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طفولتنا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.”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bidi w:val="1"/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1"/>
        </w:rPr>
        <w:t xml:space="preserve">يقد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ّ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جان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-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ماري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أبريو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عمله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«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سفن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النيل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»،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الذي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يحيي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الإيماءة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الأسطورية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القديمة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لصياغة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الطين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.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بالتعاون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مع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خزافين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الفيوم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صاغ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أبريو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قوارب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ترابية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تستحضر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قوارب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الشمس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في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مصر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القديمة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مجسدة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ً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شخصيات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إنسانية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طمي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النيل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تنبض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بأنفاس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الذاكرة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واستمرارية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الخلق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في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تجسيد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فني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يمزج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بين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البراعة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التقنية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والخيال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الشعري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.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bidi w:val="1"/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1"/>
        </w:rPr>
        <w:t xml:space="preserve">تقد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ّ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الفنانة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البرازيلية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العصامية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فرناندا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ألفاريز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عملها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الذي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يجس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ّ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د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الإيقاع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الأزلي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للتحول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حيث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يلتقي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الأرض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بالنور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والمادة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بالروح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.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تمزج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ألفاريز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بين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الروحانية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وفن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البوب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والجماليات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الحضرية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ويظهر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الج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ِ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عران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الذهبي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والأزرق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كرمز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للتجد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ّ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د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محاط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ً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بزهور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اللوتس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المصرية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التي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تعكس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الانسجام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والعودة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الأبدية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للنور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والحياة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.</w:t>
      </w:r>
    </w:p>
    <w:p w:rsidR="00000000" w:rsidDel="00000000" w:rsidP="00000000" w:rsidRDefault="00000000" w:rsidRPr="00000000" w14:paraId="00000024">
      <w:pPr>
        <w:bidi w:val="1"/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1"/>
        </w:rPr>
        <w:t xml:space="preserve">قالت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فرناندا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ألفاريز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: “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المشاركة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في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معرض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الفن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الأرت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ديكو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بالمتحف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المصري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شرف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إذ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تتيح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لرؤيتي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المعاصرة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أن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تتحاور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مع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مساحة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يلتقي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فيها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الماضي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والحاضر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خلال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الإبداع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الفني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.”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bidi w:val="1"/>
        <w:spacing w:after="240" w:before="240" w:lineRule="auto"/>
        <w:ind w:left="36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1"/>
        </w:rPr>
        <w:t xml:space="preserve">تقد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ّ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الفنانة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البريطانية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–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الجامايكية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روشيل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ويبستر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نيمبهارد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عملها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«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المهد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إلى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اللحد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–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Womb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to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Tomb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»،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الذي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يعيد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تخي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ّ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ل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القبر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كمكان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للتحو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ّ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ل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جسر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ً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بين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الماضي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والحاضر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واحتفاء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ً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بالدورة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المقدسة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بين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الأنثى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والمادة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والروحاني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.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تتنوع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ممارسة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نيمبهارد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بين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النحت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والأداء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الفني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مستلهمة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الذاكرة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الجماعية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والتراث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الأفريقي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والنسوي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لتعيد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التفكير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في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العلاقة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المقدسة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بين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المرأة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والطبيعة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.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ُ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صنع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العمل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الراتنج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وأوراق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الذهب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المصرية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ليخلق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حوار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ً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بين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المقتنيات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التاريخية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للمتحف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ورؤيتها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المعاصرة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للحياة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والتجدد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.</w:t>
      </w:r>
    </w:p>
    <w:p w:rsidR="00000000" w:rsidDel="00000000" w:rsidP="00000000" w:rsidRDefault="00000000" w:rsidRPr="00000000" w14:paraId="00000026">
      <w:pPr>
        <w:bidi w:val="1"/>
        <w:spacing w:after="240" w:before="240" w:lineRule="auto"/>
        <w:ind w:left="360" w:hanging="36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Montserrat" w:cs="Montserrat" w:eastAsia="Montserrat" w:hAnsi="Montserrat"/>
          <w:rtl w:val="1"/>
        </w:rPr>
        <w:br w:type="textWrapping"/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وقالت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نيمبهارد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: “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عرض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‘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المهد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إلى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اللحد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’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في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المتحف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المصري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هو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حوار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عن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الولادة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جديد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حيث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تتقاطع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الكوزمولوجيا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القديمة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مع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الإبداع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المعاصر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.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إنه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لشرف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لي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أن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أشارك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في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معرض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الفن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الزخرفي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وأعيد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تصور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الأنثى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كمصدر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أبدي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للخلق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والتجدد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.”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bidi w:val="1"/>
        <w:spacing w:after="0" w:afterAutospacing="0" w:before="240" w:lineRule="auto"/>
        <w:ind w:left="36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1"/>
        </w:rPr>
        <w:t xml:space="preserve">تعرض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مريم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صبور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و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 ​​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إيب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آند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فلو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ستوديو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طاولة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متعددة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الاستخدامات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تعمل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كلوح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شطرنج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وطاولة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جانبية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في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آن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واحد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مجسدة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ً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مفهوم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الثنائية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الديناميكية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.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ص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ُ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نعت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الطاولة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رخام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الوايت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راينو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والألباستر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المصري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تكريم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ً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للإرث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الثقافي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المصري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العريق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.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يعكس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هذا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العمل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تقدير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صبور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للحرفية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العالية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والدقة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والجمال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حيث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تمزج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بين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الفن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القديم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والأناقة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المعاصرة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مستحضرة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جمال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المواد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المحلية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وتخلق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توازن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ً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بين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الشكل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والوظيفة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والانسيابية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.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bidi w:val="1"/>
        <w:spacing w:after="240" w:before="0" w:beforeAutospacing="0" w:lineRule="auto"/>
        <w:ind w:left="36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1"/>
        </w:rPr>
        <w:t xml:space="preserve">يعرض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الفنان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والمصم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ّ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بن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أوييدا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عمله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Stone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Chair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منحوت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ً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جرانيت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أسوان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الأسود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.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يحو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ّ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ل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أوييدا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الحجر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الصلب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إلى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كرسي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استرخاء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تأملي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مستعرض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ً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العلاقة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بين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الفن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والعمارة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والحياة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اليومية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بينما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يستحضر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إرث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مصر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الضخم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بصمت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.</w:t>
      </w:r>
    </w:p>
    <w:p w:rsidR="00000000" w:rsidDel="00000000" w:rsidP="00000000" w:rsidRDefault="00000000" w:rsidRPr="00000000" w14:paraId="00000029">
      <w:pPr>
        <w:bidi w:val="1"/>
        <w:spacing w:after="240" w:before="240" w:lineRule="auto"/>
        <w:ind w:left="36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وقال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أوييدا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: “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كفنان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يعمل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بالحجر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لا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يوجد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شرف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أعظم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عرض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عملي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هنا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.”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bidi w:val="1"/>
        <w:spacing w:after="0" w:afterAutospacing="0" w:before="240" w:lineRule="auto"/>
        <w:ind w:left="36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1"/>
        </w:rPr>
        <w:t xml:space="preserve">تعرض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المهندسة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المعمارية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والفنانة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الإيطالية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جوليا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توبيلي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المقيمة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بين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ميلانو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وبرلين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والقاهرة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عملها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«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تحت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السماء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الواحدة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»،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الذي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يجمع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بين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التصميمين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الإيطالي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والمصري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.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يمزج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العمل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بين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الخشب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والمعدن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والنسيج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وخيوط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I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-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mesh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حيث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يجسد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كرسي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Bala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Wala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Chi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ومخطوطة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Pedj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-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shes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مزيج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ً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الأسطورة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والرموز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والحرف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التقليدية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في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صياغة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معاصرة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.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يخلق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عمل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توبيلي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حوار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ً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متوسطي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ً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يجتمع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فيه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التراث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المعماري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والثقافي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والخيال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الفني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.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bidi w:val="1"/>
        <w:spacing w:after="0" w:afterAutospacing="0" w:before="0" w:beforeAutospacing="0" w:lineRule="auto"/>
        <w:ind w:left="36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1"/>
        </w:rPr>
        <w:t xml:space="preserve">تقد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ّ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R’KAN Edition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التي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أسستها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highlight w:val="white"/>
          <w:rtl w:val="1"/>
        </w:rPr>
        <w:t xml:space="preserve">المصممة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highlight w:val="white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highlight w:val="white"/>
          <w:rtl w:val="1"/>
        </w:rPr>
        <w:t xml:space="preserve">رانيا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highlight w:val="white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highlight w:val="white"/>
          <w:rtl w:val="1"/>
        </w:rPr>
        <w:t xml:space="preserve">فهمي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و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highlight w:val="white"/>
          <w:rtl w:val="1"/>
        </w:rPr>
        <w:t xml:space="preserve">ماشا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highlight w:val="white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highlight w:val="white"/>
          <w:rtl w:val="1"/>
        </w:rPr>
        <w:t xml:space="preserve">شبكشي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عملها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«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حكاية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النخيل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الأبدي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–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Tale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of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Eternal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Palms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Console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».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مستوحى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شروق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رع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الأول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يرتفع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نخيلان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أبديان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مياه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الخلق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جامع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ً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بين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الوظيفة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والتعبير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الفني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.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يعكس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العمل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فلسفة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R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’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KAN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في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التعاون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مع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الفنانين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والحرفيين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محو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ّ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ل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ً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الأجسام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إلى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وسائط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ديناميكية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للإبداع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والخيال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.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bidi w:val="1"/>
        <w:spacing w:after="0" w:afterAutospacing="0" w:before="0" w:beforeAutospacing="0" w:lineRule="auto"/>
        <w:ind w:left="36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1"/>
        </w:rPr>
        <w:t xml:space="preserve">تقد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ّ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نادوز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للمجوهرات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التي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أسسها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الأشقاء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مها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ويوسف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ودينا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ومصطفى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الشرفي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مجموعة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مستوحاة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التراث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المصري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وأشكال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الطبيعة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العضوية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.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تشمل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القطع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Cardamom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Caravat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(2022)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Termes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Necklace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(2022)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Lotus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Strato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Necklace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(2025)،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حيث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تتحول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التصاميم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المستوحاة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الطبيعة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إلى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منحوتات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ذهبية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يدوية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الصنع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تعب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ّ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عن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الحيوية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والجمال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المتجدد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ممزجة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بين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الإرث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الفني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والحرفية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المعاصرة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والفخامة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الحديثة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.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bidi w:val="1"/>
        <w:spacing w:after="0" w:afterAutospacing="0" w:before="0" w:beforeAutospacing="0" w:lineRule="auto"/>
        <w:ind w:left="36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1"/>
        </w:rPr>
        <w:t xml:space="preserve">تقد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ّ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دار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إيرام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بالتعاون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مع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النحاتة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والمصممة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العالمية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ماري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خوري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تحفة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فنية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فريدة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المجوهرات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خصيص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ً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للمتحف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المصري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الكبير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.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يجمع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العمل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بين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فن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المجوهرات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الرفيع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وإبداع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خوري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النحتي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محو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ّ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ل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ً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الرموز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المصرية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القديمة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إلى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بيان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معاصر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يجسد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القوة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والصدى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الثقافي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الخالد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.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مستوحى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روح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مصر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القديمة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يعيد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التصميم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تصور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قوة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الأفعى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في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سوار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نحتي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مستوحى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رمز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الكوبرا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رمز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الحماية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والسلطة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الإلهية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جامع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ً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بين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الأناقة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والحرفية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الحديثة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والأسطورة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الخالدة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تكريم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ً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للإرث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الملكي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المصري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.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bidi w:val="1"/>
        <w:spacing w:after="240" w:before="0" w:beforeAutospacing="0" w:lineRule="auto"/>
        <w:ind w:left="36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1"/>
        </w:rPr>
        <w:t xml:space="preserve">تقد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ّ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إنديا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مهداڤي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المهندسة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المعمارية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والمصممة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والمخرجة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السينوغرافية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المقيمة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في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باريس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عملها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«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البيشوب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–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Bishop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»،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قطعة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أثاث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أيقونية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مستوحاة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قطعة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الشطرنج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التي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تتحرك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مائلا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ً،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جامع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ً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بين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المقعد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والطاولة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الجانبية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في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آن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واحد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.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است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ُ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عيد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نحت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الكرسي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في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جرانيت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أسوان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الأسود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تكريم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ً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للملك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رمسيس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الثاني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وجذورها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المصرية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العريقة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ليجس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ّ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د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قوة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وأناقة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وهوية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ثقافية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ممتدة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عبر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الزمن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.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تشكل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هذه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القطعة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جزء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ً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فلسفة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مهداڤي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الإبداعية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القائمة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على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المزج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بين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الحضارات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وتوليد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أسلوب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حياة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فني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عابر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للثقافات</w:t>
      </w:r>
      <w:r w:rsidDel="00000000" w:rsidR="00000000" w:rsidRPr="00000000">
        <w:rPr>
          <w:rFonts w:ascii="Montserrat" w:cs="Montserrat" w:eastAsia="Montserrat" w:hAnsi="Montserrat"/>
          <w:rtl w:val="1"/>
        </w:rPr>
        <w:t xml:space="preserve">.</w:t>
      </w:r>
    </w:p>
    <w:p w:rsidR="00000000" w:rsidDel="00000000" w:rsidP="00000000" w:rsidRDefault="00000000" w:rsidRPr="00000000" w14:paraId="0000002F">
      <w:pPr>
        <w:bidi w:val="1"/>
        <w:spacing w:after="240" w:before="240" w:lineRule="auto"/>
        <w:ind w:left="360" w:hanging="36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bidi w:val="1"/>
        <w:spacing w:after="240" w:before="240" w:lineRule="auto"/>
        <w:ind w:left="72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bidi w:val="1"/>
        <w:spacing w:after="240" w:before="240" w:lineRule="auto"/>
        <w:ind w:left="72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bidi w:val="1"/>
        <w:rPr>
          <w:rFonts w:ascii="Montserrat" w:cs="Montserrat" w:eastAsia="Montserrat" w:hAnsi="Montserrat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u w:val="single"/>
          <w:rtl w:val="1"/>
        </w:rPr>
        <w:t xml:space="preserve">عن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u w:val="single"/>
          <w:rtl w:val="1"/>
        </w:rPr>
        <w:t xml:space="preserve">آرت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u w:val="single"/>
          <w:rtl w:val="1"/>
        </w:rPr>
        <w:t xml:space="preserve">دي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u w:val="single"/>
          <w:rtl w:val="1"/>
        </w:rPr>
        <w:t xml:space="preserve">إيجيبت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u w:val="single"/>
          <w:rtl w:val="1"/>
        </w:rPr>
        <w:t xml:space="preserve">التابعة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u w:val="single"/>
          <w:rtl w:val="1"/>
        </w:rPr>
        <w:t xml:space="preserve">لـكالتشرفيتور</w:t>
      </w:r>
    </w:p>
    <w:p w:rsidR="00000000" w:rsidDel="00000000" w:rsidP="00000000" w:rsidRDefault="00000000" w:rsidRPr="00000000" w14:paraId="00000033">
      <w:pPr>
        <w:bidi w:val="1"/>
        <w:rPr>
          <w:rFonts w:ascii="Montserrat ExtraLight" w:cs="Montserrat ExtraLight" w:eastAsia="Montserrat ExtraLight" w:hAnsi="Montserrat ExtraLight"/>
        </w:rPr>
      </w:pP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تأسست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مؤسسة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آرت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دي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إيجيبت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عام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2017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على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يد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نادين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عبد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الغفار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،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كمنصة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ثقافية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تهدف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إلى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الترويج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للفن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المصري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على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الساحة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الدولية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.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وقد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نظ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ّ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مت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المؤسسة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معارض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فنية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بارزة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من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بينها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الضوء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الخالد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في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المتحف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المصري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بالتحرير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،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و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0"/>
        </w:rPr>
        <w:t xml:space="preserve">Nothing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0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0"/>
        </w:rPr>
        <w:t xml:space="preserve">Vanishes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0"/>
        </w:rPr>
        <w:t xml:space="preserve">,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0"/>
        </w:rPr>
        <w:t xml:space="preserve">Everything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0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0"/>
        </w:rPr>
        <w:t xml:space="preserve">Transforms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في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قصر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المنيل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،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وسرديات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معاد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تخيلها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في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شارع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المعز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في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القاهرة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التاريخية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.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وي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ُ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عد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ّ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معرضها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الرئيسي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0"/>
        </w:rPr>
        <w:t xml:space="preserve">Forever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0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0"/>
        </w:rPr>
        <w:t xml:space="preserve">Is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0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0"/>
        </w:rPr>
        <w:t xml:space="preserve">Now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،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الذي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ي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ُ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قام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سنويا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ً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عند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أهرامات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الجيزة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منذ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عام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2021،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واحدا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ً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من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أبرز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الفعاليات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الفنية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في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العالم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.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تمث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ّ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ل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المؤسسة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مصر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في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معارض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فنية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دولية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مثل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فن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أبوظبي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وآرت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جنيف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،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مواصلة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ً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تعزيز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الحضور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الإبداعي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المصري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عالميا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ً.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ومن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خلال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كالتشرفيتور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المنصة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متعددة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التخصصات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التي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تجمع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جميع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مبادراتها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،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تواصل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آرت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دي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إيجيبت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دعم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الحوار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والتعاون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بين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الثقافات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في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مجالات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الفنون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البصرية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،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والتصميم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،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والتراث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،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والسينما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،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جاعلة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ً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من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مصر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صوتا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ً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رائدا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ً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في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الابتكار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الثقافي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 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العالمي</w:t>
      </w:r>
      <w:r w:rsidDel="00000000" w:rsidR="00000000" w:rsidRPr="00000000">
        <w:rPr>
          <w:rFonts w:ascii="Montserrat ExtraLight" w:cs="Montserrat ExtraLight" w:eastAsia="Montserrat ExtraLight" w:hAnsi="Montserrat ExtraLight"/>
          <w:rtl w:val="1"/>
        </w:rPr>
        <w:t xml:space="preserve">.</w:t>
      </w:r>
    </w:p>
    <w:p w:rsidR="00000000" w:rsidDel="00000000" w:rsidP="00000000" w:rsidRDefault="00000000" w:rsidRPr="00000000" w14:paraId="00000034">
      <w:pPr>
        <w:bidi w:val="1"/>
        <w:rPr>
          <w:rFonts w:ascii="Montserrat ExtraLight" w:cs="Montserrat ExtraLight" w:eastAsia="Montserrat ExtraLight" w:hAnsi="Montserrat Extra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bidi w:val="1"/>
        <w:rPr>
          <w:rFonts w:ascii="Montserrat ExtraLight" w:cs="Montserrat ExtraLight" w:eastAsia="Montserrat ExtraLight" w:hAnsi="Montserrat ExtraLight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Extra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jpg"/><Relationship Id="rId8" Type="http://schemas.openxmlformats.org/officeDocument/2006/relationships/hyperlink" Target="https://drive.google.com/drive/folders/1tcPZ31oU25mk0aYmJGsQzl-Hu39Mslk5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ExtraLight-regular.ttf"/><Relationship Id="rId6" Type="http://schemas.openxmlformats.org/officeDocument/2006/relationships/font" Target="fonts/MontserratExtraLight-bold.ttf"/><Relationship Id="rId7" Type="http://schemas.openxmlformats.org/officeDocument/2006/relationships/font" Target="fonts/MontserratExtraLight-italic.ttf"/><Relationship Id="rId8" Type="http://schemas.openxmlformats.org/officeDocument/2006/relationships/font" Target="fonts/MontserratExtraL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