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2"/>
        <w:keepNext w:val="0"/>
        <w:keepLines w:val="0"/>
        <w:spacing w:after="80" w:lineRule="auto"/>
        <w:rPr>
          <w:rFonts w:ascii="Inter" w:cs="Inter" w:eastAsia="Inter" w:hAnsi="Inter"/>
          <w:b w:val="1"/>
        </w:rPr>
      </w:pPr>
      <w:bookmarkStart w:colFirst="0" w:colLast="0" w:name="_x2hyxdm93ofm" w:id="0"/>
      <w:bookmarkEnd w:id="0"/>
      <w:r w:rsidDel="00000000" w:rsidR="00000000" w:rsidRPr="00000000">
        <w:rPr>
          <w:rFonts w:ascii="Inter" w:cs="Inter" w:eastAsia="Inter" w:hAnsi="Inter"/>
          <w:b w:val="1"/>
          <w:rtl w:val="0"/>
        </w:rPr>
        <w:t xml:space="preserve">Channel the aura of busted pedal delays, dusty tapes, and otherworldly echoes with bx_pulsar</w:t>
      </w:r>
    </w:p>
    <w:p w:rsidR="00000000" w:rsidDel="00000000" w:rsidP="00000000" w:rsidRDefault="00000000" w:rsidRPr="00000000" w14:paraId="00000002">
      <w:pPr>
        <w:rPr/>
      </w:pPr>
      <w:r w:rsidDel="00000000" w:rsidR="00000000" w:rsidRPr="00000000">
        <w:rPr>
          <w:rtl w:val="0"/>
        </w:rPr>
      </w:r>
    </w:p>
    <w:p w:rsidR="00000000" w:rsidDel="00000000" w:rsidP="00000000" w:rsidRDefault="00000000" w:rsidRPr="00000000" w14:paraId="00000003">
      <w:pPr>
        <w:jc w:val="center"/>
        <w:rPr>
          <w:rFonts w:ascii="Inter" w:cs="Inter" w:eastAsia="Inter" w:hAnsi="Inter"/>
          <w:i w:val="1"/>
          <w:sz w:val="28"/>
          <w:szCs w:val="28"/>
        </w:rPr>
      </w:pPr>
      <w:r w:rsidDel="00000000" w:rsidR="00000000" w:rsidRPr="00000000">
        <w:rPr>
          <w:rFonts w:ascii="Inter" w:cs="Inter" w:eastAsia="Inter" w:hAnsi="Inter"/>
          <w:i w:val="1"/>
          <w:sz w:val="28"/>
          <w:szCs w:val="28"/>
          <w:rtl w:val="0"/>
        </w:rPr>
        <w:t xml:space="preserve">The new flagship delay plugin from Brainworx features five distinct delay modes, a rhythmic sequencer, and diffusion networks</w:t>
      </w:r>
    </w:p>
    <w:p w:rsidR="00000000" w:rsidDel="00000000" w:rsidP="00000000" w:rsidRDefault="00000000" w:rsidRPr="00000000" w14:paraId="00000004">
      <w:pPr>
        <w:jc w:val="center"/>
        <w:rPr>
          <w:rFonts w:ascii="Inter" w:cs="Inter" w:eastAsia="Inter" w:hAnsi="Inter"/>
          <w:i w:val="1"/>
          <w:sz w:val="28"/>
          <w:szCs w:val="28"/>
        </w:rPr>
      </w:pPr>
      <w:r w:rsidDel="00000000" w:rsidR="00000000" w:rsidRPr="00000000">
        <w:rPr>
          <w:rtl w:val="0"/>
        </w:rPr>
      </w:r>
    </w:p>
    <w:p w:rsidR="00000000" w:rsidDel="00000000" w:rsidP="00000000" w:rsidRDefault="00000000" w:rsidRPr="00000000" w14:paraId="00000005">
      <w:pPr>
        <w:jc w:val="center"/>
        <w:rPr>
          <w:rFonts w:ascii="Inter" w:cs="Inter" w:eastAsia="Inter" w:hAnsi="Inter"/>
          <w:i w:val="1"/>
          <w:sz w:val="28"/>
          <w:szCs w:val="28"/>
        </w:rPr>
      </w:pPr>
      <w:r w:rsidDel="00000000" w:rsidR="00000000" w:rsidRPr="00000000">
        <w:rPr>
          <w:rFonts w:ascii="Inter" w:cs="Inter" w:eastAsia="Inter" w:hAnsi="Inter"/>
          <w:i w:val="1"/>
          <w:sz w:val="28"/>
          <w:szCs w:val="28"/>
          <w:rtl w:val="0"/>
        </w:rPr>
        <w:t xml:space="preserve">“Wow the possibilities are endless with this plugin….” - </w:t>
      </w:r>
      <w:r w:rsidDel="00000000" w:rsidR="00000000" w:rsidRPr="00000000">
        <w:rPr>
          <w:rFonts w:ascii="Inter" w:cs="Inter" w:eastAsia="Inter" w:hAnsi="Inter"/>
          <w:b w:val="1"/>
          <w:i w:val="1"/>
          <w:sz w:val="28"/>
          <w:szCs w:val="28"/>
          <w:rtl w:val="0"/>
        </w:rPr>
        <w:t xml:space="preserve">David Yungin Kim</w:t>
      </w:r>
      <w:r w:rsidDel="00000000" w:rsidR="00000000" w:rsidRPr="00000000">
        <w:rPr>
          <w:rFonts w:ascii="Inter" w:cs="Inter" w:eastAsia="Inter" w:hAnsi="Inter"/>
          <w:i w:val="1"/>
          <w:sz w:val="28"/>
          <w:szCs w:val="28"/>
          <w:rtl w:val="0"/>
        </w:rPr>
        <w:t xml:space="preserve">, pro mix engineer (Nas, Kali Uchis, Nipsey Hussle)</w:t>
      </w:r>
    </w:p>
    <w:p w:rsidR="00000000" w:rsidDel="00000000" w:rsidP="00000000" w:rsidRDefault="00000000" w:rsidRPr="00000000" w14:paraId="00000006">
      <w:pPr>
        <w:pStyle w:val="Heading2"/>
        <w:keepNext w:val="0"/>
        <w:keepLines w:val="0"/>
        <w:spacing w:after="80" w:lineRule="auto"/>
        <w:jc w:val="center"/>
        <w:rPr>
          <w:rFonts w:ascii="Inter" w:cs="Inter" w:eastAsia="Inter" w:hAnsi="Inter"/>
          <w:i w:val="1"/>
          <w:sz w:val="28"/>
          <w:szCs w:val="28"/>
        </w:rPr>
      </w:pPr>
      <w:bookmarkStart w:colFirst="0" w:colLast="0" w:name="_gwfln0p5sjl8" w:id="1"/>
      <w:bookmarkEnd w:id="1"/>
      <w:r w:rsidDel="00000000" w:rsidR="00000000" w:rsidRPr="00000000">
        <w:rPr>
          <w:rFonts w:ascii="Inter" w:cs="Inter" w:eastAsia="Inter" w:hAnsi="Inter"/>
          <w:b w:val="1"/>
          <w:sz w:val="36"/>
          <w:szCs w:val="36"/>
        </w:rPr>
        <w:drawing>
          <wp:inline distB="114300" distT="114300" distL="114300" distR="114300">
            <wp:extent cx="6524625" cy="3219450"/>
            <wp:effectExtent b="0" l="0" r="0" t="0"/>
            <wp:docPr id="1" name="image2.png"/>
            <a:graphic>
              <a:graphicData uri="http://schemas.openxmlformats.org/drawingml/2006/picture">
                <pic:pic>
                  <pic:nvPicPr>
                    <pic:cNvPr id="0" name="image2.png"/>
                    <pic:cNvPicPr preferRelativeResize="0"/>
                  </pic:nvPicPr>
                  <pic:blipFill>
                    <a:blip r:embed="rId6"/>
                    <a:srcRect b="5210" l="4873" r="5143" t="10383"/>
                    <a:stretch>
                      <a:fillRect/>
                    </a:stretch>
                  </pic:blipFill>
                  <pic:spPr>
                    <a:xfrm>
                      <a:off x="0" y="0"/>
                      <a:ext cx="6524625" cy="3219450"/>
                    </a:xfrm>
                    <a:prstGeom prst="rect"/>
                    <a:ln/>
                  </pic:spPr>
                </pic:pic>
              </a:graphicData>
            </a:graphic>
          </wp:inline>
        </w:drawing>
      </w:r>
      <w:r w:rsidDel="00000000" w:rsidR="00000000" w:rsidRPr="00000000">
        <w:rPr>
          <w:rtl w:val="0"/>
        </w:rPr>
      </w:r>
    </w:p>
    <w:p w:rsidR="00000000" w:rsidDel="00000000" w:rsidP="00000000" w:rsidRDefault="00000000" w:rsidRPr="00000000" w14:paraId="00000007">
      <w:pPr>
        <w:spacing w:after="240" w:before="240" w:lineRule="auto"/>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Lagenfeld, July 30, 2025</w:t>
      </w:r>
      <w:r w:rsidDel="00000000" w:rsidR="00000000" w:rsidRPr="00000000">
        <w:rPr>
          <w:rFonts w:ascii="Inter" w:cs="Inter" w:eastAsia="Inter" w:hAnsi="Inter"/>
          <w:sz w:val="24"/>
          <w:szCs w:val="24"/>
          <w:rtl w:val="0"/>
        </w:rPr>
        <w:t xml:space="preserve"> – Brainworx unveiled bx_pulsar today, its new flagship creative delay plugin. Alongside an eight-step sequencer, ducking compressor, diffusion networks, and swing controls, bx_pulsar delivers five distinct delay types, spanning from pristine digital delays to colorful emulations of classic hardware and otherworldly reverse echoes. </w:t>
      </w:r>
      <w:r w:rsidDel="00000000" w:rsidR="00000000" w:rsidRPr="00000000">
        <w:rPr>
          <w:rtl w:val="0"/>
        </w:rPr>
      </w:r>
    </w:p>
    <w:p w:rsidR="00000000" w:rsidDel="00000000" w:rsidP="00000000" w:rsidRDefault="00000000" w:rsidRPr="00000000" w14:paraId="00000008">
      <w:pPr>
        <w:spacing w:after="240" w:before="240" w:lineRule="auto"/>
        <w:ind w:left="0" w:firstLine="0"/>
        <w:rPr>
          <w:rFonts w:ascii="Inter" w:cs="Inter" w:eastAsia="Inter" w:hAnsi="Inter"/>
          <w:b w:val="1"/>
          <w:sz w:val="24"/>
          <w:szCs w:val="24"/>
        </w:rPr>
      </w:pPr>
      <w:r w:rsidDel="00000000" w:rsidR="00000000" w:rsidRPr="00000000">
        <w:rPr>
          <w:rtl w:val="0"/>
        </w:rPr>
      </w:r>
    </w:p>
    <w:p w:rsidR="00000000" w:rsidDel="00000000" w:rsidP="00000000" w:rsidRDefault="00000000" w:rsidRPr="00000000" w14:paraId="00000009">
      <w:pPr>
        <w:spacing w:after="240" w:before="240" w:lineRule="auto"/>
        <w:ind w:left="0" w:firstLine="0"/>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Unique delay modes</w:t>
      </w:r>
    </w:p>
    <w:p w:rsidR="00000000" w:rsidDel="00000000" w:rsidP="00000000" w:rsidRDefault="00000000" w:rsidRPr="00000000" w14:paraId="0000000A">
      <w:pPr>
        <w:numPr>
          <w:ilvl w:val="0"/>
          <w:numId w:val="1"/>
        </w:numPr>
        <w:spacing w:after="0" w:afterAutospacing="0" w:before="24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Air:</w:t>
      </w:r>
      <w:r w:rsidDel="00000000" w:rsidR="00000000" w:rsidRPr="00000000">
        <w:rPr>
          <w:rFonts w:ascii="Inter" w:cs="Inter" w:eastAsia="Inter" w:hAnsi="Inter"/>
          <w:sz w:val="24"/>
          <w:szCs w:val="24"/>
          <w:rtl w:val="0"/>
        </w:rPr>
        <w:t xml:space="preserve"> A clean, uncolored sound for pristine reflections and delay diffusion. </w:t>
      </w:r>
    </w:p>
    <w:p w:rsidR="00000000" w:rsidDel="00000000" w:rsidP="00000000" w:rsidRDefault="00000000" w:rsidRPr="00000000" w14:paraId="0000000B">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Circuit:</w:t>
      </w:r>
      <w:r w:rsidDel="00000000" w:rsidR="00000000" w:rsidRPr="00000000">
        <w:rPr>
          <w:rFonts w:ascii="Inter" w:cs="Inter" w:eastAsia="Inter" w:hAnsi="Inter"/>
          <w:sz w:val="24"/>
          <w:szCs w:val="24"/>
          <w:rtl w:val="0"/>
        </w:rPr>
        <w:t xml:space="preserve"> Inspired by vintage BBD delays and classic guitar pedals, offering authentic analog grit.</w:t>
      </w:r>
    </w:p>
    <w:p w:rsidR="00000000" w:rsidDel="00000000" w:rsidP="00000000" w:rsidRDefault="00000000" w:rsidRPr="00000000" w14:paraId="0000000C">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Magnetic:</w:t>
      </w:r>
      <w:r w:rsidDel="00000000" w:rsidR="00000000" w:rsidRPr="00000000">
        <w:rPr>
          <w:rFonts w:ascii="Inter" w:cs="Inter" w:eastAsia="Inter" w:hAnsi="Inter"/>
          <w:sz w:val="24"/>
          <w:szCs w:val="24"/>
          <w:rtl w:val="0"/>
        </w:rPr>
        <w:t xml:space="preserve"> The beloved sound of tape, reels, and cassettes, with rich modulation and degraded textures.</w:t>
      </w:r>
    </w:p>
    <w:p w:rsidR="00000000" w:rsidDel="00000000" w:rsidP="00000000" w:rsidRDefault="00000000" w:rsidRPr="00000000" w14:paraId="0000000D">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Reverse:</w:t>
      </w:r>
      <w:r w:rsidDel="00000000" w:rsidR="00000000" w:rsidRPr="00000000">
        <w:rPr>
          <w:rFonts w:ascii="Inter" w:cs="Inter" w:eastAsia="Inter" w:hAnsi="Inter"/>
          <w:sz w:val="24"/>
          <w:szCs w:val="24"/>
          <w:rtl w:val="0"/>
        </w:rPr>
        <w:t xml:space="preserve"> A smooth reverse delay with added diffusion and compression for ethereal effects.</w:t>
      </w:r>
    </w:p>
    <w:p w:rsidR="00000000" w:rsidDel="00000000" w:rsidP="00000000" w:rsidRDefault="00000000" w:rsidRPr="00000000" w14:paraId="0000000E">
      <w:pPr>
        <w:numPr>
          <w:ilvl w:val="0"/>
          <w:numId w:val="1"/>
        </w:numPr>
        <w:spacing w:after="24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Aether:</w:t>
      </w:r>
      <w:r w:rsidDel="00000000" w:rsidR="00000000" w:rsidRPr="00000000">
        <w:rPr>
          <w:rFonts w:ascii="Inter" w:cs="Inter" w:eastAsia="Inter" w:hAnsi="Inter"/>
          <w:sz w:val="24"/>
          <w:szCs w:val="24"/>
          <w:rtl w:val="0"/>
        </w:rPr>
        <w:t xml:space="preserve"> A surreal and original delay designed to add sparkle, radiance, and diffusion.</w:t>
      </w:r>
    </w:p>
    <w:p w:rsidR="00000000" w:rsidDel="00000000" w:rsidP="00000000" w:rsidRDefault="00000000" w:rsidRPr="00000000" w14:paraId="0000000F">
      <w:pPr>
        <w:spacing w:after="240" w:before="24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Beyond its five interesting character modes, bx_pulsar comes equipped with creative options that make it a strong all-around delay plugin.</w:t>
      </w:r>
    </w:p>
    <w:p w:rsidR="00000000" w:rsidDel="00000000" w:rsidP="00000000" w:rsidRDefault="00000000" w:rsidRPr="00000000" w14:paraId="00000010">
      <w:pPr>
        <w:spacing w:after="240" w:before="240" w:lineRule="auto"/>
        <w:rPr>
          <w:rFonts w:ascii="Inter" w:cs="Inter" w:eastAsia="Inter" w:hAnsi="Inter"/>
          <w:sz w:val="24"/>
          <w:szCs w:val="24"/>
        </w:rPr>
      </w:pPr>
      <w:r w:rsidDel="00000000" w:rsidR="00000000" w:rsidRPr="00000000">
        <w:rPr>
          <w:rFonts w:ascii="Inter" w:cs="Inter" w:eastAsia="Inter" w:hAnsi="Inter"/>
          <w:b w:val="1"/>
          <w:sz w:val="24"/>
          <w:szCs w:val="24"/>
          <w:rtl w:val="0"/>
        </w:rPr>
        <w:t xml:space="preserve">Key features</w:t>
      </w:r>
      <w:r w:rsidDel="00000000" w:rsidR="00000000" w:rsidRPr="00000000">
        <w:rPr>
          <w:rtl w:val="0"/>
        </w:rPr>
      </w:r>
    </w:p>
    <w:p w:rsidR="00000000" w:rsidDel="00000000" w:rsidP="00000000" w:rsidRDefault="00000000" w:rsidRPr="00000000" w14:paraId="00000011">
      <w:pPr>
        <w:numPr>
          <w:ilvl w:val="0"/>
          <w:numId w:val="2"/>
        </w:numPr>
        <w:spacing w:after="0" w:afterAutospacing="0" w:before="24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8-Step Sequence Mode:</w:t>
      </w:r>
      <w:r w:rsidDel="00000000" w:rsidR="00000000" w:rsidRPr="00000000">
        <w:rPr>
          <w:rFonts w:ascii="Inter" w:cs="Inter" w:eastAsia="Inter" w:hAnsi="Inter"/>
          <w:sz w:val="24"/>
          <w:szCs w:val="24"/>
          <w:rtl w:val="0"/>
        </w:rPr>
        <w:t xml:space="preserve"> Effortlessly craft complex rhythmic delay patterns without the time-consuming manual process.</w:t>
      </w:r>
    </w:p>
    <w:p w:rsidR="00000000" w:rsidDel="00000000" w:rsidP="00000000" w:rsidRDefault="00000000" w:rsidRPr="00000000" w14:paraId="00000012">
      <w:pPr>
        <w:numPr>
          <w:ilvl w:val="0"/>
          <w:numId w:val="2"/>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Ducking Compressor:</w:t>
      </w:r>
      <w:r w:rsidDel="00000000" w:rsidR="00000000" w:rsidRPr="00000000">
        <w:rPr>
          <w:rFonts w:ascii="Inter" w:cs="Inter" w:eastAsia="Inter" w:hAnsi="Inter"/>
          <w:sz w:val="24"/>
          <w:szCs w:val="24"/>
          <w:rtl w:val="0"/>
        </w:rPr>
        <w:t xml:space="preserve"> Auto-sidechains to the dry signal so your delays sit perfectly in the mix.</w:t>
      </w:r>
    </w:p>
    <w:p w:rsidR="00000000" w:rsidDel="00000000" w:rsidP="00000000" w:rsidRDefault="00000000" w:rsidRPr="00000000" w14:paraId="00000013">
      <w:pPr>
        <w:numPr>
          <w:ilvl w:val="0"/>
          <w:numId w:val="2"/>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Swing &amp; Offset Controls:</w:t>
      </w:r>
      <w:r w:rsidDel="00000000" w:rsidR="00000000" w:rsidRPr="00000000">
        <w:rPr>
          <w:rFonts w:ascii="Inter" w:cs="Inter" w:eastAsia="Inter" w:hAnsi="Inter"/>
          <w:sz w:val="24"/>
          <w:szCs w:val="24"/>
          <w:rtl w:val="0"/>
        </w:rPr>
        <w:t xml:space="preserve"> Add groove and subtle timing shifts for enhanced musicality.</w:t>
      </w:r>
    </w:p>
    <w:p w:rsidR="00000000" w:rsidDel="00000000" w:rsidP="00000000" w:rsidRDefault="00000000" w:rsidRPr="00000000" w14:paraId="00000014">
      <w:pPr>
        <w:numPr>
          <w:ilvl w:val="0"/>
          <w:numId w:val="2"/>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Freeze &amp; Clear Buffer:</w:t>
      </w:r>
      <w:r w:rsidDel="00000000" w:rsidR="00000000" w:rsidRPr="00000000">
        <w:rPr>
          <w:rFonts w:ascii="Inter" w:cs="Inter" w:eastAsia="Inter" w:hAnsi="Inter"/>
          <w:sz w:val="24"/>
          <w:szCs w:val="24"/>
          <w:rtl w:val="0"/>
        </w:rPr>
        <w:t xml:space="preserve"> Creative options for flexible sound design with infinite delays.</w:t>
      </w:r>
    </w:p>
    <w:p w:rsidR="00000000" w:rsidDel="00000000" w:rsidP="00000000" w:rsidRDefault="00000000" w:rsidRPr="00000000" w14:paraId="00000015">
      <w:pPr>
        <w:numPr>
          <w:ilvl w:val="0"/>
          <w:numId w:val="2"/>
        </w:numPr>
        <w:spacing w:after="24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Advanced Filters:</w:t>
      </w:r>
      <w:r w:rsidDel="00000000" w:rsidR="00000000" w:rsidRPr="00000000">
        <w:rPr>
          <w:rFonts w:ascii="Inter" w:cs="Inter" w:eastAsia="Inter" w:hAnsi="Inter"/>
          <w:sz w:val="24"/>
          <w:szCs w:val="24"/>
          <w:rtl w:val="0"/>
        </w:rPr>
        <w:t xml:space="preserve"> Low and high-cut filters, as well as low and high-frequency dampening for precise tonal sculpting of the delayed signal.</w:t>
      </w:r>
    </w:p>
    <w:p w:rsidR="00000000" w:rsidDel="00000000" w:rsidP="00000000" w:rsidRDefault="00000000" w:rsidRPr="00000000" w14:paraId="00000016">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Learn more </w:t>
      </w:r>
      <w:r w:rsidDel="00000000" w:rsidR="00000000" w:rsidRPr="00000000">
        <w:rPr>
          <w:rtl w:val="0"/>
        </w:rPr>
      </w:r>
    </w:p>
    <w:p w:rsidR="00000000" w:rsidDel="00000000" w:rsidP="00000000" w:rsidRDefault="00000000" w:rsidRPr="00000000" w14:paraId="00000017">
      <w:pPr>
        <w:rPr>
          <w:rFonts w:ascii="Inter" w:cs="Inter" w:eastAsia="Inter" w:hAnsi="Inter"/>
          <w:sz w:val="24"/>
          <w:szCs w:val="24"/>
        </w:rPr>
      </w:pPr>
      <w:r w:rsidDel="00000000" w:rsidR="00000000" w:rsidRPr="00000000">
        <w:rPr>
          <w:rFonts w:ascii="Inter" w:cs="Inter" w:eastAsia="Inter" w:hAnsi="Inter"/>
          <w:sz w:val="24"/>
          <w:szCs w:val="24"/>
          <w:rtl w:val="0"/>
        </w:rPr>
        <w:t xml:space="preserve">Get all the details at </w:t>
      </w:r>
      <w:hyperlink r:id="rId7">
        <w:r w:rsidDel="00000000" w:rsidR="00000000" w:rsidRPr="00000000">
          <w:rPr>
            <w:rFonts w:ascii="Inter" w:cs="Inter" w:eastAsia="Inter" w:hAnsi="Inter"/>
            <w:color w:val="1155cc"/>
            <w:sz w:val="24"/>
            <w:szCs w:val="24"/>
            <w:u w:val="single"/>
            <w:rtl w:val="0"/>
          </w:rPr>
          <w:t xml:space="preserve">www.plugin-alliance.com/bx_pulsar.</w:t>
        </w:r>
      </w:hyperlink>
      <w:r w:rsidDel="00000000" w:rsidR="00000000" w:rsidRPr="00000000">
        <w:rPr>
          <w:rtl w:val="0"/>
        </w:rPr>
      </w:r>
    </w:p>
    <w:p w:rsidR="00000000" w:rsidDel="00000000" w:rsidP="00000000" w:rsidRDefault="00000000" w:rsidRPr="00000000" w14:paraId="00000018">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9">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Pricing </w:t>
      </w:r>
    </w:p>
    <w:p w:rsidR="00000000" w:rsidDel="00000000" w:rsidP="00000000" w:rsidRDefault="00000000" w:rsidRPr="00000000" w14:paraId="0000001A">
      <w:pPr>
        <w:rPr>
          <w:rFonts w:ascii="Inter" w:cs="Inter" w:eastAsia="Inter" w:hAnsi="Inter"/>
          <w:b w:val="1"/>
          <w:sz w:val="24"/>
          <w:szCs w:val="24"/>
        </w:rPr>
      </w:pPr>
      <w:r w:rsidDel="00000000" w:rsidR="00000000" w:rsidRPr="00000000">
        <w:rPr>
          <w:rtl w:val="0"/>
        </w:rPr>
      </w:r>
    </w:p>
    <w:p w:rsidR="00000000" w:rsidDel="00000000" w:rsidP="00000000" w:rsidRDefault="00000000" w:rsidRPr="00000000" w14:paraId="0000001B">
      <w:pPr>
        <w:rPr>
          <w:rFonts w:ascii="Inter" w:cs="Inter" w:eastAsia="Inter" w:hAnsi="Inter"/>
          <w:sz w:val="24"/>
          <w:szCs w:val="24"/>
        </w:rPr>
      </w:pPr>
      <w:r w:rsidDel="00000000" w:rsidR="00000000" w:rsidRPr="00000000">
        <w:rPr>
          <w:rFonts w:ascii="Inter" w:cs="Inter" w:eastAsia="Inter" w:hAnsi="Inter"/>
          <w:b w:val="1"/>
          <w:sz w:val="24"/>
          <w:szCs w:val="24"/>
          <w:rtl w:val="0"/>
        </w:rPr>
        <w:t xml:space="preserve">MSRP</w:t>
      </w:r>
      <w:r w:rsidDel="00000000" w:rsidR="00000000" w:rsidRPr="00000000">
        <w:rPr>
          <w:rFonts w:ascii="Inter" w:cs="Inter" w:eastAsia="Inter" w:hAnsi="Inter"/>
          <w:sz w:val="24"/>
          <w:szCs w:val="24"/>
          <w:rtl w:val="0"/>
        </w:rPr>
        <w:t xml:space="preserve">: $69</w:t>
      </w:r>
    </w:p>
    <w:p w:rsidR="00000000" w:rsidDel="00000000" w:rsidP="00000000" w:rsidRDefault="00000000" w:rsidRPr="00000000" w14:paraId="0000001C">
      <w:pPr>
        <w:rPr>
          <w:rFonts w:ascii="Inter" w:cs="Inter" w:eastAsia="Inter" w:hAnsi="Inter"/>
          <w:sz w:val="24"/>
          <w:szCs w:val="24"/>
        </w:rPr>
      </w:pPr>
      <w:r w:rsidDel="00000000" w:rsidR="00000000" w:rsidRPr="00000000">
        <w:rPr>
          <w:rFonts w:ascii="Inter" w:cs="Inter" w:eastAsia="Inter" w:hAnsi="Inter"/>
          <w:b w:val="1"/>
          <w:sz w:val="24"/>
          <w:szCs w:val="24"/>
          <w:rtl w:val="0"/>
        </w:rPr>
        <w:t xml:space="preserve">Public intro offer</w:t>
      </w:r>
      <w:r w:rsidDel="00000000" w:rsidR="00000000" w:rsidRPr="00000000">
        <w:rPr>
          <w:rFonts w:ascii="Inter" w:cs="Inter" w:eastAsia="Inter" w:hAnsi="Inter"/>
          <w:sz w:val="24"/>
          <w:szCs w:val="24"/>
          <w:rtl w:val="0"/>
        </w:rPr>
        <w:t xml:space="preserve"> (Sales offers valid from 30 July - 30 October) $49.99</w:t>
      </w:r>
    </w:p>
    <w:p w:rsidR="00000000" w:rsidDel="00000000" w:rsidP="00000000" w:rsidRDefault="00000000" w:rsidRPr="00000000" w14:paraId="0000001D">
      <w:pPr>
        <w:rPr>
          <w:rFonts w:ascii="Inter" w:cs="Inter" w:eastAsia="Inter" w:hAnsi="Inter"/>
          <w:sz w:val="24"/>
          <w:szCs w:val="24"/>
        </w:rPr>
      </w:pPr>
      <w:r w:rsidDel="00000000" w:rsidR="00000000" w:rsidRPr="00000000">
        <w:rPr>
          <w:rFonts w:ascii="Inter" w:cs="Inter" w:eastAsia="Inter" w:hAnsi="Inter"/>
          <w:b w:val="1"/>
          <w:sz w:val="24"/>
          <w:szCs w:val="24"/>
          <w:rtl w:val="0"/>
        </w:rPr>
        <w:t xml:space="preserve">Crossgrade</w:t>
      </w:r>
      <w:r w:rsidDel="00000000" w:rsidR="00000000" w:rsidRPr="00000000">
        <w:rPr>
          <w:rFonts w:ascii="Inter" w:cs="Inter" w:eastAsia="Inter" w:hAnsi="Inter"/>
          <w:sz w:val="24"/>
          <w:szCs w:val="24"/>
          <w:rtl w:val="0"/>
        </w:rPr>
        <w:t xml:space="preserve"> from any other Brainworx product: $39</w:t>
      </w:r>
      <w:r w:rsidDel="00000000" w:rsidR="00000000" w:rsidRPr="00000000">
        <w:rPr>
          <w:rFonts w:ascii="Inter" w:cs="Inter" w:eastAsia="Inter" w:hAnsi="Inter"/>
          <w:sz w:val="24"/>
          <w:szCs w:val="24"/>
          <w:rtl w:val="0"/>
        </w:rPr>
        <w:t xml:space="preserve">.99</w:t>
      </w:r>
    </w:p>
    <w:p w:rsidR="00000000" w:rsidDel="00000000" w:rsidP="00000000" w:rsidRDefault="00000000" w:rsidRPr="00000000" w14:paraId="0000001E">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F">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Media contact</w:t>
      </w:r>
    </w:p>
    <w:p w:rsidR="00000000" w:rsidDel="00000000" w:rsidP="00000000" w:rsidRDefault="00000000" w:rsidRPr="00000000" w14:paraId="00000020">
      <w:pPr>
        <w:rPr>
          <w:rFonts w:ascii="Inter" w:cs="Inter" w:eastAsia="Inter" w:hAnsi="Inter"/>
          <w:sz w:val="24"/>
          <w:szCs w:val="24"/>
        </w:rPr>
      </w:pPr>
      <w:r w:rsidDel="00000000" w:rsidR="00000000" w:rsidRPr="00000000">
        <w:rPr>
          <w:rFonts w:ascii="Inter" w:cs="Inter" w:eastAsia="Inter" w:hAnsi="Inter"/>
          <w:sz w:val="24"/>
          <w:szCs w:val="24"/>
          <w:rtl w:val="0"/>
        </w:rPr>
        <w:t xml:space="preserve">press@native-instruments.com</w:t>
      </w:r>
    </w:p>
    <w:p w:rsidR="00000000" w:rsidDel="00000000" w:rsidP="00000000" w:rsidRDefault="00000000" w:rsidRPr="00000000" w14:paraId="00000021">
      <w:pPr>
        <w:rPr>
          <w:rFonts w:ascii="Inter" w:cs="Inter" w:eastAsia="Inter" w:hAnsi="Inter"/>
          <w:sz w:val="24"/>
          <w:szCs w:val="24"/>
        </w:rPr>
      </w:pPr>
      <w:r w:rsidDel="00000000" w:rsidR="00000000" w:rsidRPr="00000000">
        <w:rPr>
          <w:rtl w:val="0"/>
        </w:rPr>
      </w:r>
    </w:p>
    <w:p w:rsidR="00000000" w:rsidDel="00000000" w:rsidP="00000000" w:rsidRDefault="00000000" w:rsidRPr="00000000" w14:paraId="00000022">
      <w:pPr>
        <w:rPr>
          <w:rFonts w:ascii="Inter" w:cs="Inter" w:eastAsia="Inter" w:hAnsi="Inter"/>
          <w:sz w:val="24"/>
          <w:szCs w:val="24"/>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23">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About Native Instruments</w:t>
      </w:r>
    </w:p>
    <w:p w:rsidR="00000000" w:rsidDel="00000000" w:rsidP="00000000" w:rsidRDefault="00000000" w:rsidRPr="00000000" w14:paraId="00000024">
      <w:pPr>
        <w:rPr>
          <w:rFonts w:ascii="Inter" w:cs="Inter" w:eastAsia="Inter" w:hAnsi="Inter"/>
          <w:color w:val="343541"/>
          <w:sz w:val="24"/>
          <w:szCs w:val="24"/>
        </w:rPr>
      </w:pPr>
      <w:r w:rsidDel="00000000" w:rsidR="00000000" w:rsidRPr="00000000">
        <w:rPr>
          <w:rFonts w:ascii="Inter" w:cs="Inter" w:eastAsia="Inter" w:hAnsi="Inter"/>
          <w:color w:val="343541"/>
          <w:sz w:val="24"/>
          <w:szCs w:val="24"/>
          <w:rtl w:val="0"/>
        </w:rPr>
        <w:t xml:space="preserve">For more than 25 years, Native Instruments has been at the center of musical innovation. The company has created communities, pushed technological boundaries, and opened new creative horizons for enthusiasts and professionals alike. Today, driven by their mission to make music creation more inclusive and accessible, the company's hardware, software across Native Instruments, iZotope and Plugin Alliance brands, provide fully-integrated solutions for musicians, producers, and DJs of all genres and levels of experience.</w:t>
      </w:r>
    </w:p>
    <w:p w:rsidR="00000000" w:rsidDel="00000000" w:rsidP="00000000" w:rsidRDefault="00000000" w:rsidRPr="00000000" w14:paraId="00000025">
      <w:pP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26">
      <w:pPr>
        <w:rPr>
          <w:rFonts w:ascii="Inter" w:cs="Inter" w:eastAsia="Inter" w:hAnsi="Inter"/>
          <w:i w:val="1"/>
          <w:color w:val="343541"/>
          <w:sz w:val="24"/>
          <w:szCs w:val="24"/>
        </w:rPr>
      </w:pPr>
      <w:r w:rsidDel="00000000" w:rsidR="00000000" w:rsidRPr="00000000">
        <w:rPr>
          <w:rtl w:val="0"/>
        </w:rPr>
      </w:r>
    </w:p>
    <w:sectPr>
      <w:headerReference r:id="rId8" w:type="default"/>
      <w:headerReference r:id="rId9" w:type="first"/>
      <w:footerReference r:id="rId10" w:type="default"/>
      <w:footerReference r:id="rId11"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B">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C">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7">
    <w:pPr>
      <w:rPr>
        <w:rFonts w:ascii="Inter" w:cs="Inter" w:eastAsia="Inter" w:hAnsi="Inter"/>
        <w:b w:val="1"/>
        <w:color w:val="ff0000"/>
        <w:sz w:val="28"/>
        <w:szCs w:val="2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28">
    <w:pPr>
      <w:jc w:val="right"/>
      <w:rPr>
        <w:rFonts w:ascii="Inter" w:cs="Inter" w:eastAsia="Inter" w:hAnsi="Inter"/>
        <w:b w:val="1"/>
        <w:color w:val="ff0000"/>
        <w:sz w:val="28"/>
        <w:szCs w:val="28"/>
      </w:rPr>
    </w:pPr>
    <w:r w:rsidDel="00000000" w:rsidR="00000000" w:rsidRPr="00000000">
      <w:rPr>
        <w:rtl w:val="0"/>
      </w:rPr>
    </w:r>
  </w:p>
  <w:p w:rsidR="00000000" w:rsidDel="00000000" w:rsidP="00000000" w:rsidRDefault="00000000" w:rsidRPr="00000000" w14:paraId="00000029">
    <w:pPr>
      <w:ind w:right="-990"/>
      <w:jc w:val="right"/>
      <w:rPr>
        <w:rFonts w:ascii="Inter" w:cs="Inter" w:eastAsia="Inter" w:hAnsi="Inter"/>
        <w:b w:val="1"/>
        <w:color w:val="ff0000"/>
        <w:sz w:val="28"/>
        <w:szCs w:val="28"/>
      </w:rPr>
    </w:pPr>
    <w:r w:rsidDel="00000000" w:rsidR="00000000" w:rsidRPr="00000000">
      <w:rPr>
        <w:rFonts w:ascii="Inter" w:cs="Inter" w:eastAsia="Inter" w:hAnsi="Inter"/>
        <w:b w:val="1"/>
        <w:color w:val="ff0000"/>
        <w:sz w:val="28"/>
        <w:szCs w:val="28"/>
      </w:rPr>
      <w:drawing>
        <wp:inline distB="114300" distT="114300" distL="114300" distR="114300">
          <wp:extent cx="2471738" cy="639490"/>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471738" cy="639490"/>
                  </a:xfrm>
                  <a:prstGeom prst="rect"/>
                  <a:ln/>
                </pic:spPr>
              </pic:pic>
            </a:graphicData>
          </a:graphic>
        </wp:inline>
      </w:drawing>
    </w:r>
    <w:r w:rsidDel="00000000" w:rsidR="00000000" w:rsidRPr="00000000">
      <w:rPr>
        <w:rtl w:val="0"/>
      </w:rPr>
    </w:r>
  </w:p>
  <w:p w:rsidR="00000000" w:rsidDel="00000000" w:rsidP="00000000" w:rsidRDefault="00000000" w:rsidRPr="00000000" w14:paraId="0000002A">
    <w:pPr>
      <w:rPr/>
    </w:pPr>
    <w:r w:rsidDel="00000000" w:rsidR="00000000" w:rsidRPr="00000000">
      <w:rPr>
        <w:rFonts w:ascii="Inter" w:cs="Inter" w:eastAsia="Inter" w:hAnsi="Inter"/>
        <w:b w:val="1"/>
        <w:color w:val="ff0000"/>
        <w:sz w:val="28"/>
        <w:szCs w:val="28"/>
        <w:rtl w:val="0"/>
      </w:rPr>
      <w:t xml:space="preserve">EMBARGOED: JULY 30, 2025, 4PM CEST </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footer" Target="footer2.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yperlink" Target="https://www.plugin-alliance.com/en/products/bx_pulsar.html"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