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49B3C" w14:textId="17ED9F26" w:rsidR="00DA1F83" w:rsidRDefault="00394A8E" w:rsidP="00394A8E">
      <w:pPr>
        <w:spacing w:after="0"/>
        <w:jc w:val="center"/>
      </w:pPr>
      <w:r>
        <w:rPr>
          <w:noProof/>
        </w:rPr>
        <w:drawing>
          <wp:inline distT="0" distB="0" distL="0" distR="0" wp14:anchorId="11FF27AF" wp14:editId="04A224DE">
            <wp:extent cx="2292985" cy="843280"/>
            <wp:effectExtent l="0" t="0" r="0" b="0"/>
            <wp:docPr id="11048478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47803" name="Immagin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119EB" w14:textId="77777777" w:rsidR="00394A8E" w:rsidRDefault="00394A8E" w:rsidP="00394A8E">
      <w:pPr>
        <w:spacing w:after="0"/>
        <w:jc w:val="center"/>
      </w:pPr>
    </w:p>
    <w:p w14:paraId="4B58E902" w14:textId="79EADD5C" w:rsidR="00394A8E" w:rsidRDefault="00394A8E" w:rsidP="00394A8E">
      <w:pPr>
        <w:spacing w:after="0"/>
        <w:jc w:val="center"/>
        <w:rPr>
          <w:b/>
          <w:bCs/>
          <w:sz w:val="28"/>
          <w:szCs w:val="28"/>
        </w:rPr>
      </w:pPr>
      <w:r w:rsidRPr="00394A8E">
        <w:rPr>
          <w:b/>
          <w:bCs/>
          <w:sz w:val="28"/>
          <w:szCs w:val="28"/>
        </w:rPr>
        <w:t>Teckell Calcio Balilla</w:t>
      </w:r>
    </w:p>
    <w:p w14:paraId="2880F47F" w14:textId="22503AFF" w:rsidR="00394A8E" w:rsidRDefault="00394A8E" w:rsidP="00394A8E">
      <w:pPr>
        <w:spacing w:after="0"/>
        <w:jc w:val="center"/>
        <w:rPr>
          <w:b/>
          <w:bCs/>
          <w:i/>
          <w:iCs/>
          <w:sz w:val="28"/>
          <w:szCs w:val="28"/>
        </w:rPr>
      </w:pPr>
      <w:r w:rsidRPr="00394A8E">
        <w:rPr>
          <w:b/>
          <w:bCs/>
          <w:i/>
          <w:iCs/>
          <w:sz w:val="28"/>
          <w:szCs w:val="28"/>
        </w:rPr>
        <w:t>Un ritratto dei ricordi italiani. Teckell reinventa il gioco classico trasformandolo in un raffinato oggetto di design.</w:t>
      </w:r>
    </w:p>
    <w:p w14:paraId="0245FAB9" w14:textId="77777777" w:rsidR="00394A8E" w:rsidRPr="00394A8E" w:rsidRDefault="00394A8E" w:rsidP="00394A8E">
      <w:pPr>
        <w:spacing w:after="0"/>
        <w:jc w:val="center"/>
        <w:rPr>
          <w:b/>
          <w:bCs/>
          <w:i/>
          <w:iCs/>
          <w:sz w:val="24"/>
          <w:szCs w:val="24"/>
        </w:rPr>
      </w:pPr>
    </w:p>
    <w:p w14:paraId="2A13635E" w14:textId="77ACE379" w:rsidR="004F24FC" w:rsidRDefault="00851D55" w:rsidP="00851D55">
      <w:pPr>
        <w:spacing w:after="0"/>
        <w:jc w:val="both"/>
        <w:rPr>
          <w:sz w:val="24"/>
          <w:szCs w:val="24"/>
        </w:rPr>
      </w:pPr>
      <w:r w:rsidRPr="00394A8E">
        <w:rPr>
          <w:sz w:val="24"/>
          <w:szCs w:val="24"/>
        </w:rPr>
        <w:t xml:space="preserve">Il calcio balilla entra in una nuova dimensione grazie alla visione di Teckell, che </w:t>
      </w:r>
      <w:r w:rsidR="0067101F" w:rsidRPr="00394A8E">
        <w:rPr>
          <w:sz w:val="24"/>
          <w:szCs w:val="24"/>
        </w:rPr>
        <w:t>reinterpreta un grande classico del gioco trasformandolo in un vero e proprio oggetto di design</w:t>
      </w:r>
      <w:r w:rsidR="0067101F">
        <w:rPr>
          <w:sz w:val="24"/>
          <w:szCs w:val="24"/>
        </w:rPr>
        <w:t xml:space="preserve"> </w:t>
      </w:r>
      <w:r w:rsidRPr="00394A8E">
        <w:rPr>
          <w:sz w:val="24"/>
          <w:szCs w:val="24"/>
        </w:rPr>
        <w:t>senza tempo.</w:t>
      </w:r>
      <w:r w:rsidR="0067101F">
        <w:rPr>
          <w:sz w:val="24"/>
          <w:szCs w:val="24"/>
        </w:rPr>
        <w:t xml:space="preserve"> </w:t>
      </w:r>
    </w:p>
    <w:p w14:paraId="6F57579B" w14:textId="6D69E9C9" w:rsidR="00394A8E" w:rsidRPr="00394A8E" w:rsidRDefault="0067101F" w:rsidP="00394A8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851D55" w:rsidRPr="00394A8E">
        <w:rPr>
          <w:sz w:val="24"/>
          <w:szCs w:val="24"/>
        </w:rPr>
        <w:t xml:space="preserve">l tradizionale biliardino viene reinterpretato attraverso un linguaggio contemporaneo, diventando </w:t>
      </w:r>
      <w:r w:rsidR="004F24FC">
        <w:rPr>
          <w:sz w:val="24"/>
          <w:szCs w:val="24"/>
        </w:rPr>
        <w:t>non</w:t>
      </w:r>
      <w:r w:rsidR="00394A8E" w:rsidRPr="00394A8E">
        <w:rPr>
          <w:sz w:val="24"/>
          <w:szCs w:val="24"/>
        </w:rPr>
        <w:t xml:space="preserve"> più </w:t>
      </w:r>
      <w:r w:rsidR="004F24FC">
        <w:rPr>
          <w:sz w:val="24"/>
          <w:szCs w:val="24"/>
        </w:rPr>
        <w:t xml:space="preserve">solo un </w:t>
      </w:r>
      <w:r w:rsidR="00394A8E" w:rsidRPr="00394A8E">
        <w:rPr>
          <w:sz w:val="24"/>
          <w:szCs w:val="24"/>
        </w:rPr>
        <w:t>semplice elemento ludico, ma</w:t>
      </w:r>
      <w:r w:rsidR="004F24FC">
        <w:rPr>
          <w:sz w:val="24"/>
          <w:szCs w:val="24"/>
        </w:rPr>
        <w:t xml:space="preserve"> un</w:t>
      </w:r>
      <w:r w:rsidR="00394A8E" w:rsidRPr="00394A8E">
        <w:rPr>
          <w:sz w:val="24"/>
          <w:szCs w:val="24"/>
        </w:rPr>
        <w:t xml:space="preserve"> complemento d’arredo esclusivo</w:t>
      </w:r>
      <w:r w:rsidR="00456AA5">
        <w:rPr>
          <w:sz w:val="24"/>
          <w:szCs w:val="24"/>
        </w:rPr>
        <w:t>.</w:t>
      </w:r>
    </w:p>
    <w:p w14:paraId="00795B11" w14:textId="77777777" w:rsidR="00C31C9F" w:rsidRDefault="00C31C9F" w:rsidP="00394A8E">
      <w:pPr>
        <w:spacing w:after="0"/>
        <w:jc w:val="both"/>
        <w:rPr>
          <w:sz w:val="24"/>
          <w:szCs w:val="24"/>
        </w:rPr>
      </w:pPr>
    </w:p>
    <w:p w14:paraId="3E12234E" w14:textId="625C0D5C" w:rsidR="00456AA5" w:rsidRDefault="00456AA5" w:rsidP="00394A8E">
      <w:pPr>
        <w:spacing w:after="0"/>
        <w:jc w:val="both"/>
        <w:rPr>
          <w:sz w:val="24"/>
          <w:szCs w:val="24"/>
        </w:rPr>
      </w:pPr>
      <w:r w:rsidRPr="00456AA5">
        <w:rPr>
          <w:sz w:val="24"/>
          <w:szCs w:val="24"/>
        </w:rPr>
        <w:t>L’incontro tra estetica, innovazione tecnologica e artigianalità italiana dà vita a prodotti unici, realizzati con materiali pregiati come vetro temperato, legni selezionati e finiture metallic</w:t>
      </w:r>
      <w:r w:rsidR="00C31C9F">
        <w:rPr>
          <w:sz w:val="24"/>
          <w:szCs w:val="24"/>
        </w:rPr>
        <w:t>he.</w:t>
      </w:r>
    </w:p>
    <w:p w14:paraId="07E9E936" w14:textId="55755216" w:rsidR="00456AA5" w:rsidRDefault="00394A8E" w:rsidP="00456AA5">
      <w:pPr>
        <w:spacing w:after="0"/>
        <w:jc w:val="both"/>
        <w:rPr>
          <w:sz w:val="24"/>
          <w:szCs w:val="24"/>
        </w:rPr>
      </w:pPr>
      <w:r w:rsidRPr="00394A8E">
        <w:rPr>
          <w:sz w:val="24"/>
          <w:szCs w:val="24"/>
        </w:rPr>
        <w:t xml:space="preserve"> </w:t>
      </w:r>
      <w:r w:rsidR="00456AA5" w:rsidRPr="00456AA5">
        <w:rPr>
          <w:sz w:val="24"/>
          <w:szCs w:val="24"/>
        </w:rPr>
        <w:t>Il risultato è un equilibrio tra scultura e strumento di gioco, in cui ogni dettaglio è studiato per garantire sia un forte impatto estetico sia prestazioni fluide e precise. La collezione rappresenta così la sintesi tra tradizione manifatturiera e innovazione, pensata per arricchire gli spazi con oggetti iconici e distintivi.</w:t>
      </w:r>
    </w:p>
    <w:p w14:paraId="4CBF928C" w14:textId="77777777" w:rsidR="00456AA5" w:rsidRDefault="00456AA5" w:rsidP="00394A8E">
      <w:pPr>
        <w:spacing w:after="0"/>
        <w:jc w:val="both"/>
        <w:rPr>
          <w:sz w:val="24"/>
          <w:szCs w:val="24"/>
        </w:rPr>
      </w:pPr>
    </w:p>
    <w:p w14:paraId="180229C2" w14:textId="22987BDD" w:rsidR="00394A8E" w:rsidRDefault="00456AA5" w:rsidP="00394A8E">
      <w:pPr>
        <w:spacing w:after="0"/>
        <w:jc w:val="both"/>
        <w:rPr>
          <w:sz w:val="24"/>
          <w:szCs w:val="24"/>
        </w:rPr>
      </w:pPr>
      <w:r w:rsidRPr="00456AA5">
        <w:rPr>
          <w:sz w:val="24"/>
          <w:szCs w:val="24"/>
        </w:rPr>
        <w:t xml:space="preserve">Le principali interpretazioni del calcio balilla Teckell si articolano nelle collezioni </w:t>
      </w:r>
      <w:r w:rsidRPr="00456AA5">
        <w:rPr>
          <w:b/>
          <w:bCs/>
          <w:sz w:val="24"/>
          <w:szCs w:val="24"/>
        </w:rPr>
        <w:t>Cristallino, 90° Minuto e Intervallo</w:t>
      </w:r>
      <w:r w:rsidRPr="00456AA5">
        <w:rPr>
          <w:sz w:val="24"/>
          <w:szCs w:val="24"/>
        </w:rPr>
        <w:t>, ognuna con una propria identità estetica ma accomunate dalla stessa eccellenza progettuale.</w:t>
      </w:r>
    </w:p>
    <w:p w14:paraId="724C88C9" w14:textId="77777777" w:rsidR="00456AA5" w:rsidRDefault="00456AA5" w:rsidP="00394A8E">
      <w:pPr>
        <w:spacing w:after="0"/>
        <w:jc w:val="both"/>
        <w:rPr>
          <w:sz w:val="24"/>
          <w:szCs w:val="24"/>
        </w:rPr>
      </w:pPr>
    </w:p>
    <w:p w14:paraId="15EB3184" w14:textId="77777777" w:rsidR="00F54537" w:rsidRDefault="00F54537" w:rsidP="00394A8E">
      <w:pPr>
        <w:spacing w:after="0"/>
        <w:jc w:val="both"/>
        <w:rPr>
          <w:sz w:val="24"/>
          <w:szCs w:val="24"/>
        </w:rPr>
      </w:pPr>
    </w:p>
    <w:p w14:paraId="0507D80B" w14:textId="218A8DA8" w:rsidR="00304FF6" w:rsidRDefault="00304FF6" w:rsidP="00394A8E">
      <w:pPr>
        <w:spacing w:after="0"/>
        <w:jc w:val="both"/>
        <w:rPr>
          <w:b/>
          <w:bCs/>
          <w:sz w:val="24"/>
          <w:szCs w:val="24"/>
        </w:rPr>
      </w:pPr>
      <w:r w:rsidRPr="00304FF6">
        <w:rPr>
          <w:b/>
          <w:bCs/>
          <w:sz w:val="24"/>
          <w:szCs w:val="24"/>
        </w:rPr>
        <w:t>CRISTALLINO</w:t>
      </w:r>
    </w:p>
    <w:p w14:paraId="5DEB6422" w14:textId="29BD6FC0" w:rsidR="00643E3F" w:rsidRPr="00643E3F" w:rsidRDefault="00643E3F" w:rsidP="00643E3F">
      <w:pPr>
        <w:spacing w:after="0"/>
        <w:jc w:val="both"/>
        <w:rPr>
          <w:sz w:val="24"/>
          <w:szCs w:val="24"/>
        </w:rPr>
      </w:pPr>
      <w:r w:rsidRPr="00643E3F">
        <w:rPr>
          <w:sz w:val="24"/>
          <w:szCs w:val="24"/>
        </w:rPr>
        <w:t xml:space="preserve">Il </w:t>
      </w:r>
      <w:r w:rsidRPr="00F54537">
        <w:rPr>
          <w:b/>
          <w:bCs/>
          <w:sz w:val="24"/>
          <w:szCs w:val="24"/>
        </w:rPr>
        <w:t>Cristallino</w:t>
      </w:r>
      <w:r w:rsidRPr="00643E3F">
        <w:rPr>
          <w:sz w:val="24"/>
          <w:szCs w:val="24"/>
        </w:rPr>
        <w:t xml:space="preserve"> di Teckell rappresenta </w:t>
      </w:r>
      <w:r w:rsidR="00260940">
        <w:rPr>
          <w:sz w:val="24"/>
          <w:szCs w:val="24"/>
        </w:rPr>
        <w:t>un’icona</w:t>
      </w:r>
      <w:r w:rsidRPr="00643E3F">
        <w:rPr>
          <w:sz w:val="24"/>
          <w:szCs w:val="24"/>
        </w:rPr>
        <w:t xml:space="preserve"> del calcio balilla di design contemporaneo, capace di ridefinire lo spazio attraverso trasparenza, luce e materia.</w:t>
      </w:r>
    </w:p>
    <w:p w14:paraId="3D4D15EC" w14:textId="2937194B" w:rsidR="00643E3F" w:rsidRPr="00643E3F" w:rsidRDefault="00643E3F" w:rsidP="00643E3F">
      <w:pPr>
        <w:spacing w:after="0"/>
        <w:jc w:val="both"/>
        <w:rPr>
          <w:sz w:val="24"/>
          <w:szCs w:val="24"/>
        </w:rPr>
      </w:pPr>
      <w:r w:rsidRPr="00643E3F">
        <w:rPr>
          <w:sz w:val="24"/>
          <w:szCs w:val="24"/>
        </w:rPr>
        <w:t xml:space="preserve">Realizzato interamente </w:t>
      </w:r>
      <w:r w:rsidR="00260940" w:rsidRPr="00260940">
        <w:rPr>
          <w:sz w:val="24"/>
          <w:szCs w:val="24"/>
        </w:rPr>
        <w:t xml:space="preserve">in vetro temperato extrachiaro da 15 mm, si distingue per la sua estetica essenziale e luminosa, dove la struttura completamente trasparente esalta la leggerezza senza rinunciare a solidità e prestazioni. Il campo da gioco in vetro stratificato garantisce un’esperienza fluida, precisa </w:t>
      </w:r>
      <w:r w:rsidRPr="00643E3F">
        <w:rPr>
          <w:sz w:val="24"/>
          <w:szCs w:val="24"/>
        </w:rPr>
        <w:t>e coinvolgente.</w:t>
      </w:r>
    </w:p>
    <w:p w14:paraId="514ECD09" w14:textId="77777777" w:rsidR="00643E3F" w:rsidRPr="00643E3F" w:rsidRDefault="00643E3F" w:rsidP="00643E3F">
      <w:pPr>
        <w:spacing w:after="0"/>
        <w:jc w:val="both"/>
        <w:rPr>
          <w:sz w:val="24"/>
          <w:szCs w:val="24"/>
        </w:rPr>
      </w:pPr>
    </w:p>
    <w:p w14:paraId="10BFB0AB" w14:textId="77777777" w:rsidR="00025EBA" w:rsidRPr="00643E3F" w:rsidRDefault="00643E3F" w:rsidP="00025EBA">
      <w:pPr>
        <w:spacing w:after="0"/>
        <w:jc w:val="both"/>
        <w:rPr>
          <w:sz w:val="24"/>
          <w:szCs w:val="24"/>
        </w:rPr>
      </w:pPr>
      <w:r w:rsidRPr="00643E3F">
        <w:rPr>
          <w:sz w:val="24"/>
          <w:szCs w:val="24"/>
        </w:rPr>
        <w:t>Ogni dettaglio è frutto di una lavorazione meticolosa: i giocatori, realizzati in alluminio anodizzato</w:t>
      </w:r>
      <w:r>
        <w:rPr>
          <w:sz w:val="24"/>
          <w:szCs w:val="24"/>
        </w:rPr>
        <w:t xml:space="preserve">, </w:t>
      </w:r>
      <w:r w:rsidRPr="00643E3F">
        <w:rPr>
          <w:sz w:val="24"/>
          <w:szCs w:val="24"/>
        </w:rPr>
        <w:t xml:space="preserve">una squadra chiara e una </w:t>
      </w:r>
      <w:r>
        <w:rPr>
          <w:sz w:val="24"/>
          <w:szCs w:val="24"/>
        </w:rPr>
        <w:t xml:space="preserve">scura, </w:t>
      </w:r>
      <w:r w:rsidRPr="00643E3F">
        <w:rPr>
          <w:sz w:val="24"/>
          <w:szCs w:val="24"/>
        </w:rPr>
        <w:t>sono rifiniti singolarmente e dotati di volto, a testimonianza della cura artigianale che contraddistingue il prodotto. Le manopole e i segnapunti in ottone cromato, le porte in acciaio inox lucido con reti realizzate a mano e le giunzioni fresate e lucidate completano un insieme di altissima qualità.</w:t>
      </w:r>
      <w:r w:rsidR="00025EBA">
        <w:rPr>
          <w:sz w:val="24"/>
          <w:szCs w:val="24"/>
        </w:rPr>
        <w:t xml:space="preserve"> </w:t>
      </w:r>
      <w:r w:rsidR="00025EBA" w:rsidRPr="00643E3F">
        <w:rPr>
          <w:sz w:val="24"/>
          <w:szCs w:val="24"/>
        </w:rPr>
        <w:t>Con dimensioni di circa 140 × 74 × 92 cm e un peso importante di oltre 120 kg, il tavolo si presenta come una presenza scenica importante ma perfettamente equilibrata.</w:t>
      </w:r>
    </w:p>
    <w:p w14:paraId="00F26C22" w14:textId="77777777" w:rsidR="00643E3F" w:rsidRPr="00643E3F" w:rsidRDefault="00643E3F" w:rsidP="00643E3F">
      <w:pPr>
        <w:spacing w:after="0"/>
        <w:jc w:val="both"/>
        <w:rPr>
          <w:sz w:val="24"/>
          <w:szCs w:val="24"/>
        </w:rPr>
      </w:pPr>
    </w:p>
    <w:p w14:paraId="6F2B0F3E" w14:textId="41D21D06" w:rsidR="00643E3F" w:rsidRPr="00643E3F" w:rsidRDefault="00643E3F" w:rsidP="00643E3F">
      <w:pPr>
        <w:spacing w:after="0"/>
        <w:jc w:val="both"/>
        <w:rPr>
          <w:sz w:val="24"/>
          <w:szCs w:val="24"/>
        </w:rPr>
      </w:pPr>
      <w:r w:rsidRPr="00643E3F">
        <w:rPr>
          <w:sz w:val="24"/>
          <w:szCs w:val="24"/>
        </w:rPr>
        <w:t xml:space="preserve">Dal punto di vista tecnico, il tavolo integra aste telescopiche con sistemi di assorbimento degli urti e cuscinetti autolubrificanti che assicurano movimenti silenziosi, fluidi e rapidi. Anche i </w:t>
      </w:r>
      <w:r w:rsidRPr="00643E3F">
        <w:rPr>
          <w:sz w:val="24"/>
          <w:szCs w:val="24"/>
        </w:rPr>
        <w:lastRenderedPageBreak/>
        <w:t>piedini, regolabili e nascosti, contribuiscono a mantenere l’estetica pulita senza rinunciare alla funzionalità. Cristallino è pensato per ambienti residenziali e contract di alto livello.</w:t>
      </w:r>
    </w:p>
    <w:p w14:paraId="61F4B4E2" w14:textId="77777777" w:rsidR="00643E3F" w:rsidRPr="00643E3F" w:rsidRDefault="00643E3F" w:rsidP="00643E3F">
      <w:pPr>
        <w:spacing w:after="0"/>
        <w:jc w:val="both"/>
        <w:rPr>
          <w:sz w:val="24"/>
          <w:szCs w:val="24"/>
        </w:rPr>
      </w:pPr>
    </w:p>
    <w:p w14:paraId="64AA0F13" w14:textId="5DF1519A" w:rsidR="00643E3F" w:rsidRDefault="00643E3F" w:rsidP="00394A8E">
      <w:pPr>
        <w:spacing w:after="0"/>
        <w:jc w:val="both"/>
        <w:rPr>
          <w:sz w:val="24"/>
          <w:szCs w:val="24"/>
        </w:rPr>
      </w:pPr>
      <w:r w:rsidRPr="00643E3F">
        <w:rPr>
          <w:sz w:val="24"/>
          <w:szCs w:val="24"/>
        </w:rPr>
        <w:t xml:space="preserve">Le linee Cristallino si declinano in diverse versioni: il </w:t>
      </w:r>
      <w:r w:rsidRPr="00643E3F">
        <w:rPr>
          <w:b/>
          <w:bCs/>
          <w:sz w:val="24"/>
          <w:szCs w:val="24"/>
        </w:rPr>
        <w:t>Classic</w:t>
      </w:r>
      <w:r w:rsidRPr="00643E3F">
        <w:rPr>
          <w:sz w:val="24"/>
          <w:szCs w:val="24"/>
        </w:rPr>
        <w:t xml:space="preserve">, che rappresenta la purezza originaria del progetto con campo in vetro trasparente e un design completamente essenziale; il </w:t>
      </w:r>
      <w:r w:rsidRPr="00643E3F">
        <w:rPr>
          <w:b/>
          <w:bCs/>
          <w:sz w:val="24"/>
          <w:szCs w:val="24"/>
        </w:rPr>
        <w:t>Black</w:t>
      </w:r>
      <w:r w:rsidRPr="00643E3F">
        <w:rPr>
          <w:sz w:val="24"/>
          <w:szCs w:val="24"/>
        </w:rPr>
        <w:t xml:space="preserve">, caratterizzato da vetro fumé e un’estetica più decisa e contemporanea; il </w:t>
      </w:r>
      <w:r w:rsidRPr="00643E3F">
        <w:rPr>
          <w:b/>
          <w:bCs/>
          <w:sz w:val="24"/>
          <w:szCs w:val="24"/>
        </w:rPr>
        <w:t>Gold</w:t>
      </w:r>
      <w:r w:rsidRPr="00643E3F">
        <w:rPr>
          <w:sz w:val="24"/>
          <w:szCs w:val="24"/>
        </w:rPr>
        <w:t xml:space="preserve">, versione esclusiva e da collezione impreziosita da dettagli in oro 24K che ne enfatizzano il carattere luxury; il </w:t>
      </w:r>
      <w:r w:rsidR="00E711C9">
        <w:rPr>
          <w:b/>
          <w:bCs/>
          <w:sz w:val="24"/>
          <w:szCs w:val="24"/>
        </w:rPr>
        <w:t>Fuoriclasse</w:t>
      </w:r>
      <w:r w:rsidRPr="00643E3F">
        <w:rPr>
          <w:sz w:val="24"/>
          <w:szCs w:val="24"/>
        </w:rPr>
        <w:t xml:space="preserve">, </w:t>
      </w:r>
      <w:r w:rsidR="00025EBA">
        <w:rPr>
          <w:sz w:val="24"/>
          <w:szCs w:val="24"/>
        </w:rPr>
        <w:t xml:space="preserve">l’unico </w:t>
      </w:r>
      <w:r w:rsidRPr="00643E3F">
        <w:rPr>
          <w:sz w:val="24"/>
          <w:szCs w:val="24"/>
        </w:rPr>
        <w:t>pensato anche per l’utilizzo outdoor, che sostituisce il vetro del campo da gioco con il Corian® bianco, garantendo maggiore resistenza agli agenti atmosferici e un’estetica total white più materica e architettonica. Insieme, queste varianti interpretano la stessa icona in chiavi diverse, passando dal minimalismo assoluto all’esclusività decorativa fino alla versatilità per esterni.</w:t>
      </w:r>
    </w:p>
    <w:p w14:paraId="0DCD4595" w14:textId="77777777" w:rsidR="00643E3F" w:rsidRDefault="00643E3F" w:rsidP="00394A8E">
      <w:pPr>
        <w:spacing w:after="0"/>
        <w:jc w:val="both"/>
        <w:rPr>
          <w:sz w:val="24"/>
          <w:szCs w:val="24"/>
        </w:rPr>
      </w:pPr>
    </w:p>
    <w:p w14:paraId="5131E271" w14:textId="77777777" w:rsidR="00F54537" w:rsidRDefault="00F54537" w:rsidP="00394A8E">
      <w:pPr>
        <w:spacing w:after="0"/>
        <w:jc w:val="both"/>
        <w:rPr>
          <w:sz w:val="24"/>
          <w:szCs w:val="24"/>
        </w:rPr>
      </w:pPr>
    </w:p>
    <w:p w14:paraId="79FE3EFB" w14:textId="347B01C7" w:rsidR="00304FF6" w:rsidRPr="00304FF6" w:rsidRDefault="00304FF6" w:rsidP="00304FF6">
      <w:pPr>
        <w:spacing w:after="0"/>
        <w:jc w:val="both"/>
        <w:rPr>
          <w:b/>
          <w:bCs/>
          <w:sz w:val="24"/>
          <w:szCs w:val="24"/>
        </w:rPr>
      </w:pPr>
      <w:r w:rsidRPr="00304FF6">
        <w:rPr>
          <w:b/>
          <w:bCs/>
          <w:sz w:val="24"/>
          <w:szCs w:val="24"/>
        </w:rPr>
        <w:t xml:space="preserve">90 MINUTO, design by Adriano Design </w:t>
      </w:r>
    </w:p>
    <w:p w14:paraId="2D3AD382" w14:textId="630D5D43" w:rsidR="003E2248" w:rsidRPr="003E2248" w:rsidRDefault="003E2248" w:rsidP="003E2248">
      <w:pPr>
        <w:spacing w:after="0"/>
        <w:jc w:val="both"/>
        <w:rPr>
          <w:sz w:val="24"/>
          <w:szCs w:val="24"/>
        </w:rPr>
      </w:pPr>
      <w:r w:rsidRPr="003E2248">
        <w:rPr>
          <w:sz w:val="24"/>
          <w:szCs w:val="24"/>
        </w:rPr>
        <w:t>Teckell eleva il design a un’esperienza di lusso immersiva</w:t>
      </w:r>
      <w:r w:rsidR="00D94AC7">
        <w:rPr>
          <w:sz w:val="24"/>
          <w:szCs w:val="24"/>
        </w:rPr>
        <w:t xml:space="preserve">: ogni </w:t>
      </w:r>
      <w:r w:rsidRPr="003E2248">
        <w:rPr>
          <w:sz w:val="24"/>
          <w:szCs w:val="24"/>
        </w:rPr>
        <w:t xml:space="preserve">pezzo è una dichiarazione artistica, un invito a vivere, giocare e creare ricordi senza tempo. Il calciobalilla in legno </w:t>
      </w:r>
      <w:r w:rsidRPr="003E2248">
        <w:rPr>
          <w:b/>
          <w:bCs/>
          <w:sz w:val="24"/>
          <w:szCs w:val="24"/>
        </w:rPr>
        <w:t>90°minuto</w:t>
      </w:r>
      <w:r w:rsidRPr="003E2248">
        <w:rPr>
          <w:sz w:val="24"/>
          <w:szCs w:val="24"/>
        </w:rPr>
        <w:t xml:space="preserve">, progettato da </w:t>
      </w:r>
      <w:r w:rsidRPr="003E2248">
        <w:rPr>
          <w:i/>
          <w:iCs/>
          <w:sz w:val="24"/>
          <w:szCs w:val="24"/>
        </w:rPr>
        <w:t>Adriano Design</w:t>
      </w:r>
      <w:r w:rsidRPr="003E2248">
        <w:rPr>
          <w:sz w:val="24"/>
          <w:szCs w:val="24"/>
        </w:rPr>
        <w:t xml:space="preserve"> per Teckell e realizzato in Italia, rappresenta l’incontro perfetto tra design raffinato ed eccellente artigianalità italiana, dando vita a un nuovo classico dall’estetica elegante e futuristica. </w:t>
      </w:r>
    </w:p>
    <w:p w14:paraId="44D0FD90" w14:textId="77777777" w:rsidR="003E2248" w:rsidRPr="003E2248" w:rsidRDefault="003E2248" w:rsidP="003E2248">
      <w:pPr>
        <w:spacing w:after="0"/>
        <w:jc w:val="both"/>
        <w:rPr>
          <w:sz w:val="24"/>
          <w:szCs w:val="24"/>
        </w:rPr>
      </w:pPr>
    </w:p>
    <w:p w14:paraId="209C6743" w14:textId="1933BB17" w:rsidR="003E2248" w:rsidRPr="003E2248" w:rsidRDefault="003E2248" w:rsidP="003E2248">
      <w:pPr>
        <w:spacing w:after="0"/>
        <w:jc w:val="both"/>
        <w:rPr>
          <w:sz w:val="24"/>
          <w:szCs w:val="24"/>
        </w:rPr>
      </w:pPr>
      <w:r w:rsidRPr="003E2248">
        <w:rPr>
          <w:sz w:val="24"/>
          <w:szCs w:val="24"/>
        </w:rPr>
        <w:t>La collezione 90° Minuto rappresenta l’evoluzione più materica della linea, in cui il legno diventa protagonista assoluto e dialoga con il vetro in un equilibrio tra tradizione e innovazione.</w:t>
      </w:r>
      <w:r>
        <w:rPr>
          <w:sz w:val="24"/>
          <w:szCs w:val="24"/>
        </w:rPr>
        <w:t xml:space="preserve"> </w:t>
      </w:r>
      <w:r w:rsidRPr="003E2248">
        <w:rPr>
          <w:sz w:val="24"/>
          <w:szCs w:val="24"/>
        </w:rPr>
        <w:t>La struttura in noce Canaletto massello esalta la solidità e il pregio dei materiali, mentre le superfici in vetro temperato extrachiaro amplificano la leggerezza visiva e la raffinatezza complessiva del tavolo</w:t>
      </w:r>
      <w:r w:rsidR="00D94AC7">
        <w:rPr>
          <w:sz w:val="24"/>
          <w:szCs w:val="24"/>
        </w:rPr>
        <w:t>.</w:t>
      </w:r>
    </w:p>
    <w:p w14:paraId="2B324909" w14:textId="77777777" w:rsidR="003E2248" w:rsidRPr="003E2248" w:rsidRDefault="003E2248" w:rsidP="003E2248">
      <w:pPr>
        <w:spacing w:after="0"/>
        <w:jc w:val="both"/>
        <w:rPr>
          <w:sz w:val="24"/>
          <w:szCs w:val="24"/>
        </w:rPr>
      </w:pPr>
    </w:p>
    <w:p w14:paraId="4328B3FD" w14:textId="5FB8096A" w:rsidR="003E2248" w:rsidRPr="003E2248" w:rsidRDefault="003E2248" w:rsidP="003E2248">
      <w:pPr>
        <w:spacing w:after="0"/>
        <w:jc w:val="both"/>
        <w:rPr>
          <w:sz w:val="24"/>
          <w:szCs w:val="24"/>
        </w:rPr>
      </w:pPr>
      <w:r w:rsidRPr="003E2248">
        <w:rPr>
          <w:sz w:val="24"/>
          <w:szCs w:val="24"/>
        </w:rPr>
        <w:t xml:space="preserve">Ogni </w:t>
      </w:r>
      <w:r w:rsidR="00D94AC7">
        <w:rPr>
          <w:sz w:val="24"/>
          <w:szCs w:val="24"/>
        </w:rPr>
        <w:t>dettaglio</w:t>
      </w:r>
      <w:r w:rsidRPr="003E2248">
        <w:rPr>
          <w:sz w:val="24"/>
          <w:szCs w:val="24"/>
        </w:rPr>
        <w:t xml:space="preserve"> è studiato per garantire un’esperienza di gioco fluida e precisa: i giocatori, realizzati in noce Canaletto e frassino, reinterpretano la figura classica del calciobalilla con un approccio più caldo e artigianale; le aste integrano sistemi di assorbimento degli urti e cuscinetti autolubrificanti per movimenti silenziosi e controllati; i dettagli in ottone cromato e acciaio lucidato completano un insieme di altissimo livello.</w:t>
      </w:r>
    </w:p>
    <w:p w14:paraId="0B8DC2F6" w14:textId="77777777" w:rsidR="003E2248" w:rsidRPr="003E2248" w:rsidRDefault="003E2248" w:rsidP="003E2248">
      <w:pPr>
        <w:spacing w:after="0"/>
        <w:jc w:val="both"/>
        <w:rPr>
          <w:sz w:val="24"/>
          <w:szCs w:val="24"/>
        </w:rPr>
      </w:pPr>
    </w:p>
    <w:p w14:paraId="2C4BEC34" w14:textId="3F2F79E9" w:rsidR="003E2248" w:rsidRDefault="00D94AC7" w:rsidP="003E224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E2248" w:rsidRPr="003E2248">
        <w:rPr>
          <w:sz w:val="24"/>
          <w:szCs w:val="24"/>
        </w:rPr>
        <w:t xml:space="preserve">erfetto per ambienti residenziali e contract di alto profilo, </w:t>
      </w:r>
      <w:r>
        <w:rPr>
          <w:sz w:val="24"/>
          <w:szCs w:val="24"/>
        </w:rPr>
        <w:t xml:space="preserve">la linea 90° Minuto si declina in: </w:t>
      </w:r>
      <w:r w:rsidR="003E2248" w:rsidRPr="003E2248">
        <w:rPr>
          <w:b/>
          <w:bCs/>
          <w:sz w:val="24"/>
          <w:szCs w:val="24"/>
        </w:rPr>
        <w:t>90° Minuto Classic</w:t>
      </w:r>
      <w:r w:rsidR="003E2248" w:rsidRPr="003E2248">
        <w:rPr>
          <w:sz w:val="24"/>
          <w:szCs w:val="24"/>
        </w:rPr>
        <w:t>, caratterizzata da una struttura in noce Canaletto e campo da gioco in vetro temperato extrachiaro</w:t>
      </w:r>
      <w:r>
        <w:rPr>
          <w:sz w:val="24"/>
          <w:szCs w:val="24"/>
        </w:rPr>
        <w:t xml:space="preserve">; </w:t>
      </w:r>
      <w:r w:rsidR="003E2248" w:rsidRPr="003E2248">
        <w:rPr>
          <w:b/>
          <w:bCs/>
          <w:sz w:val="24"/>
          <w:szCs w:val="24"/>
        </w:rPr>
        <w:t>90° Minuto II</w:t>
      </w:r>
      <w:r w:rsidR="003E2248" w:rsidRPr="003E2248">
        <w:rPr>
          <w:sz w:val="24"/>
          <w:szCs w:val="24"/>
        </w:rPr>
        <w:t xml:space="preserve">, che introduce finiture più contemporanee con elementi in metallo laccato e un’estetica più essenziale e tecnica; e la </w:t>
      </w:r>
      <w:r w:rsidR="003E2248" w:rsidRPr="003E2248">
        <w:rPr>
          <w:b/>
          <w:bCs/>
          <w:sz w:val="24"/>
          <w:szCs w:val="24"/>
        </w:rPr>
        <w:t xml:space="preserve">90° Minuto </w:t>
      </w:r>
      <w:r w:rsidRPr="00D94AC7">
        <w:rPr>
          <w:b/>
          <w:bCs/>
          <w:sz w:val="24"/>
          <w:szCs w:val="24"/>
        </w:rPr>
        <w:t>IIII WENGE</w:t>
      </w:r>
      <w:r w:rsidR="003E2248" w:rsidRPr="003E2248">
        <w:rPr>
          <w:sz w:val="24"/>
          <w:szCs w:val="24"/>
        </w:rPr>
        <w:t>, proposta in diverse essenze e finiture, che evolve ulteriormente il progetto con soluzioni ancora più personalizzabili e ricercate</w:t>
      </w:r>
      <w:r w:rsidR="003E2248">
        <w:rPr>
          <w:sz w:val="24"/>
          <w:szCs w:val="24"/>
        </w:rPr>
        <w:t>.</w:t>
      </w:r>
    </w:p>
    <w:p w14:paraId="767C5D01" w14:textId="77777777" w:rsidR="00304FF6" w:rsidRDefault="00304FF6" w:rsidP="00394A8E">
      <w:pPr>
        <w:spacing w:after="0"/>
        <w:jc w:val="both"/>
        <w:rPr>
          <w:sz w:val="24"/>
          <w:szCs w:val="24"/>
        </w:rPr>
      </w:pPr>
    </w:p>
    <w:p w14:paraId="2B9761FA" w14:textId="77777777" w:rsidR="00D94AC7" w:rsidRDefault="00D94AC7" w:rsidP="00394A8E">
      <w:pPr>
        <w:spacing w:after="0"/>
        <w:jc w:val="both"/>
        <w:rPr>
          <w:sz w:val="24"/>
          <w:szCs w:val="24"/>
        </w:rPr>
      </w:pPr>
    </w:p>
    <w:p w14:paraId="1DBEA0B8" w14:textId="2AE9C294" w:rsidR="00304FF6" w:rsidRDefault="00304FF6" w:rsidP="00394A8E">
      <w:pPr>
        <w:spacing w:after="0"/>
        <w:jc w:val="both"/>
        <w:rPr>
          <w:b/>
          <w:bCs/>
          <w:sz w:val="24"/>
          <w:szCs w:val="24"/>
        </w:rPr>
      </w:pPr>
      <w:r w:rsidRPr="00304FF6">
        <w:rPr>
          <w:b/>
          <w:bCs/>
          <w:sz w:val="24"/>
          <w:szCs w:val="24"/>
        </w:rPr>
        <w:t>INTERVALLO</w:t>
      </w:r>
    </w:p>
    <w:p w14:paraId="23A81085" w14:textId="7E78ED85" w:rsidR="00D94AC7" w:rsidRPr="00D94AC7" w:rsidRDefault="00D94AC7" w:rsidP="00D94AC7">
      <w:pPr>
        <w:spacing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</w:t>
      </w:r>
      <w:r w:rsidRPr="00D94AC7">
        <w:rPr>
          <w:b/>
          <w:bCs/>
          <w:sz w:val="24"/>
          <w:szCs w:val="24"/>
        </w:rPr>
        <w:t>eckell Intervallo</w:t>
      </w:r>
      <w:r w:rsidRPr="00D94AC7">
        <w:rPr>
          <w:sz w:val="24"/>
          <w:szCs w:val="24"/>
        </w:rPr>
        <w:t xml:space="preserve"> è un raffinato biliardino</w:t>
      </w:r>
      <w:r w:rsidR="00456AA5">
        <w:rPr>
          <w:sz w:val="24"/>
          <w:szCs w:val="24"/>
        </w:rPr>
        <w:t>-coffee table</w:t>
      </w:r>
      <w:r w:rsidRPr="00D94AC7">
        <w:rPr>
          <w:sz w:val="24"/>
          <w:szCs w:val="24"/>
        </w:rPr>
        <w:t xml:space="preserve"> di design</w:t>
      </w:r>
      <w:r w:rsidR="00456AA5">
        <w:rPr>
          <w:sz w:val="24"/>
          <w:szCs w:val="24"/>
        </w:rPr>
        <w:t xml:space="preserve"> che </w:t>
      </w:r>
      <w:r w:rsidRPr="00D94AC7">
        <w:rPr>
          <w:sz w:val="24"/>
          <w:szCs w:val="24"/>
        </w:rPr>
        <w:t xml:space="preserve">unisce una struttura in noce Canaletto massello fresato a un elegante perimetro in vetro temperato extrachiaro da 15 </w:t>
      </w:r>
      <w:r w:rsidRPr="00D94AC7">
        <w:rPr>
          <w:sz w:val="24"/>
          <w:szCs w:val="24"/>
        </w:rPr>
        <w:lastRenderedPageBreak/>
        <w:t>mm, che ne esalta la trasparenza e la leggerezza visiva. Il piano di gioco in cristallo temperato contribuisce a un’esperienza fluida e veloce, mantenendo un’estetica minimale e sofisticata.</w:t>
      </w:r>
    </w:p>
    <w:p w14:paraId="018E734B" w14:textId="77777777" w:rsidR="00D94AC7" w:rsidRPr="00D94AC7" w:rsidRDefault="00D94AC7" w:rsidP="00D94AC7">
      <w:pPr>
        <w:spacing w:after="0"/>
        <w:jc w:val="both"/>
        <w:rPr>
          <w:sz w:val="24"/>
          <w:szCs w:val="24"/>
        </w:rPr>
      </w:pPr>
    </w:p>
    <w:p w14:paraId="50E9C7D5" w14:textId="77777777" w:rsidR="00D94AC7" w:rsidRPr="00D94AC7" w:rsidRDefault="00D94AC7" w:rsidP="00D94AC7">
      <w:pPr>
        <w:spacing w:after="0"/>
        <w:jc w:val="both"/>
        <w:rPr>
          <w:sz w:val="24"/>
          <w:szCs w:val="24"/>
        </w:rPr>
      </w:pPr>
      <w:r w:rsidRPr="00D94AC7">
        <w:rPr>
          <w:sz w:val="24"/>
          <w:szCs w:val="24"/>
        </w:rPr>
        <w:t>Il design compatto lo rende ideale come coffee table funzionale e decorativo, capace di integrarsi in ambienti living di alto livello senza rinunciare alla componente ludica. I giocatori in alluminio anodizzato, le maniglie in noce removibili e le reti artigianali nere rifiniscono un insieme curato nei minimi dettagli.</w:t>
      </w:r>
    </w:p>
    <w:p w14:paraId="33A40A13" w14:textId="77777777" w:rsidR="00D94AC7" w:rsidRPr="00D94AC7" w:rsidRDefault="00D94AC7" w:rsidP="00D94AC7">
      <w:pPr>
        <w:spacing w:after="0"/>
        <w:jc w:val="both"/>
        <w:rPr>
          <w:sz w:val="24"/>
          <w:szCs w:val="24"/>
        </w:rPr>
      </w:pPr>
    </w:p>
    <w:p w14:paraId="37235C16" w14:textId="77777777" w:rsidR="00D94AC7" w:rsidRDefault="00D94AC7" w:rsidP="00D94AC7">
      <w:pPr>
        <w:spacing w:after="0"/>
        <w:jc w:val="both"/>
        <w:rPr>
          <w:sz w:val="24"/>
          <w:szCs w:val="24"/>
        </w:rPr>
      </w:pPr>
      <w:r w:rsidRPr="00D94AC7">
        <w:rPr>
          <w:sz w:val="24"/>
          <w:szCs w:val="24"/>
        </w:rPr>
        <w:t>Dal punto di vista tecnico, Intervallo integra soluzioni avanzate come aste telescopiche con sistemi di assorbimento degli urti e cuscinetti autolubrificanti, che garantiscono movimenti fluidi, silenziosi e precisi. Anche i piedini regolabili e nascosti contribuiscono a mantenere un’estetica pulita e impeccabile.</w:t>
      </w:r>
    </w:p>
    <w:p w14:paraId="0F066DFA" w14:textId="77777777" w:rsidR="00456AA5" w:rsidRPr="00D94AC7" w:rsidRDefault="00456AA5" w:rsidP="00D94AC7">
      <w:pPr>
        <w:spacing w:after="0"/>
        <w:jc w:val="both"/>
        <w:rPr>
          <w:sz w:val="24"/>
          <w:szCs w:val="24"/>
        </w:rPr>
      </w:pPr>
    </w:p>
    <w:p w14:paraId="03EA27AD" w14:textId="003CF10B" w:rsidR="00D94AC7" w:rsidRPr="00D94AC7" w:rsidRDefault="00D94AC7" w:rsidP="00D94AC7">
      <w:pPr>
        <w:spacing w:after="0"/>
        <w:jc w:val="both"/>
        <w:rPr>
          <w:sz w:val="24"/>
          <w:szCs w:val="24"/>
        </w:rPr>
      </w:pPr>
      <w:r w:rsidRPr="00D94AC7">
        <w:rPr>
          <w:sz w:val="24"/>
          <w:szCs w:val="24"/>
        </w:rPr>
        <w:t>Intervallo è un oggetto ibrido tra gioco e design: un pezzo scultoreo pensato per valorizzare gli spazi contemporanei, offrendo al tempo stesso un’esperienza di intrattenimento elegante e sorprendente.</w:t>
      </w:r>
    </w:p>
    <w:p w14:paraId="2A77ADD7" w14:textId="77777777" w:rsidR="00304FF6" w:rsidRDefault="00304FF6" w:rsidP="00394A8E">
      <w:pPr>
        <w:spacing w:after="0"/>
        <w:jc w:val="both"/>
        <w:rPr>
          <w:sz w:val="24"/>
          <w:szCs w:val="24"/>
        </w:rPr>
      </w:pPr>
    </w:p>
    <w:p w14:paraId="250A6FBE" w14:textId="77777777" w:rsidR="00A77862" w:rsidRDefault="00A77862" w:rsidP="00394A8E">
      <w:pPr>
        <w:spacing w:after="0"/>
        <w:jc w:val="both"/>
        <w:rPr>
          <w:sz w:val="24"/>
          <w:szCs w:val="24"/>
        </w:rPr>
      </w:pPr>
    </w:p>
    <w:p w14:paraId="3DE486A0" w14:textId="77777777" w:rsidR="00A77862" w:rsidRPr="00A77862" w:rsidRDefault="00A77862" w:rsidP="00A77862">
      <w:pPr>
        <w:spacing w:after="0"/>
        <w:jc w:val="both"/>
        <w:rPr>
          <w:b/>
          <w:bCs/>
          <w:sz w:val="20"/>
          <w:szCs w:val="20"/>
        </w:rPr>
      </w:pPr>
      <w:r w:rsidRPr="00A77862">
        <w:rPr>
          <w:b/>
          <w:bCs/>
          <w:sz w:val="20"/>
          <w:szCs w:val="20"/>
        </w:rPr>
        <w:t>About Teckell</w:t>
      </w:r>
    </w:p>
    <w:p w14:paraId="030D7827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  <w:r w:rsidRPr="00A77862">
        <w:rPr>
          <w:b/>
          <w:bCs/>
          <w:sz w:val="20"/>
          <w:szCs w:val="20"/>
        </w:rPr>
        <w:t xml:space="preserve">Teckell </w:t>
      </w:r>
      <w:r w:rsidRPr="00A77862">
        <w:rPr>
          <w:sz w:val="20"/>
          <w:szCs w:val="20"/>
        </w:rPr>
        <w:t xml:space="preserve">è un brand italiano specializzato nella creazione di </w:t>
      </w:r>
      <w:r w:rsidRPr="00A77862">
        <w:rPr>
          <w:b/>
          <w:bCs/>
          <w:sz w:val="20"/>
          <w:szCs w:val="20"/>
        </w:rPr>
        <w:t>oggetti di design ludici di lusso</w:t>
      </w:r>
      <w:r w:rsidRPr="00A77862">
        <w:rPr>
          <w:sz w:val="20"/>
          <w:szCs w:val="20"/>
        </w:rPr>
        <w:t>, dove la tradizione artigianale del Made in Italy incontra un’estetica raffinata, una leggerezza visiva, una solidità strutturare e tecnologie d’avanguardia.</w:t>
      </w:r>
    </w:p>
    <w:p w14:paraId="36C72358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  <w:r w:rsidRPr="00A77862">
        <w:rPr>
          <w:sz w:val="20"/>
          <w:szCs w:val="20"/>
        </w:rPr>
        <w:t xml:space="preserve">Fondato nel 2007 da </w:t>
      </w:r>
      <w:r w:rsidRPr="00A77862">
        <w:rPr>
          <w:b/>
          <w:bCs/>
          <w:sz w:val="20"/>
          <w:szCs w:val="20"/>
        </w:rPr>
        <w:t>Gianfranco Barban</w:t>
      </w:r>
      <w:r w:rsidRPr="00A77862">
        <w:rPr>
          <w:sz w:val="20"/>
          <w:szCs w:val="20"/>
        </w:rPr>
        <w:t xml:space="preserve">, il marchio si è affermato a livello internazionale per la sua capacità di trasformare il gioco in un’esperienza sensoriale e culturale, reinterpretando </w:t>
      </w:r>
      <w:r w:rsidRPr="00A77862">
        <w:rPr>
          <w:i/>
          <w:iCs/>
          <w:sz w:val="20"/>
          <w:szCs w:val="20"/>
        </w:rPr>
        <w:t>oggetti iconici da collezione</w:t>
      </w:r>
      <w:r w:rsidRPr="00A77862">
        <w:rPr>
          <w:sz w:val="20"/>
          <w:szCs w:val="20"/>
        </w:rPr>
        <w:t xml:space="preserve"> in chiave contemporanea. Per Teckell il gioco non è solo intrattenimento: è design, emozione e relazione.</w:t>
      </w:r>
    </w:p>
    <w:p w14:paraId="10A3C323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  <w:r w:rsidRPr="00A77862">
        <w:rPr>
          <w:sz w:val="20"/>
          <w:szCs w:val="20"/>
        </w:rPr>
        <w:t xml:space="preserve">Le collezioni includono </w:t>
      </w:r>
      <w:r w:rsidRPr="00A77862">
        <w:rPr>
          <w:b/>
          <w:bCs/>
          <w:sz w:val="20"/>
          <w:szCs w:val="20"/>
        </w:rPr>
        <w:t>tavoli da gioco di design</w:t>
      </w:r>
      <w:r w:rsidRPr="00A77862">
        <w:rPr>
          <w:sz w:val="20"/>
          <w:szCs w:val="20"/>
        </w:rPr>
        <w:t xml:space="preserve"> — </w:t>
      </w:r>
      <w:r w:rsidRPr="00A77862">
        <w:rPr>
          <w:i/>
          <w:iCs/>
          <w:sz w:val="20"/>
          <w:szCs w:val="20"/>
        </w:rPr>
        <w:t>biliardi, calcio balilla, ping-pong e scacchi</w:t>
      </w:r>
      <w:r w:rsidRPr="00A77862">
        <w:rPr>
          <w:sz w:val="20"/>
          <w:szCs w:val="20"/>
        </w:rPr>
        <w:t xml:space="preserve"> — insieme a </w:t>
      </w:r>
      <w:r w:rsidRPr="00A77862">
        <w:rPr>
          <w:b/>
          <w:bCs/>
          <w:sz w:val="20"/>
          <w:szCs w:val="20"/>
        </w:rPr>
        <w:t>oggetti per la casa</w:t>
      </w:r>
      <w:r w:rsidRPr="00A77862">
        <w:rPr>
          <w:sz w:val="20"/>
          <w:szCs w:val="20"/>
        </w:rPr>
        <w:t xml:space="preserve"> e </w:t>
      </w:r>
      <w:r w:rsidRPr="00A77862">
        <w:rPr>
          <w:b/>
          <w:bCs/>
          <w:sz w:val="20"/>
          <w:szCs w:val="20"/>
        </w:rPr>
        <w:t>orologi scultorei</w:t>
      </w:r>
      <w:r w:rsidRPr="00A77862">
        <w:rPr>
          <w:sz w:val="20"/>
          <w:szCs w:val="20"/>
        </w:rPr>
        <w:t xml:space="preserve">, realizzati in </w:t>
      </w:r>
      <w:r w:rsidRPr="00A77862">
        <w:rPr>
          <w:b/>
          <w:bCs/>
          <w:sz w:val="20"/>
          <w:szCs w:val="20"/>
        </w:rPr>
        <w:t>vetro temperato</w:t>
      </w:r>
      <w:r w:rsidRPr="00A77862">
        <w:rPr>
          <w:sz w:val="20"/>
          <w:szCs w:val="20"/>
        </w:rPr>
        <w:t>, elemento distintivo delle creazioni Teckell, combinato con marmo, legni massello pregiati e alluminio lavorati con precisione ingegneristica.</w:t>
      </w:r>
    </w:p>
    <w:p w14:paraId="7581C9DD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</w:p>
    <w:p w14:paraId="0F2A0D50" w14:textId="77777777" w:rsidR="00A77862" w:rsidRPr="00A77862" w:rsidRDefault="00A77862" w:rsidP="00A77862">
      <w:pPr>
        <w:spacing w:after="0"/>
        <w:jc w:val="both"/>
        <w:rPr>
          <w:b/>
          <w:bCs/>
          <w:sz w:val="20"/>
          <w:szCs w:val="20"/>
        </w:rPr>
      </w:pPr>
      <w:r w:rsidRPr="00A77862">
        <w:rPr>
          <w:b/>
          <w:bCs/>
          <w:sz w:val="20"/>
          <w:szCs w:val="20"/>
        </w:rPr>
        <w:t>Teckell</w:t>
      </w:r>
    </w:p>
    <w:p w14:paraId="5B4D6A70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  <w:r w:rsidRPr="00A77862">
        <w:rPr>
          <w:sz w:val="20"/>
          <w:szCs w:val="20"/>
        </w:rPr>
        <w:t>Via Marmolada 20, 21013 Gallarate VA (Italy)</w:t>
      </w:r>
    </w:p>
    <w:p w14:paraId="43F92341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  <w:r w:rsidRPr="00A77862">
        <w:rPr>
          <w:sz w:val="20"/>
          <w:szCs w:val="20"/>
        </w:rPr>
        <w:t>Ph. +39 0331 774445</w:t>
      </w:r>
    </w:p>
    <w:p w14:paraId="47CA42EA" w14:textId="77777777" w:rsidR="00A77862" w:rsidRPr="00A77862" w:rsidRDefault="00A77862" w:rsidP="00A77862">
      <w:pPr>
        <w:spacing w:after="0"/>
        <w:jc w:val="both"/>
        <w:rPr>
          <w:sz w:val="20"/>
          <w:szCs w:val="20"/>
        </w:rPr>
      </w:pPr>
    </w:p>
    <w:p w14:paraId="3575DDBB" w14:textId="77777777" w:rsidR="00A77862" w:rsidRPr="00A77862" w:rsidRDefault="00A77862" w:rsidP="00A77862">
      <w:pPr>
        <w:spacing w:after="0"/>
        <w:jc w:val="right"/>
        <w:rPr>
          <w:sz w:val="20"/>
          <w:szCs w:val="20"/>
        </w:rPr>
      </w:pPr>
      <w:r w:rsidRPr="00A77862">
        <w:rPr>
          <w:sz w:val="20"/>
          <w:szCs w:val="20"/>
        </w:rPr>
        <w:t>Per richieste stampa e interviste personalizzate:</w:t>
      </w:r>
    </w:p>
    <w:p w14:paraId="05C816CB" w14:textId="77777777" w:rsidR="00A77862" w:rsidRPr="00A77862" w:rsidRDefault="00A77862" w:rsidP="00A77862">
      <w:pPr>
        <w:spacing w:after="0"/>
        <w:jc w:val="right"/>
        <w:rPr>
          <w:sz w:val="20"/>
          <w:szCs w:val="20"/>
        </w:rPr>
      </w:pPr>
    </w:p>
    <w:p w14:paraId="681F24A3" w14:textId="77777777" w:rsidR="00A77862" w:rsidRPr="00A77862" w:rsidRDefault="00A77862" w:rsidP="00A77862">
      <w:pPr>
        <w:spacing w:after="0"/>
        <w:jc w:val="right"/>
        <w:rPr>
          <w:b/>
          <w:bCs/>
          <w:sz w:val="20"/>
          <w:szCs w:val="20"/>
        </w:rPr>
      </w:pPr>
      <w:r w:rsidRPr="00A77862">
        <w:rPr>
          <w:b/>
          <w:bCs/>
          <w:sz w:val="20"/>
          <w:szCs w:val="20"/>
        </w:rPr>
        <w:t>OGS SRL PUBLIC RELATIONS &amp; COMMUNICATION</w:t>
      </w:r>
    </w:p>
    <w:p w14:paraId="0DCD7894" w14:textId="77777777" w:rsidR="00A77862" w:rsidRPr="00A77862" w:rsidRDefault="00A77862" w:rsidP="00A77862">
      <w:pPr>
        <w:spacing w:after="0"/>
        <w:jc w:val="right"/>
        <w:rPr>
          <w:sz w:val="20"/>
          <w:szCs w:val="20"/>
        </w:rPr>
      </w:pPr>
      <w:r w:rsidRPr="00A77862">
        <w:rPr>
          <w:sz w:val="20"/>
          <w:szCs w:val="20"/>
        </w:rPr>
        <w:t>Via Koristka 3, 20154 Milano (Italy)</w:t>
      </w:r>
    </w:p>
    <w:p w14:paraId="1E9786CE" w14:textId="77777777" w:rsidR="00A77862" w:rsidRPr="00A77862" w:rsidRDefault="00A77862" w:rsidP="00A77862">
      <w:pPr>
        <w:spacing w:after="0"/>
        <w:jc w:val="right"/>
        <w:rPr>
          <w:sz w:val="20"/>
          <w:szCs w:val="20"/>
        </w:rPr>
      </w:pPr>
      <w:r w:rsidRPr="00A77862">
        <w:rPr>
          <w:sz w:val="20"/>
          <w:szCs w:val="20"/>
        </w:rPr>
        <w:t>Ph. +39 023450610</w:t>
      </w:r>
    </w:p>
    <w:p w14:paraId="361B59CA" w14:textId="77777777" w:rsidR="00A77862" w:rsidRPr="00A77862" w:rsidRDefault="00A77862" w:rsidP="00A77862">
      <w:pPr>
        <w:spacing w:after="0"/>
        <w:jc w:val="right"/>
        <w:rPr>
          <w:sz w:val="20"/>
          <w:szCs w:val="20"/>
          <w:lang w:val="fr-FR"/>
        </w:rPr>
      </w:pPr>
      <w:hyperlink r:id="rId6" w:history="1">
        <w:r w:rsidRPr="00A77862">
          <w:rPr>
            <w:rStyle w:val="Collegamentoipertestuale"/>
            <w:sz w:val="20"/>
            <w:szCs w:val="20"/>
            <w:lang w:val="fr-FR"/>
          </w:rPr>
          <w:t>www.ogscommunication.com</w:t>
        </w:r>
      </w:hyperlink>
      <w:r w:rsidRPr="00A77862">
        <w:rPr>
          <w:sz w:val="20"/>
          <w:szCs w:val="20"/>
          <w:lang w:val="fr-FR"/>
        </w:rPr>
        <w:t xml:space="preserve"> - </w:t>
      </w:r>
      <w:hyperlink r:id="rId7" w:history="1">
        <w:r w:rsidRPr="00A77862">
          <w:rPr>
            <w:rStyle w:val="Collegamentoipertestuale"/>
            <w:sz w:val="20"/>
            <w:szCs w:val="20"/>
            <w:lang w:val="fr-FR"/>
          </w:rPr>
          <w:t xml:space="preserve">press.ogscommunication.com </w:t>
        </w:r>
      </w:hyperlink>
      <w:r w:rsidRPr="00A77862">
        <w:rPr>
          <w:sz w:val="20"/>
          <w:szCs w:val="20"/>
          <w:lang w:val="fr-FR"/>
        </w:rPr>
        <w:t xml:space="preserve"> </w:t>
      </w:r>
    </w:p>
    <w:p w14:paraId="525062C3" w14:textId="77777777" w:rsidR="00A77862" w:rsidRPr="00A77862" w:rsidRDefault="00A77862" w:rsidP="00A77862">
      <w:pPr>
        <w:spacing w:after="0"/>
        <w:jc w:val="right"/>
        <w:rPr>
          <w:sz w:val="20"/>
          <w:szCs w:val="20"/>
        </w:rPr>
      </w:pPr>
      <w:hyperlink r:id="rId8" w:history="1">
        <w:r w:rsidRPr="00A77862">
          <w:rPr>
            <w:rStyle w:val="Collegamentoipertestuale"/>
            <w:sz w:val="20"/>
            <w:szCs w:val="20"/>
          </w:rPr>
          <w:t>info@ogscommunication.com</w:t>
        </w:r>
      </w:hyperlink>
      <w:r w:rsidRPr="00A77862">
        <w:rPr>
          <w:sz w:val="20"/>
          <w:szCs w:val="20"/>
        </w:rPr>
        <w:t xml:space="preserve"> </w:t>
      </w:r>
    </w:p>
    <w:p w14:paraId="70E9BE82" w14:textId="77777777" w:rsidR="00A77862" w:rsidRPr="00A77862" w:rsidRDefault="00A77862" w:rsidP="00A77862">
      <w:pPr>
        <w:spacing w:after="0"/>
        <w:jc w:val="both"/>
        <w:rPr>
          <w:sz w:val="24"/>
          <w:szCs w:val="24"/>
        </w:rPr>
      </w:pPr>
    </w:p>
    <w:p w14:paraId="3195AE18" w14:textId="77777777" w:rsidR="00A77862" w:rsidRPr="00394A8E" w:rsidRDefault="00A77862" w:rsidP="00394A8E">
      <w:pPr>
        <w:spacing w:after="0"/>
        <w:jc w:val="both"/>
        <w:rPr>
          <w:sz w:val="24"/>
          <w:szCs w:val="24"/>
        </w:rPr>
      </w:pPr>
    </w:p>
    <w:sectPr w:rsidR="00A77862" w:rsidRPr="00394A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833"/>
    <w:multiLevelType w:val="hybridMultilevel"/>
    <w:tmpl w:val="AC9E9A4A"/>
    <w:lvl w:ilvl="0" w:tplc="68E6C25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471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EE"/>
    <w:rsid w:val="00010C73"/>
    <w:rsid w:val="00025EBA"/>
    <w:rsid w:val="00260940"/>
    <w:rsid w:val="00304FF6"/>
    <w:rsid w:val="00394A8E"/>
    <w:rsid w:val="003E2248"/>
    <w:rsid w:val="00456AA5"/>
    <w:rsid w:val="004F24FC"/>
    <w:rsid w:val="00607B27"/>
    <w:rsid w:val="00643E3F"/>
    <w:rsid w:val="0067101F"/>
    <w:rsid w:val="006F0831"/>
    <w:rsid w:val="007175ED"/>
    <w:rsid w:val="008345C3"/>
    <w:rsid w:val="00851D55"/>
    <w:rsid w:val="00A77862"/>
    <w:rsid w:val="00BC1B9F"/>
    <w:rsid w:val="00C31C9F"/>
    <w:rsid w:val="00C31EEE"/>
    <w:rsid w:val="00D94AC7"/>
    <w:rsid w:val="00DA1F83"/>
    <w:rsid w:val="00E711C9"/>
    <w:rsid w:val="00F5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DEA4"/>
  <w15:chartTrackingRefBased/>
  <w15:docId w15:val="{5693066E-5225-4C4A-B1A6-C8FFA1C7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1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1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1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1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1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1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1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1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1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1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1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1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1E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1E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1E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1E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1E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1E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1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1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1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1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1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1E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1E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1E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1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1E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1EE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77862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7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gscommunicatio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ess.ogscommunicatio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gscommunication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 PC6</dc:creator>
  <cp:keywords/>
  <dc:description/>
  <cp:lastModifiedBy>PC6 PC6</cp:lastModifiedBy>
  <cp:revision>14</cp:revision>
  <dcterms:created xsi:type="dcterms:W3CDTF">2026-03-20T10:45:00Z</dcterms:created>
  <dcterms:modified xsi:type="dcterms:W3CDTF">2026-03-20T16:12:00Z</dcterms:modified>
</cp:coreProperties>
</file>