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876C6" w14:textId="1BF9D29E" w:rsidR="00795260" w:rsidRDefault="004A3D96">
      <w:r w:rsidRPr="00795260">
        <w:rPr>
          <w:b/>
          <w:bCs/>
          <w:noProof/>
          <w:sz w:val="32"/>
          <w:szCs w:val="32"/>
        </w:rPr>
        <w:drawing>
          <wp:anchor distT="0" distB="0" distL="114300" distR="114300" simplePos="0" relativeHeight="251658240" behindDoc="0" locked="0" layoutInCell="1" allowOverlap="1" wp14:anchorId="1C73AA07" wp14:editId="27BFC565">
            <wp:simplePos x="0" y="0"/>
            <wp:positionH relativeFrom="margin">
              <wp:posOffset>1594485</wp:posOffset>
            </wp:positionH>
            <wp:positionV relativeFrom="margin">
              <wp:posOffset>-4445</wp:posOffset>
            </wp:positionV>
            <wp:extent cx="2857500" cy="792307"/>
            <wp:effectExtent l="0" t="0" r="0" b="8255"/>
            <wp:wrapSquare wrapText="bothSides"/>
            <wp:docPr id="1" name="Immagine 1" descr="Immagine che contiene Carattere, Elementi grafici, schermata,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RIMANI_2023_AZIENDA_CLT.png"/>
                    <pic:cNvPicPr/>
                  </pic:nvPicPr>
                  <pic:blipFill>
                    <a:blip r:embed="rId5">
                      <a:extLst>
                        <a:ext uri="{28A0092B-C50C-407E-A947-70E740481C1C}">
                          <a14:useLocalDpi xmlns:a14="http://schemas.microsoft.com/office/drawing/2010/main" val="0"/>
                        </a:ext>
                      </a:extLst>
                    </a:blip>
                    <a:stretch>
                      <a:fillRect/>
                    </a:stretch>
                  </pic:blipFill>
                  <pic:spPr>
                    <a:xfrm>
                      <a:off x="0" y="0"/>
                      <a:ext cx="2859167" cy="792769"/>
                    </a:xfrm>
                    <a:prstGeom prst="rect">
                      <a:avLst/>
                    </a:prstGeom>
                  </pic:spPr>
                </pic:pic>
              </a:graphicData>
            </a:graphic>
            <wp14:sizeRelH relativeFrom="margin">
              <wp14:pctWidth>0</wp14:pctWidth>
            </wp14:sizeRelH>
            <wp14:sizeRelV relativeFrom="margin">
              <wp14:pctHeight>0</wp14:pctHeight>
            </wp14:sizeRelV>
          </wp:anchor>
        </w:drawing>
      </w:r>
    </w:p>
    <w:p w14:paraId="03096F76" w14:textId="77777777" w:rsidR="00795260" w:rsidRDefault="00795260"/>
    <w:p w14:paraId="2477A6B6" w14:textId="77777777" w:rsidR="00795260" w:rsidRDefault="00795260"/>
    <w:p w14:paraId="033D11DE" w14:textId="77777777" w:rsidR="00FA37C8" w:rsidRPr="00DC463D" w:rsidRDefault="00FA37C8" w:rsidP="00795260">
      <w:pPr>
        <w:spacing w:after="0"/>
        <w:jc w:val="center"/>
        <w:rPr>
          <w:b/>
          <w:bCs/>
          <w:sz w:val="28"/>
          <w:szCs w:val="28"/>
        </w:rPr>
      </w:pPr>
    </w:p>
    <w:p w14:paraId="6C0B6016" w14:textId="2F899FF1" w:rsidR="002366C6" w:rsidRPr="002366C6" w:rsidRDefault="002366C6" w:rsidP="002366C6">
      <w:pPr>
        <w:spacing w:after="0"/>
        <w:jc w:val="center"/>
        <w:rPr>
          <w:b/>
          <w:bCs/>
          <w:sz w:val="28"/>
          <w:szCs w:val="28"/>
        </w:rPr>
      </w:pPr>
      <w:r w:rsidRPr="002366C6">
        <w:rPr>
          <w:b/>
          <w:bCs/>
          <w:sz w:val="28"/>
          <w:szCs w:val="28"/>
        </w:rPr>
        <w:t xml:space="preserve">Rimani </w:t>
      </w:r>
      <w:r w:rsidR="00B87897">
        <w:rPr>
          <w:b/>
          <w:bCs/>
          <w:sz w:val="28"/>
          <w:szCs w:val="28"/>
        </w:rPr>
        <w:t>e il concept</w:t>
      </w:r>
      <w:r w:rsidRPr="002366C6">
        <w:rPr>
          <w:b/>
          <w:bCs/>
          <w:sz w:val="28"/>
          <w:szCs w:val="28"/>
        </w:rPr>
        <w:t xml:space="preserve"> illuminotecnico del Ristorante FATA</w:t>
      </w:r>
      <w:r w:rsidR="00B87897">
        <w:rPr>
          <w:b/>
          <w:bCs/>
          <w:sz w:val="28"/>
          <w:szCs w:val="28"/>
        </w:rPr>
        <w:t>, progetto dell’Architetto Simone Riva</w:t>
      </w:r>
      <w:r w:rsidRPr="002366C6">
        <w:rPr>
          <w:b/>
          <w:bCs/>
          <w:sz w:val="28"/>
          <w:szCs w:val="28"/>
        </w:rPr>
        <w:t>, dove la luce interpreta materia e architettura</w:t>
      </w:r>
    </w:p>
    <w:p w14:paraId="0413A8AA" w14:textId="77777777" w:rsidR="00496CD4" w:rsidRPr="00DC463D" w:rsidRDefault="00496CD4" w:rsidP="00795260">
      <w:pPr>
        <w:spacing w:after="0"/>
        <w:jc w:val="center"/>
        <w:rPr>
          <w:b/>
          <w:bCs/>
        </w:rPr>
      </w:pPr>
    </w:p>
    <w:p w14:paraId="1177B4A6" w14:textId="722FA623" w:rsidR="000A30F3" w:rsidRPr="00D31D51" w:rsidRDefault="000A30F3" w:rsidP="000A30F3">
      <w:pPr>
        <w:spacing w:after="0"/>
        <w:jc w:val="both"/>
        <w:rPr>
          <w:sz w:val="24"/>
          <w:szCs w:val="24"/>
        </w:rPr>
      </w:pPr>
      <w:r w:rsidRPr="00D31D51">
        <w:rPr>
          <w:b/>
          <w:bCs/>
          <w:sz w:val="24"/>
          <w:szCs w:val="24"/>
        </w:rPr>
        <w:t xml:space="preserve">Nome progetto: </w:t>
      </w:r>
      <w:r w:rsidR="0085589A">
        <w:rPr>
          <w:sz w:val="24"/>
          <w:szCs w:val="24"/>
        </w:rPr>
        <w:t>Ristorante Fata</w:t>
      </w:r>
    </w:p>
    <w:p w14:paraId="0ABE6A18" w14:textId="3B8E2CCE" w:rsidR="000A30F3" w:rsidRPr="00D31D51" w:rsidRDefault="002366C6" w:rsidP="00795260">
      <w:pPr>
        <w:spacing w:after="0"/>
        <w:jc w:val="both"/>
        <w:rPr>
          <w:b/>
          <w:bCs/>
          <w:sz w:val="24"/>
          <w:szCs w:val="24"/>
        </w:rPr>
      </w:pPr>
      <w:r>
        <w:rPr>
          <w:b/>
          <w:bCs/>
          <w:sz w:val="24"/>
          <w:szCs w:val="24"/>
        </w:rPr>
        <w:t xml:space="preserve">Anno: </w:t>
      </w:r>
      <w:r w:rsidRPr="002366C6">
        <w:rPr>
          <w:sz w:val="24"/>
          <w:szCs w:val="24"/>
        </w:rPr>
        <w:t>2026</w:t>
      </w:r>
    </w:p>
    <w:p w14:paraId="56F29323" w14:textId="29459AD0" w:rsidR="00223595" w:rsidRPr="00D31D51" w:rsidRDefault="00223595" w:rsidP="00795260">
      <w:pPr>
        <w:spacing w:after="0"/>
        <w:jc w:val="both"/>
        <w:rPr>
          <w:b/>
          <w:bCs/>
          <w:sz w:val="24"/>
          <w:szCs w:val="24"/>
        </w:rPr>
      </w:pPr>
      <w:r w:rsidRPr="00D31D51">
        <w:rPr>
          <w:b/>
          <w:bCs/>
          <w:sz w:val="24"/>
          <w:szCs w:val="24"/>
        </w:rPr>
        <w:t xml:space="preserve">Luogo: </w:t>
      </w:r>
      <w:r w:rsidR="0085589A">
        <w:rPr>
          <w:sz w:val="24"/>
          <w:szCs w:val="24"/>
        </w:rPr>
        <w:t>Triuggio, Monza Brianza</w:t>
      </w:r>
      <w:r w:rsidRPr="00D31D51">
        <w:rPr>
          <w:b/>
          <w:bCs/>
          <w:sz w:val="24"/>
          <w:szCs w:val="24"/>
        </w:rPr>
        <w:t xml:space="preserve"> </w:t>
      </w:r>
    </w:p>
    <w:p w14:paraId="7D481F24" w14:textId="63ABFBD4" w:rsidR="00E70C21" w:rsidRDefault="004D3EC4" w:rsidP="00223595">
      <w:pPr>
        <w:spacing w:after="0"/>
        <w:jc w:val="both"/>
        <w:rPr>
          <w:sz w:val="24"/>
          <w:szCs w:val="24"/>
        </w:rPr>
      </w:pPr>
      <w:r w:rsidRPr="004D3EC4">
        <w:rPr>
          <w:b/>
          <w:bCs/>
          <w:sz w:val="24"/>
          <w:szCs w:val="24"/>
        </w:rPr>
        <w:t xml:space="preserve">Architetto: </w:t>
      </w:r>
      <w:r w:rsidR="00E70C21" w:rsidRPr="00E70C21">
        <w:rPr>
          <w:sz w:val="24"/>
          <w:szCs w:val="24"/>
        </w:rPr>
        <w:t>Progetto dell’Architetto S</w:t>
      </w:r>
      <w:r w:rsidR="0085589A">
        <w:rPr>
          <w:sz w:val="24"/>
          <w:szCs w:val="24"/>
        </w:rPr>
        <w:t>imone Riva</w:t>
      </w:r>
    </w:p>
    <w:p w14:paraId="785729D3" w14:textId="2102AEE8" w:rsidR="006D61ED" w:rsidRPr="002366C6" w:rsidRDefault="00223595" w:rsidP="00223595">
      <w:pPr>
        <w:spacing w:after="0"/>
        <w:jc w:val="both"/>
        <w:rPr>
          <w:sz w:val="24"/>
          <w:szCs w:val="24"/>
        </w:rPr>
      </w:pPr>
      <w:r w:rsidRPr="00D31D51">
        <w:rPr>
          <w:b/>
          <w:bCs/>
          <w:sz w:val="24"/>
          <w:szCs w:val="24"/>
        </w:rPr>
        <w:t xml:space="preserve">Prodotti </w:t>
      </w:r>
      <w:r w:rsidR="00D02C97">
        <w:rPr>
          <w:b/>
          <w:bCs/>
          <w:sz w:val="24"/>
          <w:szCs w:val="24"/>
        </w:rPr>
        <w:t xml:space="preserve">Rimani </w:t>
      </w:r>
      <w:r w:rsidRPr="00D31D51">
        <w:rPr>
          <w:b/>
          <w:bCs/>
          <w:sz w:val="24"/>
          <w:szCs w:val="24"/>
        </w:rPr>
        <w:t xml:space="preserve">utilizzati: </w:t>
      </w:r>
      <w:r w:rsidR="002366C6" w:rsidRPr="002366C6">
        <w:rPr>
          <w:sz w:val="24"/>
          <w:szCs w:val="24"/>
        </w:rPr>
        <w:t xml:space="preserve">Polaris, Longitudinal, </w:t>
      </w:r>
      <w:r w:rsidR="002366C6">
        <w:rPr>
          <w:sz w:val="24"/>
          <w:szCs w:val="24"/>
        </w:rPr>
        <w:t>E</w:t>
      </w:r>
      <w:r w:rsidR="002366C6" w:rsidRPr="002366C6">
        <w:rPr>
          <w:sz w:val="24"/>
          <w:szCs w:val="24"/>
        </w:rPr>
        <w:t>lementi custom</w:t>
      </w:r>
    </w:p>
    <w:p w14:paraId="7D28DCE8" w14:textId="77777777" w:rsidR="008C17EC" w:rsidRDefault="008C17EC" w:rsidP="00223595">
      <w:pPr>
        <w:spacing w:after="0"/>
        <w:jc w:val="both"/>
        <w:rPr>
          <w:sz w:val="24"/>
          <w:szCs w:val="24"/>
        </w:rPr>
      </w:pPr>
    </w:p>
    <w:p w14:paraId="7294506B" w14:textId="2ADCD9C9" w:rsidR="00F93E31" w:rsidRPr="00BD732D" w:rsidRDefault="00F93E31" w:rsidP="00223595">
      <w:pPr>
        <w:spacing w:after="0"/>
        <w:jc w:val="both"/>
        <w:rPr>
          <w:sz w:val="24"/>
          <w:szCs w:val="24"/>
        </w:rPr>
      </w:pPr>
      <w:r w:rsidRPr="002366C6">
        <w:rPr>
          <w:b/>
          <w:bCs/>
          <w:sz w:val="24"/>
          <w:szCs w:val="24"/>
        </w:rPr>
        <w:t>Rimani</w:t>
      </w:r>
      <w:r w:rsidRPr="008C17EC">
        <w:rPr>
          <w:sz w:val="24"/>
          <w:szCs w:val="24"/>
        </w:rPr>
        <w:t>, azienda specializzata nella progettazione e realizzazione di soluzioni illuminotecniche innovative con sede a Torino,</w:t>
      </w:r>
      <w:r>
        <w:rPr>
          <w:sz w:val="24"/>
          <w:szCs w:val="24"/>
        </w:rPr>
        <w:t xml:space="preserve"> </w:t>
      </w:r>
      <w:r w:rsidR="005F0A97">
        <w:rPr>
          <w:sz w:val="24"/>
          <w:szCs w:val="24"/>
        </w:rPr>
        <w:t>realizza</w:t>
      </w:r>
      <w:r w:rsidR="00AC6009" w:rsidRPr="00AC6009">
        <w:rPr>
          <w:sz w:val="24"/>
          <w:szCs w:val="24"/>
        </w:rPr>
        <w:t xml:space="preserve"> il </w:t>
      </w:r>
      <w:r w:rsidR="00D02C97">
        <w:rPr>
          <w:sz w:val="24"/>
          <w:szCs w:val="24"/>
        </w:rPr>
        <w:t xml:space="preserve">concept illuminotecnico del </w:t>
      </w:r>
      <w:r w:rsidR="00D02C97" w:rsidRPr="00D02C97">
        <w:rPr>
          <w:b/>
          <w:bCs/>
          <w:sz w:val="24"/>
          <w:szCs w:val="24"/>
        </w:rPr>
        <w:t xml:space="preserve">Ristorante </w:t>
      </w:r>
      <w:r w:rsidR="002366C6">
        <w:rPr>
          <w:b/>
          <w:bCs/>
          <w:sz w:val="24"/>
          <w:szCs w:val="24"/>
        </w:rPr>
        <w:t>FATA</w:t>
      </w:r>
      <w:r w:rsidR="00D02C97">
        <w:rPr>
          <w:sz w:val="24"/>
          <w:szCs w:val="24"/>
        </w:rPr>
        <w:t>, a Triuggio, nel cuore della Brianza</w:t>
      </w:r>
      <w:r w:rsidR="002366C6">
        <w:rPr>
          <w:sz w:val="24"/>
          <w:szCs w:val="24"/>
        </w:rPr>
        <w:t xml:space="preserve">. </w:t>
      </w:r>
      <w:r w:rsidR="002366C6" w:rsidRPr="002366C6">
        <w:rPr>
          <w:sz w:val="24"/>
          <w:szCs w:val="24"/>
        </w:rPr>
        <w:t xml:space="preserve">Il progetto, </w:t>
      </w:r>
      <w:r w:rsidR="002366C6">
        <w:rPr>
          <w:sz w:val="24"/>
          <w:szCs w:val="24"/>
        </w:rPr>
        <w:t>firmato dall</w:t>
      </w:r>
      <w:r w:rsidR="002366C6" w:rsidRPr="002366C6">
        <w:rPr>
          <w:sz w:val="24"/>
          <w:szCs w:val="24"/>
        </w:rPr>
        <w:t xml:space="preserve">'architetto </w:t>
      </w:r>
      <w:r w:rsidR="002366C6" w:rsidRPr="002366C6">
        <w:rPr>
          <w:b/>
          <w:bCs/>
          <w:sz w:val="24"/>
          <w:szCs w:val="24"/>
        </w:rPr>
        <w:t>Simone Riva</w:t>
      </w:r>
      <w:r w:rsidR="002366C6" w:rsidRPr="002366C6">
        <w:rPr>
          <w:sz w:val="24"/>
          <w:szCs w:val="24"/>
        </w:rPr>
        <w:t>, interpreta la luce come parte integrante dell'architettura, trasformandola in uno strumento capace di valorizzare gli spazi, la materia e l'esperienza del cliente.</w:t>
      </w:r>
    </w:p>
    <w:p w14:paraId="656FADF2" w14:textId="77777777" w:rsidR="00F93E31" w:rsidRDefault="00F93E31" w:rsidP="00223595">
      <w:pPr>
        <w:spacing w:after="0"/>
        <w:jc w:val="both"/>
        <w:rPr>
          <w:sz w:val="24"/>
          <w:szCs w:val="24"/>
        </w:rPr>
      </w:pPr>
    </w:p>
    <w:p w14:paraId="0C66809D" w14:textId="5C8F4138" w:rsidR="00D9006D" w:rsidRPr="004611A9" w:rsidRDefault="00D9006D" w:rsidP="00D9006D">
      <w:pPr>
        <w:spacing w:after="0"/>
        <w:jc w:val="both"/>
        <w:rPr>
          <w:b/>
          <w:bCs/>
          <w:sz w:val="24"/>
          <w:szCs w:val="24"/>
        </w:rPr>
      </w:pPr>
      <w:r w:rsidRPr="004611A9">
        <w:rPr>
          <w:b/>
          <w:bCs/>
          <w:sz w:val="24"/>
          <w:szCs w:val="24"/>
        </w:rPr>
        <w:t xml:space="preserve">Concept </w:t>
      </w:r>
      <w:r w:rsidR="00642C9C">
        <w:rPr>
          <w:b/>
          <w:bCs/>
          <w:sz w:val="24"/>
          <w:szCs w:val="24"/>
        </w:rPr>
        <w:t>di progetto</w:t>
      </w:r>
    </w:p>
    <w:p w14:paraId="77655D25" w14:textId="707BCD2B" w:rsidR="00B97CD0" w:rsidRDefault="00B97CD0" w:rsidP="00B97CD0">
      <w:pPr>
        <w:spacing w:after="0"/>
        <w:jc w:val="both"/>
        <w:rPr>
          <w:sz w:val="24"/>
          <w:szCs w:val="24"/>
        </w:rPr>
      </w:pPr>
      <w:r>
        <w:rPr>
          <w:sz w:val="24"/>
          <w:szCs w:val="24"/>
        </w:rPr>
        <w:t xml:space="preserve">Il ristorante </w:t>
      </w:r>
      <w:r w:rsidRPr="00B97CD0">
        <w:rPr>
          <w:sz w:val="24"/>
          <w:szCs w:val="24"/>
        </w:rPr>
        <w:t xml:space="preserve">FATA </w:t>
      </w:r>
      <w:r w:rsidR="007B16B4">
        <w:rPr>
          <w:sz w:val="24"/>
          <w:szCs w:val="24"/>
        </w:rPr>
        <w:t xml:space="preserve">firmato dall’architetto Simone Riva </w:t>
      </w:r>
      <w:r w:rsidRPr="00B97CD0">
        <w:rPr>
          <w:sz w:val="24"/>
          <w:szCs w:val="24"/>
        </w:rPr>
        <w:t xml:space="preserve">prende vita all'interno di una ex scuola elementare, recuperando un luogo ricco di memoria, già noto come sede dello storico ristorante "La Zuccona". </w:t>
      </w:r>
    </w:p>
    <w:p w14:paraId="44C1C9FB" w14:textId="0B6E9C50" w:rsidR="00583342" w:rsidRDefault="00583342" w:rsidP="00583342">
      <w:pPr>
        <w:spacing w:after="0"/>
        <w:jc w:val="both"/>
        <w:rPr>
          <w:sz w:val="24"/>
          <w:szCs w:val="24"/>
        </w:rPr>
      </w:pPr>
      <w:r w:rsidRPr="00D02C97">
        <w:rPr>
          <w:sz w:val="24"/>
          <w:szCs w:val="24"/>
        </w:rPr>
        <w:t xml:space="preserve">Il concept si ispira alla natura, alla materia, i materiali allo stato naturale, minerali, rocce, terra, acqua. </w:t>
      </w:r>
      <w:r>
        <w:rPr>
          <w:sz w:val="24"/>
          <w:szCs w:val="24"/>
        </w:rPr>
        <w:t>Il nome stesso, FATA, richiama i quattro elementi naturali Fuoco, Aria, Terra, Acqua</w:t>
      </w:r>
      <w:r w:rsidR="00BD2A2D">
        <w:rPr>
          <w:sz w:val="24"/>
          <w:szCs w:val="24"/>
        </w:rPr>
        <w:t xml:space="preserve">, </w:t>
      </w:r>
      <w:r w:rsidR="00BD2A2D" w:rsidRPr="00BD2A2D">
        <w:rPr>
          <w:sz w:val="24"/>
          <w:szCs w:val="24"/>
        </w:rPr>
        <w:t>tradotti in un linguaggio architettonico essenziale e materico</w:t>
      </w:r>
      <w:r w:rsidR="00BD2A2D">
        <w:rPr>
          <w:sz w:val="24"/>
          <w:szCs w:val="24"/>
        </w:rPr>
        <w:t xml:space="preserve">. </w:t>
      </w:r>
      <w:r>
        <w:rPr>
          <w:sz w:val="24"/>
          <w:szCs w:val="24"/>
        </w:rPr>
        <w:t xml:space="preserve"> </w:t>
      </w:r>
    </w:p>
    <w:p w14:paraId="1E1F1DD0" w14:textId="77777777" w:rsidR="00BD2A2D" w:rsidRPr="00D02C97" w:rsidRDefault="00BD2A2D" w:rsidP="00583342">
      <w:pPr>
        <w:spacing w:after="0"/>
        <w:jc w:val="both"/>
        <w:rPr>
          <w:sz w:val="24"/>
          <w:szCs w:val="24"/>
        </w:rPr>
      </w:pPr>
    </w:p>
    <w:p w14:paraId="0D6FD5B2" w14:textId="3E80F604" w:rsidR="00D32A3E" w:rsidRDefault="00642C9C" w:rsidP="00223595">
      <w:pPr>
        <w:spacing w:after="0"/>
        <w:jc w:val="both"/>
        <w:rPr>
          <w:sz w:val="24"/>
          <w:szCs w:val="24"/>
        </w:rPr>
      </w:pPr>
      <w:r>
        <w:rPr>
          <w:sz w:val="24"/>
          <w:szCs w:val="24"/>
        </w:rPr>
        <w:t>La</w:t>
      </w:r>
      <w:r w:rsidR="00583342" w:rsidRPr="00583342">
        <w:rPr>
          <w:sz w:val="24"/>
          <w:szCs w:val="24"/>
        </w:rPr>
        <w:t xml:space="preserve"> resina del pavimento risale sulle pareti trasformandosi in superfici sabbiose, mentre profonde fessurazioni evocano l'energia del fuoco lasciando affiorare inserti minerali e metallici. Un minimalismo materico fatto di forme essenziali, texture artigianali e volumi puri.</w:t>
      </w:r>
    </w:p>
    <w:p w14:paraId="5B4A35BF" w14:textId="77777777" w:rsidR="00D32A3E" w:rsidRDefault="00D32A3E" w:rsidP="00223595">
      <w:pPr>
        <w:spacing w:after="0"/>
        <w:jc w:val="both"/>
        <w:rPr>
          <w:sz w:val="24"/>
          <w:szCs w:val="24"/>
        </w:rPr>
      </w:pPr>
    </w:p>
    <w:p w14:paraId="0B2DE0F1" w14:textId="7200FC12" w:rsidR="00642C9C" w:rsidRDefault="00642C9C" w:rsidP="00223595">
      <w:pPr>
        <w:spacing w:after="0"/>
        <w:jc w:val="both"/>
        <w:rPr>
          <w:b/>
          <w:bCs/>
          <w:sz w:val="24"/>
          <w:szCs w:val="24"/>
        </w:rPr>
      </w:pPr>
      <w:r w:rsidRPr="00642C9C">
        <w:rPr>
          <w:b/>
          <w:bCs/>
          <w:sz w:val="24"/>
          <w:szCs w:val="24"/>
        </w:rPr>
        <w:t>La luce come estensione dell'architettura</w:t>
      </w:r>
    </w:p>
    <w:p w14:paraId="7FAB41D3" w14:textId="77777777" w:rsidR="00642C9C" w:rsidRPr="00642C9C" w:rsidRDefault="00642C9C" w:rsidP="00223595">
      <w:pPr>
        <w:spacing w:after="0"/>
        <w:jc w:val="both"/>
        <w:rPr>
          <w:b/>
          <w:bCs/>
          <w:sz w:val="24"/>
          <w:szCs w:val="24"/>
        </w:rPr>
      </w:pPr>
    </w:p>
    <w:p w14:paraId="3224FDDC" w14:textId="183A1C6A" w:rsidR="00583342" w:rsidRDefault="00583342" w:rsidP="00223595">
      <w:pPr>
        <w:spacing w:after="0"/>
        <w:jc w:val="both"/>
        <w:rPr>
          <w:sz w:val="24"/>
          <w:szCs w:val="24"/>
        </w:rPr>
      </w:pPr>
      <w:r w:rsidRPr="00583342">
        <w:rPr>
          <w:sz w:val="24"/>
          <w:szCs w:val="24"/>
        </w:rPr>
        <w:t>In questo contesto, il progetto illuminotecnico sviluppato da R</w:t>
      </w:r>
      <w:r w:rsidR="00642C9C">
        <w:rPr>
          <w:sz w:val="24"/>
          <w:szCs w:val="24"/>
        </w:rPr>
        <w:t>imani</w:t>
      </w:r>
      <w:r w:rsidRPr="00583342">
        <w:rPr>
          <w:sz w:val="24"/>
          <w:szCs w:val="24"/>
        </w:rPr>
        <w:t xml:space="preserve"> nasce come naturale prosecuzione dell'architettura.</w:t>
      </w:r>
    </w:p>
    <w:p w14:paraId="57BE2E6C" w14:textId="77777777" w:rsidR="00583342" w:rsidRDefault="00583342" w:rsidP="00223595">
      <w:pPr>
        <w:spacing w:after="0"/>
        <w:jc w:val="both"/>
        <w:rPr>
          <w:sz w:val="24"/>
          <w:szCs w:val="24"/>
        </w:rPr>
      </w:pPr>
    </w:p>
    <w:p w14:paraId="39393B53" w14:textId="0542DD68" w:rsidR="00A1224D" w:rsidRDefault="00EF5478" w:rsidP="00A1224D">
      <w:pPr>
        <w:spacing w:after="0"/>
        <w:jc w:val="both"/>
        <w:rPr>
          <w:sz w:val="24"/>
          <w:szCs w:val="24"/>
        </w:rPr>
      </w:pPr>
      <w:r w:rsidRPr="00EF5478">
        <w:rPr>
          <w:sz w:val="24"/>
          <w:szCs w:val="24"/>
        </w:rPr>
        <w:t xml:space="preserve">L'intervento non si limita a illuminare </w:t>
      </w:r>
      <w:r w:rsidR="003C0473">
        <w:rPr>
          <w:sz w:val="24"/>
          <w:szCs w:val="24"/>
        </w:rPr>
        <w:t>correttamente gli ambienti</w:t>
      </w:r>
      <w:r w:rsidRPr="00EF5478">
        <w:rPr>
          <w:sz w:val="24"/>
          <w:szCs w:val="24"/>
        </w:rPr>
        <w:t xml:space="preserve">, ma interpreta l'architettura, enfatizzandone le superfici, </w:t>
      </w:r>
      <w:r w:rsidR="00C86AF3" w:rsidRPr="00C86AF3">
        <w:rPr>
          <w:sz w:val="24"/>
          <w:szCs w:val="24"/>
        </w:rPr>
        <w:t>volumi e materiali. La luce rivela le texture delle pareti, valorizza le fessurazioni materiche e mette in risalto gli elementi minerali, costruendo un percorso visivo discreto ma ricco di suggestioni.</w:t>
      </w:r>
      <w:r w:rsidR="00C77510">
        <w:rPr>
          <w:sz w:val="24"/>
          <w:szCs w:val="24"/>
        </w:rPr>
        <w:t xml:space="preserve"> </w:t>
      </w:r>
      <w:r w:rsidR="00C77510" w:rsidRPr="00C77510">
        <w:rPr>
          <w:sz w:val="24"/>
          <w:szCs w:val="24"/>
        </w:rPr>
        <w:t xml:space="preserve">L'equilibrio tra luce diffusa e accenti puntuali genera un'atmosfera raccolta e sofisticata, pensata per accompagnare l'esperienza gastronomica senza mai sovrastarla. </w:t>
      </w:r>
      <w:r w:rsidR="00A1224D" w:rsidRPr="00A1224D">
        <w:rPr>
          <w:sz w:val="24"/>
          <w:szCs w:val="24"/>
        </w:rPr>
        <w:t xml:space="preserve">Le sorgenti, completamente integrate nell'architettura, scompaiono alla vista lasciando che sia la luce a definire </w:t>
      </w:r>
      <w:r w:rsidR="00C77510">
        <w:rPr>
          <w:sz w:val="24"/>
          <w:szCs w:val="24"/>
        </w:rPr>
        <w:t>gli spazi</w:t>
      </w:r>
      <w:r w:rsidR="00A1224D" w:rsidRPr="00A1224D">
        <w:rPr>
          <w:sz w:val="24"/>
          <w:szCs w:val="24"/>
        </w:rPr>
        <w:t>.</w:t>
      </w:r>
    </w:p>
    <w:p w14:paraId="7D163297" w14:textId="6DE75FF2" w:rsidR="00A1224D" w:rsidRPr="00EF5478" w:rsidRDefault="00A1224D" w:rsidP="00A1224D">
      <w:pPr>
        <w:spacing w:after="0"/>
        <w:jc w:val="both"/>
        <w:rPr>
          <w:sz w:val="24"/>
          <w:szCs w:val="24"/>
        </w:rPr>
      </w:pPr>
      <w:r w:rsidRPr="00EF5478">
        <w:rPr>
          <w:sz w:val="24"/>
          <w:szCs w:val="24"/>
        </w:rPr>
        <w:lastRenderedPageBreak/>
        <w:t>Le temperature di colore calde e il rigoroso controllo dell'abbagliamento garantiscono comfort visivo e contribuiscono a creare quell'atmosfera raccolta e sofisticata che caratterizza gli ambienti dell'alta ristorazione</w:t>
      </w:r>
      <w:r>
        <w:rPr>
          <w:sz w:val="24"/>
          <w:szCs w:val="24"/>
        </w:rPr>
        <w:t xml:space="preserve">, dove </w:t>
      </w:r>
      <w:r w:rsidRPr="00A1224D">
        <w:rPr>
          <w:sz w:val="24"/>
          <w:szCs w:val="24"/>
        </w:rPr>
        <w:t>il benessere visivo contribuisce in modo determinante all'esperienza del cliente.</w:t>
      </w:r>
    </w:p>
    <w:p w14:paraId="71413C54" w14:textId="77777777" w:rsidR="00A1224D" w:rsidRDefault="00A1224D" w:rsidP="00A1224D">
      <w:pPr>
        <w:spacing w:after="0"/>
        <w:jc w:val="both"/>
        <w:rPr>
          <w:sz w:val="24"/>
          <w:szCs w:val="24"/>
        </w:rPr>
      </w:pPr>
    </w:p>
    <w:p w14:paraId="683B851C" w14:textId="39802CED" w:rsidR="00533C62" w:rsidRPr="00EF5478" w:rsidRDefault="00EC20B0" w:rsidP="00533C62">
      <w:pPr>
        <w:spacing w:after="0"/>
        <w:jc w:val="both"/>
        <w:rPr>
          <w:sz w:val="24"/>
          <w:szCs w:val="24"/>
        </w:rPr>
      </w:pPr>
      <w:r w:rsidRPr="00EC20B0">
        <w:rPr>
          <w:sz w:val="24"/>
          <w:szCs w:val="24"/>
        </w:rPr>
        <w:t>Particolare attenzione è stata dedicata agli elementi decorativi luminosi, concepiti come vere installazioni. I minerali sospesi e le sculture luminose diventano presenze scenografiche che rafforzano il legame tra design e natura, trasformando la materia grezza in elemento prezioso</w:t>
      </w:r>
      <w:r w:rsidR="00533C62">
        <w:rPr>
          <w:sz w:val="24"/>
          <w:szCs w:val="24"/>
        </w:rPr>
        <w:t xml:space="preserve"> e </w:t>
      </w:r>
      <w:r w:rsidR="00533C62" w:rsidRPr="00EF5478">
        <w:rPr>
          <w:sz w:val="24"/>
          <w:szCs w:val="24"/>
        </w:rPr>
        <w:t>quasi sospeso nel tempo.</w:t>
      </w:r>
    </w:p>
    <w:p w14:paraId="225C148B" w14:textId="4E6E6C4C" w:rsidR="00EC20B0" w:rsidRPr="00EC20B0" w:rsidRDefault="00EC20B0" w:rsidP="00EC20B0">
      <w:pPr>
        <w:spacing w:after="0"/>
        <w:jc w:val="both"/>
        <w:rPr>
          <w:sz w:val="24"/>
          <w:szCs w:val="24"/>
        </w:rPr>
      </w:pPr>
    </w:p>
    <w:p w14:paraId="30F58962" w14:textId="77777777" w:rsidR="00F311A0" w:rsidRPr="00EF5478" w:rsidRDefault="00F311A0" w:rsidP="00F311A0">
      <w:pPr>
        <w:spacing w:after="0"/>
        <w:jc w:val="both"/>
        <w:rPr>
          <w:sz w:val="24"/>
          <w:szCs w:val="24"/>
        </w:rPr>
      </w:pPr>
      <w:r w:rsidRPr="00EF5478">
        <w:rPr>
          <w:sz w:val="24"/>
          <w:szCs w:val="24"/>
        </w:rPr>
        <w:t>La luce non invade lo spazio, ma lo accompagna con discrezione. Rivela anziché mostrare, valorizza senza sovrastare, costruendo un equilibrio tra precisione tecnica, comfort visivo ed emozione. Un approccio progettuale che interpreta l'illuminazione come elemento identitario, capace di dare profondità all'architettura e di amplificare il dialogo tra design, materia e cucina.</w:t>
      </w:r>
    </w:p>
    <w:p w14:paraId="31E094C5" w14:textId="77777777" w:rsidR="00EF5478" w:rsidRPr="00EF5478" w:rsidRDefault="00EF5478" w:rsidP="00EF5478">
      <w:pPr>
        <w:spacing w:after="0"/>
        <w:jc w:val="both"/>
        <w:rPr>
          <w:sz w:val="24"/>
          <w:szCs w:val="24"/>
        </w:rPr>
      </w:pPr>
    </w:p>
    <w:p w14:paraId="2FC2E7B4" w14:textId="06F92463" w:rsidR="00C85B3A" w:rsidRDefault="009D5485" w:rsidP="00223595">
      <w:pPr>
        <w:spacing w:after="0"/>
        <w:jc w:val="both"/>
        <w:rPr>
          <w:b/>
          <w:bCs/>
          <w:sz w:val="24"/>
          <w:szCs w:val="24"/>
        </w:rPr>
      </w:pPr>
      <w:r w:rsidRPr="009D5485">
        <w:rPr>
          <w:b/>
          <w:bCs/>
          <w:sz w:val="24"/>
          <w:szCs w:val="24"/>
        </w:rPr>
        <w:t>I prodotti</w:t>
      </w:r>
      <w:r w:rsidR="00563B26">
        <w:rPr>
          <w:b/>
          <w:bCs/>
          <w:sz w:val="24"/>
          <w:szCs w:val="24"/>
        </w:rPr>
        <w:t xml:space="preserve"> Rimani utilizzati</w:t>
      </w:r>
    </w:p>
    <w:p w14:paraId="31B51018" w14:textId="5EF4D620" w:rsidR="004903DE" w:rsidRDefault="003C0473" w:rsidP="00223595">
      <w:pPr>
        <w:spacing w:after="0"/>
        <w:jc w:val="both"/>
        <w:rPr>
          <w:sz w:val="24"/>
          <w:szCs w:val="24"/>
        </w:rPr>
      </w:pPr>
      <w:r w:rsidRPr="003C0473">
        <w:rPr>
          <w:sz w:val="24"/>
          <w:szCs w:val="24"/>
        </w:rPr>
        <w:t xml:space="preserve">Per il progetto sono state impiegate le linee </w:t>
      </w:r>
      <w:r w:rsidRPr="003C0473">
        <w:rPr>
          <w:b/>
          <w:bCs/>
          <w:sz w:val="24"/>
          <w:szCs w:val="24"/>
        </w:rPr>
        <w:t>Polaris</w:t>
      </w:r>
      <w:r w:rsidRPr="003C0473">
        <w:rPr>
          <w:sz w:val="24"/>
          <w:szCs w:val="24"/>
        </w:rPr>
        <w:t xml:space="preserve"> e </w:t>
      </w:r>
      <w:r w:rsidRPr="003C0473">
        <w:rPr>
          <w:b/>
          <w:bCs/>
          <w:sz w:val="24"/>
          <w:szCs w:val="24"/>
        </w:rPr>
        <w:t>Longitudinal</w:t>
      </w:r>
      <w:r w:rsidRPr="003C0473">
        <w:rPr>
          <w:sz w:val="24"/>
          <w:szCs w:val="24"/>
        </w:rPr>
        <w:t xml:space="preserve">, affiancate da una serie di </w:t>
      </w:r>
      <w:r w:rsidRPr="003C0473">
        <w:rPr>
          <w:b/>
          <w:bCs/>
          <w:sz w:val="24"/>
          <w:szCs w:val="24"/>
        </w:rPr>
        <w:t xml:space="preserve">elementi illuminanti speciali </w:t>
      </w:r>
      <w:r w:rsidR="00955A6C">
        <w:rPr>
          <w:b/>
          <w:bCs/>
          <w:sz w:val="24"/>
          <w:szCs w:val="24"/>
        </w:rPr>
        <w:t xml:space="preserve">custom </w:t>
      </w:r>
      <w:r w:rsidRPr="003C0473">
        <w:rPr>
          <w:b/>
          <w:bCs/>
          <w:sz w:val="24"/>
          <w:szCs w:val="24"/>
        </w:rPr>
        <w:t>sviluppati su misura</w:t>
      </w:r>
      <w:r w:rsidRPr="003C0473">
        <w:rPr>
          <w:sz w:val="24"/>
          <w:szCs w:val="24"/>
        </w:rPr>
        <w:t xml:space="preserve"> per rispondere alle esigenze specifiche del concept architettonico.</w:t>
      </w:r>
      <w:r w:rsidR="00A70749">
        <w:rPr>
          <w:sz w:val="24"/>
          <w:szCs w:val="24"/>
        </w:rPr>
        <w:t xml:space="preserve"> </w:t>
      </w:r>
    </w:p>
    <w:p w14:paraId="40AC7D30" w14:textId="77777777" w:rsidR="00A70749" w:rsidRDefault="00A70749" w:rsidP="00223595">
      <w:pPr>
        <w:spacing w:after="0"/>
        <w:jc w:val="both"/>
        <w:rPr>
          <w:sz w:val="24"/>
          <w:szCs w:val="24"/>
        </w:rPr>
      </w:pPr>
    </w:p>
    <w:p w14:paraId="790F28D0" w14:textId="1868E018" w:rsidR="00DC1CC0" w:rsidRDefault="0086705E" w:rsidP="00223595">
      <w:pPr>
        <w:spacing w:after="0"/>
        <w:jc w:val="both"/>
        <w:rPr>
          <w:sz w:val="24"/>
          <w:szCs w:val="24"/>
        </w:rPr>
      </w:pPr>
      <w:r w:rsidRPr="003C0473">
        <w:rPr>
          <w:b/>
          <w:bCs/>
          <w:sz w:val="24"/>
          <w:szCs w:val="24"/>
        </w:rPr>
        <w:t>Polaris</w:t>
      </w:r>
      <w:r>
        <w:rPr>
          <w:sz w:val="24"/>
          <w:szCs w:val="24"/>
        </w:rPr>
        <w:t xml:space="preserve"> è una soluzione versatile a incasso, c</w:t>
      </w:r>
      <w:r w:rsidRPr="00A70749">
        <w:rPr>
          <w:sz w:val="24"/>
          <w:szCs w:val="24"/>
        </w:rPr>
        <w:t>apace di adattarsi con naturalezza alle caratteristiche di ogni ambiente.</w:t>
      </w:r>
      <w:r w:rsidR="00DC1CC0">
        <w:rPr>
          <w:sz w:val="24"/>
          <w:szCs w:val="24"/>
        </w:rPr>
        <w:t xml:space="preserve"> T</w:t>
      </w:r>
      <w:r w:rsidR="00A70749" w:rsidRPr="00A70749">
        <w:rPr>
          <w:sz w:val="24"/>
          <w:szCs w:val="24"/>
        </w:rPr>
        <w:t>re corpi illuminanti di diversa dimensione e potenza si integrano con una gamma di frame differenti per proporzioni ed estetica che offrono configurazioni trim, trimless o orientabili. Le cornici rimangono a filo nel controsoffitto, garantendo un’installazione discreta e raffinata.</w:t>
      </w:r>
      <w:r w:rsidR="00955A6C">
        <w:rPr>
          <w:sz w:val="24"/>
          <w:szCs w:val="24"/>
        </w:rPr>
        <w:t xml:space="preserve"> </w:t>
      </w:r>
      <w:r w:rsidR="00955A6C" w:rsidRPr="00955A6C">
        <w:rPr>
          <w:sz w:val="24"/>
          <w:szCs w:val="24"/>
        </w:rPr>
        <w:t xml:space="preserve">Per questo progetto è stata inoltre sviluppata una </w:t>
      </w:r>
      <w:r w:rsidR="00955A6C" w:rsidRPr="00955A6C">
        <w:rPr>
          <w:b/>
          <w:bCs/>
          <w:sz w:val="24"/>
          <w:szCs w:val="24"/>
        </w:rPr>
        <w:t>finitura custom esclusiva</w:t>
      </w:r>
      <w:r w:rsidR="00955A6C" w:rsidRPr="00955A6C">
        <w:rPr>
          <w:sz w:val="24"/>
          <w:szCs w:val="24"/>
        </w:rPr>
        <w:t>, studiata per integrarsi perfettamente con il linguaggio materico degli interni.</w:t>
      </w:r>
    </w:p>
    <w:p w14:paraId="1E035828" w14:textId="77777777" w:rsidR="00DC1CC0" w:rsidRDefault="00DC1CC0" w:rsidP="00223595">
      <w:pPr>
        <w:spacing w:after="0"/>
        <w:jc w:val="both"/>
        <w:rPr>
          <w:sz w:val="24"/>
          <w:szCs w:val="24"/>
        </w:rPr>
      </w:pPr>
    </w:p>
    <w:p w14:paraId="18FA35A9" w14:textId="5605799D" w:rsidR="00A70749" w:rsidRDefault="00DC1CC0" w:rsidP="00223595">
      <w:pPr>
        <w:spacing w:after="0"/>
        <w:jc w:val="both"/>
        <w:rPr>
          <w:sz w:val="24"/>
          <w:szCs w:val="24"/>
        </w:rPr>
      </w:pPr>
      <w:r w:rsidRPr="003C0473">
        <w:rPr>
          <w:b/>
          <w:bCs/>
          <w:sz w:val="24"/>
          <w:szCs w:val="24"/>
        </w:rPr>
        <w:t>Longitudinal</w:t>
      </w:r>
      <w:r>
        <w:rPr>
          <w:sz w:val="24"/>
          <w:szCs w:val="24"/>
        </w:rPr>
        <w:t xml:space="preserve"> </w:t>
      </w:r>
      <w:r w:rsidR="001A5A72" w:rsidRPr="007E6688">
        <w:rPr>
          <w:sz w:val="24"/>
          <w:szCs w:val="24"/>
        </w:rPr>
        <w:t>un apparecchio</w:t>
      </w:r>
      <w:r w:rsidR="001A5A72">
        <w:rPr>
          <w:sz w:val="24"/>
          <w:szCs w:val="24"/>
        </w:rPr>
        <w:t xml:space="preserve"> </w:t>
      </w:r>
      <w:r w:rsidRPr="00DC1CC0">
        <w:rPr>
          <w:sz w:val="24"/>
          <w:szCs w:val="24"/>
        </w:rPr>
        <w:t xml:space="preserve">lineare a LED ad alta resa cromatica, di soli 20mm di diametro, che è stata pensata per le applicazioni dove la luce diffusa deve rispondere ad esigenze di qualità, come su affreschi e dipinti in generale, su pareti e volte. </w:t>
      </w:r>
      <w:r w:rsidR="00955A6C" w:rsidRPr="00955A6C">
        <w:rPr>
          <w:sz w:val="24"/>
          <w:szCs w:val="24"/>
        </w:rPr>
        <w:t>Nel Ristorante FATA contribuisce a valorizzare le superfici architettoniche con una luce uniforme e controllata.</w:t>
      </w:r>
    </w:p>
    <w:p w14:paraId="214F4734" w14:textId="77777777" w:rsidR="00DC1CC0" w:rsidRDefault="00DC1CC0" w:rsidP="00223595">
      <w:pPr>
        <w:spacing w:after="0"/>
        <w:jc w:val="both"/>
        <w:rPr>
          <w:sz w:val="24"/>
          <w:szCs w:val="24"/>
        </w:rPr>
      </w:pPr>
    </w:p>
    <w:p w14:paraId="27EC9EA7" w14:textId="01DC57F0" w:rsidR="00DC1CC0" w:rsidRDefault="003C0473" w:rsidP="00223595">
      <w:pPr>
        <w:spacing w:after="0"/>
        <w:jc w:val="both"/>
        <w:rPr>
          <w:sz w:val="24"/>
          <w:szCs w:val="24"/>
        </w:rPr>
      </w:pPr>
      <w:r w:rsidRPr="00955A6C">
        <w:rPr>
          <w:sz w:val="24"/>
          <w:szCs w:val="24"/>
        </w:rPr>
        <w:t xml:space="preserve">A completare l'intervento, Rimani ha sviluppato una serie di </w:t>
      </w:r>
      <w:r w:rsidRPr="00955A6C">
        <w:rPr>
          <w:b/>
          <w:bCs/>
          <w:sz w:val="24"/>
          <w:szCs w:val="24"/>
        </w:rPr>
        <w:t>elementi illuminanti custom</w:t>
      </w:r>
      <w:r w:rsidR="00955A6C" w:rsidRPr="00955A6C">
        <w:rPr>
          <w:sz w:val="24"/>
          <w:szCs w:val="24"/>
        </w:rPr>
        <w:t xml:space="preserve">, </w:t>
      </w:r>
      <w:r w:rsidRPr="00955A6C">
        <w:rPr>
          <w:sz w:val="24"/>
          <w:szCs w:val="24"/>
        </w:rPr>
        <w:t xml:space="preserve">progettati appositamente per integrarsi con il concept del ristorante. </w:t>
      </w:r>
      <w:r w:rsidR="00955A6C" w:rsidRPr="00955A6C">
        <w:rPr>
          <w:sz w:val="24"/>
          <w:szCs w:val="24"/>
        </w:rPr>
        <w:t xml:space="preserve">La sospensione con elemento in cristallo integra un modulo </w:t>
      </w:r>
      <w:r w:rsidR="00955A6C" w:rsidRPr="00955A6C">
        <w:rPr>
          <w:b/>
          <w:bCs/>
          <w:sz w:val="24"/>
          <w:szCs w:val="24"/>
        </w:rPr>
        <w:t>Solar 40</w:t>
      </w:r>
      <w:r w:rsidR="00955A6C" w:rsidRPr="00955A6C">
        <w:rPr>
          <w:sz w:val="24"/>
          <w:szCs w:val="24"/>
        </w:rPr>
        <w:t xml:space="preserve">, mentre il palo luminoso che si sviluppa da pavimento a soffitto integra un </w:t>
      </w:r>
      <w:r w:rsidR="00955A6C" w:rsidRPr="00955A6C">
        <w:rPr>
          <w:b/>
          <w:bCs/>
          <w:sz w:val="24"/>
          <w:szCs w:val="24"/>
        </w:rPr>
        <w:t>Solar 100</w:t>
      </w:r>
      <w:r w:rsidR="00955A6C" w:rsidRPr="00955A6C">
        <w:rPr>
          <w:sz w:val="24"/>
          <w:szCs w:val="24"/>
        </w:rPr>
        <w:t>. Entrambe le soluzioni sono state progettate come elementi scenografici capaci di dialogare con l'architettura e con i materiali naturali, contribuendo a costruire un linguaggio coerente tra luce, design e materia.</w:t>
      </w:r>
      <w:r w:rsidR="00955A6C" w:rsidRPr="00955A6C">
        <w:t xml:space="preserve"> </w:t>
      </w:r>
      <w:r w:rsidR="00955A6C" w:rsidRPr="00955A6C">
        <w:rPr>
          <w:sz w:val="24"/>
          <w:szCs w:val="24"/>
        </w:rPr>
        <w:t xml:space="preserve">Anche questi elementi sono stati realizzati con una </w:t>
      </w:r>
      <w:r w:rsidR="00955A6C" w:rsidRPr="00955A6C">
        <w:rPr>
          <w:b/>
          <w:bCs/>
          <w:sz w:val="24"/>
          <w:szCs w:val="24"/>
        </w:rPr>
        <w:t>finitura custom</w:t>
      </w:r>
      <w:r w:rsidR="00955A6C" w:rsidRPr="00955A6C">
        <w:rPr>
          <w:sz w:val="24"/>
          <w:szCs w:val="24"/>
        </w:rPr>
        <w:t xml:space="preserve"> sviluppata appositamente per il progetto, in continuità estetica con i corpi illuminanti Polaris.</w:t>
      </w:r>
    </w:p>
    <w:p w14:paraId="007FD2B3" w14:textId="77777777" w:rsidR="00DC1CC0" w:rsidRDefault="00DC1CC0" w:rsidP="00223595">
      <w:pPr>
        <w:spacing w:after="0"/>
        <w:jc w:val="both"/>
        <w:rPr>
          <w:sz w:val="24"/>
          <w:szCs w:val="24"/>
        </w:rPr>
      </w:pPr>
    </w:p>
    <w:p w14:paraId="5FAC9CCF" w14:textId="029A60CC" w:rsidR="00A70749" w:rsidRPr="00EF5478" w:rsidRDefault="00A70749" w:rsidP="00A70749">
      <w:pPr>
        <w:spacing w:after="0"/>
        <w:jc w:val="both"/>
        <w:rPr>
          <w:sz w:val="24"/>
          <w:szCs w:val="24"/>
        </w:rPr>
      </w:pPr>
      <w:r w:rsidRPr="00EF5478">
        <w:rPr>
          <w:sz w:val="24"/>
          <w:szCs w:val="24"/>
        </w:rPr>
        <w:t>Con</w:t>
      </w:r>
      <w:r w:rsidR="00955A6C">
        <w:rPr>
          <w:sz w:val="24"/>
          <w:szCs w:val="24"/>
        </w:rPr>
        <w:t xml:space="preserve"> il progetto del Ristorante</w:t>
      </w:r>
      <w:r w:rsidRPr="00EF5478">
        <w:rPr>
          <w:sz w:val="24"/>
          <w:szCs w:val="24"/>
        </w:rPr>
        <w:t xml:space="preserve"> FATA, RIMANI conferma la propria capacità di sviluppare soluzioni illuminotecniche su misura </w:t>
      </w:r>
      <w:r w:rsidR="00955A6C">
        <w:rPr>
          <w:sz w:val="24"/>
          <w:szCs w:val="24"/>
        </w:rPr>
        <w:t>anche per il settore dell’Ho.Re.Ca.</w:t>
      </w:r>
      <w:r w:rsidRPr="00EF5478">
        <w:rPr>
          <w:sz w:val="24"/>
          <w:szCs w:val="24"/>
        </w:rPr>
        <w:t>, trasformando la luce in uno strumento progettuale capace di creare atmosfere, valorizzare l'architettura e contribuire in modo determinante all'esperienza delle persone.</w:t>
      </w:r>
    </w:p>
    <w:p w14:paraId="7095A297" w14:textId="77777777" w:rsidR="005F42D9" w:rsidRPr="00835E03" w:rsidRDefault="005F42D9" w:rsidP="005F42D9">
      <w:pPr>
        <w:spacing w:after="0"/>
        <w:jc w:val="both"/>
        <w:rPr>
          <w:b/>
          <w:bCs/>
        </w:rPr>
      </w:pPr>
      <w:r w:rsidRPr="00835E03">
        <w:rPr>
          <w:b/>
          <w:bCs/>
        </w:rPr>
        <w:lastRenderedPageBreak/>
        <w:t>ABOUT RIMANI</w:t>
      </w:r>
    </w:p>
    <w:p w14:paraId="378B5C30" w14:textId="46A5C26E" w:rsidR="005F42D9" w:rsidRPr="002E2A28" w:rsidRDefault="005F42D9" w:rsidP="005F42D9">
      <w:pPr>
        <w:spacing w:after="0"/>
        <w:jc w:val="both"/>
        <w:rPr>
          <w:sz w:val="24"/>
          <w:szCs w:val="24"/>
        </w:rPr>
      </w:pPr>
      <w:r w:rsidRPr="00835E03">
        <w:rPr>
          <w:b/>
          <w:bCs/>
        </w:rPr>
        <w:t>Rimani</w:t>
      </w:r>
      <w:r w:rsidRPr="00835E03">
        <w:t xml:space="preserve"> è un’azienda specializzata nella progettazione e realizzazione di </w:t>
      </w:r>
      <w:r w:rsidRPr="00835E03">
        <w:rPr>
          <w:b/>
          <w:bCs/>
        </w:rPr>
        <w:t>soluzioni illuminotecniche innovative</w:t>
      </w:r>
      <w:r w:rsidRPr="00835E03">
        <w:t xml:space="preserve"> con sede in Piemonte, a Torino. Fondata nel 2015, Rimani, letteralmente ri-utilizzo delle mani e del prodotto, affonda le sue radici nell'esperienza quarantennale dell’imprenditore Carlo Albano, vissuta nel segno dell’innovazione, della </w:t>
      </w:r>
      <w:r w:rsidRPr="007E6688">
        <w:t xml:space="preserve">tecnologia e della ricerca del prodotto di prestigio. Rimani sviluppa progetti destinati ad ogni tipologia di ambiente lavorando principalmente in </w:t>
      </w:r>
      <w:r w:rsidR="00856167" w:rsidRPr="007E6688">
        <w:t xml:space="preserve">quattro </w:t>
      </w:r>
      <w:r w:rsidRPr="007E6688">
        <w:t xml:space="preserve">settori: creative lighting solutions, </w:t>
      </w:r>
      <w:r w:rsidR="00856167" w:rsidRPr="007E6688">
        <w:t xml:space="preserve">marine lighting, </w:t>
      </w:r>
      <w:r w:rsidRPr="007E6688">
        <w:t>healthcare lighting e horticultural lighting.</w:t>
      </w:r>
    </w:p>
    <w:p w14:paraId="52962B4C" w14:textId="77777777" w:rsidR="005F42D9" w:rsidRDefault="005F42D9" w:rsidP="00223595">
      <w:pPr>
        <w:spacing w:after="0"/>
        <w:jc w:val="both"/>
        <w:rPr>
          <w:sz w:val="24"/>
          <w:szCs w:val="24"/>
        </w:rPr>
      </w:pPr>
    </w:p>
    <w:p w14:paraId="4A860617" w14:textId="77777777" w:rsidR="00312FA9" w:rsidRPr="00357417" w:rsidRDefault="00312FA9" w:rsidP="00312FA9">
      <w:pPr>
        <w:spacing w:after="0"/>
        <w:jc w:val="both"/>
        <w:rPr>
          <w:b/>
          <w:bCs/>
        </w:rPr>
      </w:pPr>
      <w:r w:rsidRPr="00357417">
        <w:rPr>
          <w:b/>
          <w:bCs/>
        </w:rPr>
        <w:t xml:space="preserve">Rimani srl </w:t>
      </w:r>
    </w:p>
    <w:p w14:paraId="12A47148" w14:textId="77777777" w:rsidR="00312FA9" w:rsidRPr="00312FA9" w:rsidRDefault="00312FA9" w:rsidP="00312FA9">
      <w:pPr>
        <w:spacing w:after="0"/>
        <w:jc w:val="both"/>
      </w:pPr>
      <w:r w:rsidRPr="00312FA9">
        <w:t xml:space="preserve">Sede Legale - </w:t>
      </w:r>
      <w:r w:rsidRPr="00357417">
        <w:t>Via Sant’Anselmo, 29 | Torino</w:t>
      </w:r>
    </w:p>
    <w:p w14:paraId="499A913A" w14:textId="77777777" w:rsidR="00312FA9" w:rsidRPr="00357417" w:rsidRDefault="00312FA9" w:rsidP="00312FA9">
      <w:pPr>
        <w:spacing w:after="0"/>
        <w:jc w:val="both"/>
      </w:pPr>
      <w:r w:rsidRPr="00312FA9">
        <w:t>Sede operativa - Via Giovanni Verga, 28 | Settimo Torinese (TO)</w:t>
      </w:r>
    </w:p>
    <w:p w14:paraId="49C22F24" w14:textId="77777777" w:rsidR="00312FA9" w:rsidRPr="00357417" w:rsidRDefault="00312FA9" w:rsidP="00312FA9">
      <w:pPr>
        <w:spacing w:after="0"/>
        <w:jc w:val="both"/>
      </w:pPr>
      <w:hyperlink r:id="rId6" w:history="1">
        <w:r w:rsidRPr="00357417">
          <w:rPr>
            <w:rStyle w:val="Collegamentoipertestuale"/>
          </w:rPr>
          <w:t>rimanisrl.it</w:t>
        </w:r>
      </w:hyperlink>
      <w:r w:rsidRPr="00357417">
        <w:t xml:space="preserve"> </w:t>
      </w:r>
    </w:p>
    <w:p w14:paraId="199FD216" w14:textId="74E870C8" w:rsidR="00FA37C8" w:rsidRPr="00312FA9" w:rsidRDefault="00FA37C8" w:rsidP="00FA37C8">
      <w:pPr>
        <w:spacing w:after="0" w:line="276" w:lineRule="auto"/>
        <w:jc w:val="right"/>
      </w:pPr>
      <w:r w:rsidRPr="00312FA9">
        <w:t>Per richieste stampa e interviste:</w:t>
      </w:r>
    </w:p>
    <w:p w14:paraId="143BADF5" w14:textId="77777777" w:rsidR="00FA37C8" w:rsidRPr="00312FA9" w:rsidRDefault="00FA37C8" w:rsidP="00FA37C8">
      <w:pPr>
        <w:spacing w:after="0" w:line="276" w:lineRule="auto"/>
        <w:jc w:val="right"/>
      </w:pPr>
    </w:p>
    <w:p w14:paraId="7ADF45A4" w14:textId="797ED2BC" w:rsidR="00FA37C8" w:rsidRPr="00312FA9" w:rsidRDefault="00FA37C8" w:rsidP="00FA37C8">
      <w:pPr>
        <w:spacing w:after="0" w:line="276" w:lineRule="auto"/>
        <w:jc w:val="right"/>
        <w:rPr>
          <w:b/>
          <w:bCs/>
        </w:rPr>
      </w:pPr>
      <w:r w:rsidRPr="00312FA9">
        <w:rPr>
          <w:b/>
          <w:bCs/>
        </w:rPr>
        <w:t>OGS PR and Communication</w:t>
      </w:r>
    </w:p>
    <w:p w14:paraId="627FAFCB" w14:textId="77777777" w:rsidR="00FA37C8" w:rsidRPr="00312FA9" w:rsidRDefault="00FA37C8" w:rsidP="00FA37C8">
      <w:pPr>
        <w:spacing w:after="0" w:line="276" w:lineRule="auto"/>
        <w:jc w:val="right"/>
      </w:pPr>
      <w:r w:rsidRPr="00312FA9">
        <w:t>Via Koristka 3, Milan | Italy</w:t>
      </w:r>
    </w:p>
    <w:p w14:paraId="5787EB77" w14:textId="4860ECE7" w:rsidR="00FA37C8" w:rsidRPr="00312FA9" w:rsidRDefault="00FA37C8" w:rsidP="00FA37C8">
      <w:pPr>
        <w:spacing w:after="0" w:line="276" w:lineRule="auto"/>
        <w:jc w:val="right"/>
      </w:pPr>
      <w:r w:rsidRPr="00312FA9">
        <w:t>ph. +39 02 3450610</w:t>
      </w:r>
    </w:p>
    <w:p w14:paraId="496D4597" w14:textId="0D015649" w:rsidR="00FA37C8" w:rsidRPr="00312FA9" w:rsidRDefault="00FA37C8" w:rsidP="00FA37C8">
      <w:pPr>
        <w:spacing w:after="0" w:line="276" w:lineRule="auto"/>
        <w:jc w:val="right"/>
        <w:rPr>
          <w:lang w:val="fr-FR"/>
        </w:rPr>
      </w:pPr>
      <w:hyperlink r:id="rId7" w:history="1">
        <w:r w:rsidRPr="00312FA9">
          <w:rPr>
            <w:rStyle w:val="Collegamentoipertestuale"/>
            <w:lang w:val="fr-FR"/>
          </w:rPr>
          <w:t>www.ogscommunication.com</w:t>
        </w:r>
      </w:hyperlink>
      <w:r w:rsidRPr="00312FA9">
        <w:rPr>
          <w:lang w:val="fr-FR"/>
        </w:rPr>
        <w:t xml:space="preserve"> – </w:t>
      </w:r>
      <w:hyperlink r:id="rId8" w:history="1">
        <w:r w:rsidRPr="00312FA9">
          <w:rPr>
            <w:rStyle w:val="Collegamentoipertestuale"/>
            <w:lang w:val="fr-FR"/>
          </w:rPr>
          <w:t>press.ogscommunication.com</w:t>
        </w:r>
      </w:hyperlink>
    </w:p>
    <w:p w14:paraId="25056DA3" w14:textId="01607D0B" w:rsidR="00FA37C8" w:rsidRPr="00312FA9" w:rsidRDefault="00FA37C8" w:rsidP="00A466C6">
      <w:pPr>
        <w:spacing w:after="0" w:line="276" w:lineRule="auto"/>
        <w:jc w:val="right"/>
      </w:pPr>
      <w:hyperlink r:id="rId9" w:history="1">
        <w:r w:rsidRPr="00312FA9">
          <w:rPr>
            <w:rStyle w:val="Collegamentoipertestuale"/>
          </w:rPr>
          <w:t>info@ogscommunication.com</w:t>
        </w:r>
      </w:hyperlink>
    </w:p>
    <w:sectPr w:rsidR="00FA37C8" w:rsidRPr="00312FA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C397E"/>
    <w:multiLevelType w:val="hybridMultilevel"/>
    <w:tmpl w:val="7630B186"/>
    <w:lvl w:ilvl="0" w:tplc="00B0BF4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FF52D3B"/>
    <w:multiLevelType w:val="hybridMultilevel"/>
    <w:tmpl w:val="CC90668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345668937">
    <w:abstractNumId w:val="1"/>
  </w:num>
  <w:num w:numId="2" w16cid:durableId="525408635">
    <w:abstractNumId w:val="1"/>
  </w:num>
  <w:num w:numId="3" w16cid:durableId="125321434">
    <w:abstractNumId w:val="1"/>
  </w:num>
  <w:num w:numId="4" w16cid:durableId="122749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09A"/>
    <w:rsid w:val="000038DE"/>
    <w:rsid w:val="00010FF0"/>
    <w:rsid w:val="00013E11"/>
    <w:rsid w:val="00063A79"/>
    <w:rsid w:val="00070CF5"/>
    <w:rsid w:val="00077454"/>
    <w:rsid w:val="000A30F3"/>
    <w:rsid w:val="000A58DF"/>
    <w:rsid w:val="000B49E1"/>
    <w:rsid w:val="000C136C"/>
    <w:rsid w:val="000E4718"/>
    <w:rsid w:val="000F2E29"/>
    <w:rsid w:val="00123BA0"/>
    <w:rsid w:val="00135E6D"/>
    <w:rsid w:val="00155056"/>
    <w:rsid w:val="00164C9D"/>
    <w:rsid w:val="001704E3"/>
    <w:rsid w:val="00173B6C"/>
    <w:rsid w:val="001938F2"/>
    <w:rsid w:val="001A5A72"/>
    <w:rsid w:val="001F3F4F"/>
    <w:rsid w:val="00215C70"/>
    <w:rsid w:val="00222D73"/>
    <w:rsid w:val="002234A6"/>
    <w:rsid w:val="00223595"/>
    <w:rsid w:val="002366C6"/>
    <w:rsid w:val="00257B1F"/>
    <w:rsid w:val="00280175"/>
    <w:rsid w:val="002B480B"/>
    <w:rsid w:val="002B7C81"/>
    <w:rsid w:val="002C24F7"/>
    <w:rsid w:val="002D63E5"/>
    <w:rsid w:val="002E0909"/>
    <w:rsid w:val="002E50DD"/>
    <w:rsid w:val="002F76EB"/>
    <w:rsid w:val="00312FA9"/>
    <w:rsid w:val="00327C4C"/>
    <w:rsid w:val="00342401"/>
    <w:rsid w:val="0037368F"/>
    <w:rsid w:val="003A08FB"/>
    <w:rsid w:val="003B26EB"/>
    <w:rsid w:val="003C0473"/>
    <w:rsid w:val="004039A4"/>
    <w:rsid w:val="004410E8"/>
    <w:rsid w:val="004534A4"/>
    <w:rsid w:val="004600D7"/>
    <w:rsid w:val="00460A16"/>
    <w:rsid w:val="004611A9"/>
    <w:rsid w:val="004903DE"/>
    <w:rsid w:val="00494648"/>
    <w:rsid w:val="00496CD4"/>
    <w:rsid w:val="004A2AB0"/>
    <w:rsid w:val="004A3D96"/>
    <w:rsid w:val="004D3EC4"/>
    <w:rsid w:val="004D4367"/>
    <w:rsid w:val="004E4C23"/>
    <w:rsid w:val="004E539D"/>
    <w:rsid w:val="004E6BA1"/>
    <w:rsid w:val="0050692F"/>
    <w:rsid w:val="00533C62"/>
    <w:rsid w:val="005436CA"/>
    <w:rsid w:val="00563B26"/>
    <w:rsid w:val="005729D7"/>
    <w:rsid w:val="00583342"/>
    <w:rsid w:val="005966B7"/>
    <w:rsid w:val="005B495A"/>
    <w:rsid w:val="005C49C1"/>
    <w:rsid w:val="005D73AD"/>
    <w:rsid w:val="005F0A97"/>
    <w:rsid w:val="005F42D9"/>
    <w:rsid w:val="005F7716"/>
    <w:rsid w:val="00601603"/>
    <w:rsid w:val="00630D34"/>
    <w:rsid w:val="00642C9C"/>
    <w:rsid w:val="006A0429"/>
    <w:rsid w:val="006A56B3"/>
    <w:rsid w:val="006C0E69"/>
    <w:rsid w:val="006C542F"/>
    <w:rsid w:val="006D1FE4"/>
    <w:rsid w:val="006D61ED"/>
    <w:rsid w:val="006D7420"/>
    <w:rsid w:val="006F4357"/>
    <w:rsid w:val="007030E2"/>
    <w:rsid w:val="00736B29"/>
    <w:rsid w:val="00740663"/>
    <w:rsid w:val="007712D2"/>
    <w:rsid w:val="00777FBE"/>
    <w:rsid w:val="007819BB"/>
    <w:rsid w:val="00793849"/>
    <w:rsid w:val="00795260"/>
    <w:rsid w:val="00797622"/>
    <w:rsid w:val="007A4105"/>
    <w:rsid w:val="007B16B4"/>
    <w:rsid w:val="007C4184"/>
    <w:rsid w:val="007E3249"/>
    <w:rsid w:val="007E6688"/>
    <w:rsid w:val="007F118C"/>
    <w:rsid w:val="0080109A"/>
    <w:rsid w:val="0081155B"/>
    <w:rsid w:val="00827664"/>
    <w:rsid w:val="0085589A"/>
    <w:rsid w:val="00856167"/>
    <w:rsid w:val="0086705E"/>
    <w:rsid w:val="00870244"/>
    <w:rsid w:val="008911FC"/>
    <w:rsid w:val="008B75E6"/>
    <w:rsid w:val="008C17EC"/>
    <w:rsid w:val="008E5BA1"/>
    <w:rsid w:val="00900288"/>
    <w:rsid w:val="00926FE2"/>
    <w:rsid w:val="00950D32"/>
    <w:rsid w:val="00955A6C"/>
    <w:rsid w:val="009948F2"/>
    <w:rsid w:val="009B0689"/>
    <w:rsid w:val="009B6E15"/>
    <w:rsid w:val="009C3802"/>
    <w:rsid w:val="009D5485"/>
    <w:rsid w:val="009F3762"/>
    <w:rsid w:val="00A06F40"/>
    <w:rsid w:val="00A1224D"/>
    <w:rsid w:val="00A40304"/>
    <w:rsid w:val="00A466C6"/>
    <w:rsid w:val="00A70749"/>
    <w:rsid w:val="00A92E56"/>
    <w:rsid w:val="00AA7B4A"/>
    <w:rsid w:val="00AB7B93"/>
    <w:rsid w:val="00AC6009"/>
    <w:rsid w:val="00AF0D22"/>
    <w:rsid w:val="00B118BA"/>
    <w:rsid w:val="00B258E9"/>
    <w:rsid w:val="00B52CDE"/>
    <w:rsid w:val="00B73FA3"/>
    <w:rsid w:val="00B85168"/>
    <w:rsid w:val="00B87897"/>
    <w:rsid w:val="00B92FB1"/>
    <w:rsid w:val="00B95673"/>
    <w:rsid w:val="00B97CD0"/>
    <w:rsid w:val="00BD1E32"/>
    <w:rsid w:val="00BD2036"/>
    <w:rsid w:val="00BD2A2D"/>
    <w:rsid w:val="00BD5C3E"/>
    <w:rsid w:val="00BD732D"/>
    <w:rsid w:val="00BE5D02"/>
    <w:rsid w:val="00C0378D"/>
    <w:rsid w:val="00C311FE"/>
    <w:rsid w:val="00C40C1D"/>
    <w:rsid w:val="00C451B3"/>
    <w:rsid w:val="00C7055E"/>
    <w:rsid w:val="00C76A02"/>
    <w:rsid w:val="00C77510"/>
    <w:rsid w:val="00C77F51"/>
    <w:rsid w:val="00C77FAF"/>
    <w:rsid w:val="00C84CE6"/>
    <w:rsid w:val="00C85B3A"/>
    <w:rsid w:val="00C86AF3"/>
    <w:rsid w:val="00C94D3F"/>
    <w:rsid w:val="00C9630E"/>
    <w:rsid w:val="00CB6774"/>
    <w:rsid w:val="00CC7FC8"/>
    <w:rsid w:val="00CE200B"/>
    <w:rsid w:val="00CF0005"/>
    <w:rsid w:val="00CF560A"/>
    <w:rsid w:val="00D01EB2"/>
    <w:rsid w:val="00D02C97"/>
    <w:rsid w:val="00D31D51"/>
    <w:rsid w:val="00D32A3E"/>
    <w:rsid w:val="00D54DCE"/>
    <w:rsid w:val="00D657B7"/>
    <w:rsid w:val="00D9006D"/>
    <w:rsid w:val="00DC1CC0"/>
    <w:rsid w:val="00DC330F"/>
    <w:rsid w:val="00DC463D"/>
    <w:rsid w:val="00DD7E11"/>
    <w:rsid w:val="00DF6927"/>
    <w:rsid w:val="00DF6F55"/>
    <w:rsid w:val="00E404CF"/>
    <w:rsid w:val="00E570EF"/>
    <w:rsid w:val="00E70666"/>
    <w:rsid w:val="00E70C21"/>
    <w:rsid w:val="00E73A14"/>
    <w:rsid w:val="00E812BD"/>
    <w:rsid w:val="00E82549"/>
    <w:rsid w:val="00EA6C4E"/>
    <w:rsid w:val="00EC20B0"/>
    <w:rsid w:val="00ED0D0D"/>
    <w:rsid w:val="00ED70B1"/>
    <w:rsid w:val="00EF5478"/>
    <w:rsid w:val="00F15CF6"/>
    <w:rsid w:val="00F311A0"/>
    <w:rsid w:val="00F373D7"/>
    <w:rsid w:val="00F87B4E"/>
    <w:rsid w:val="00F93E31"/>
    <w:rsid w:val="00FA37C8"/>
    <w:rsid w:val="00FC04F0"/>
    <w:rsid w:val="00FC46EE"/>
    <w:rsid w:val="00FF4230"/>
    <w:rsid w:val="00FF64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32C3"/>
  <w15:chartTrackingRefBased/>
  <w15:docId w15:val="{91A4010B-8E96-4DE2-B24F-748D91EF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04E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85B3A"/>
    <w:pPr>
      <w:spacing w:line="256" w:lineRule="auto"/>
      <w:ind w:left="720"/>
      <w:contextualSpacing/>
    </w:pPr>
  </w:style>
  <w:style w:type="character" w:styleId="Collegamentoipertestuale">
    <w:name w:val="Hyperlink"/>
    <w:basedOn w:val="Carpredefinitoparagrafo"/>
    <w:uiPriority w:val="99"/>
    <w:unhideWhenUsed/>
    <w:rsid w:val="00FA37C8"/>
    <w:rPr>
      <w:color w:val="0563C1" w:themeColor="hyperlink"/>
      <w:u w:val="single"/>
    </w:rPr>
  </w:style>
  <w:style w:type="character" w:styleId="Menzionenonrisolta">
    <w:name w:val="Unresolved Mention"/>
    <w:basedOn w:val="Carpredefinitoparagrafo"/>
    <w:uiPriority w:val="99"/>
    <w:semiHidden/>
    <w:unhideWhenUsed/>
    <w:rsid w:val="00FA37C8"/>
    <w:rPr>
      <w:color w:val="605E5C"/>
      <w:shd w:val="clear" w:color="auto" w:fill="E1DFDD"/>
    </w:rPr>
  </w:style>
  <w:style w:type="character" w:styleId="Collegamentovisitato">
    <w:name w:val="FollowedHyperlink"/>
    <w:basedOn w:val="Carpredefinitoparagrafo"/>
    <w:uiPriority w:val="99"/>
    <w:semiHidden/>
    <w:unhideWhenUsed/>
    <w:rsid w:val="00FA37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3667">
      <w:bodyDiv w:val="1"/>
      <w:marLeft w:val="0"/>
      <w:marRight w:val="0"/>
      <w:marTop w:val="0"/>
      <w:marBottom w:val="0"/>
      <w:divBdr>
        <w:top w:val="none" w:sz="0" w:space="0" w:color="auto"/>
        <w:left w:val="none" w:sz="0" w:space="0" w:color="auto"/>
        <w:bottom w:val="none" w:sz="0" w:space="0" w:color="auto"/>
        <w:right w:val="none" w:sz="0" w:space="0" w:color="auto"/>
      </w:divBdr>
    </w:div>
    <w:div w:id="56901640">
      <w:bodyDiv w:val="1"/>
      <w:marLeft w:val="0"/>
      <w:marRight w:val="0"/>
      <w:marTop w:val="0"/>
      <w:marBottom w:val="0"/>
      <w:divBdr>
        <w:top w:val="none" w:sz="0" w:space="0" w:color="auto"/>
        <w:left w:val="none" w:sz="0" w:space="0" w:color="auto"/>
        <w:bottom w:val="none" w:sz="0" w:space="0" w:color="auto"/>
        <w:right w:val="none" w:sz="0" w:space="0" w:color="auto"/>
      </w:divBdr>
    </w:div>
    <w:div w:id="187377750">
      <w:bodyDiv w:val="1"/>
      <w:marLeft w:val="0"/>
      <w:marRight w:val="0"/>
      <w:marTop w:val="0"/>
      <w:marBottom w:val="0"/>
      <w:divBdr>
        <w:top w:val="none" w:sz="0" w:space="0" w:color="auto"/>
        <w:left w:val="none" w:sz="0" w:space="0" w:color="auto"/>
        <w:bottom w:val="none" w:sz="0" w:space="0" w:color="auto"/>
        <w:right w:val="none" w:sz="0" w:space="0" w:color="auto"/>
      </w:divBdr>
    </w:div>
    <w:div w:id="249199993">
      <w:bodyDiv w:val="1"/>
      <w:marLeft w:val="0"/>
      <w:marRight w:val="0"/>
      <w:marTop w:val="0"/>
      <w:marBottom w:val="0"/>
      <w:divBdr>
        <w:top w:val="none" w:sz="0" w:space="0" w:color="auto"/>
        <w:left w:val="none" w:sz="0" w:space="0" w:color="auto"/>
        <w:bottom w:val="none" w:sz="0" w:space="0" w:color="auto"/>
        <w:right w:val="none" w:sz="0" w:space="0" w:color="auto"/>
      </w:divBdr>
    </w:div>
    <w:div w:id="304970214">
      <w:bodyDiv w:val="1"/>
      <w:marLeft w:val="0"/>
      <w:marRight w:val="0"/>
      <w:marTop w:val="0"/>
      <w:marBottom w:val="0"/>
      <w:divBdr>
        <w:top w:val="none" w:sz="0" w:space="0" w:color="auto"/>
        <w:left w:val="none" w:sz="0" w:space="0" w:color="auto"/>
        <w:bottom w:val="none" w:sz="0" w:space="0" w:color="auto"/>
        <w:right w:val="none" w:sz="0" w:space="0" w:color="auto"/>
      </w:divBdr>
    </w:div>
    <w:div w:id="519392071">
      <w:bodyDiv w:val="1"/>
      <w:marLeft w:val="0"/>
      <w:marRight w:val="0"/>
      <w:marTop w:val="0"/>
      <w:marBottom w:val="0"/>
      <w:divBdr>
        <w:top w:val="none" w:sz="0" w:space="0" w:color="auto"/>
        <w:left w:val="none" w:sz="0" w:space="0" w:color="auto"/>
        <w:bottom w:val="none" w:sz="0" w:space="0" w:color="auto"/>
        <w:right w:val="none" w:sz="0" w:space="0" w:color="auto"/>
      </w:divBdr>
    </w:div>
    <w:div w:id="546727080">
      <w:bodyDiv w:val="1"/>
      <w:marLeft w:val="0"/>
      <w:marRight w:val="0"/>
      <w:marTop w:val="0"/>
      <w:marBottom w:val="0"/>
      <w:divBdr>
        <w:top w:val="none" w:sz="0" w:space="0" w:color="auto"/>
        <w:left w:val="none" w:sz="0" w:space="0" w:color="auto"/>
        <w:bottom w:val="none" w:sz="0" w:space="0" w:color="auto"/>
        <w:right w:val="none" w:sz="0" w:space="0" w:color="auto"/>
      </w:divBdr>
    </w:div>
    <w:div w:id="676230796">
      <w:bodyDiv w:val="1"/>
      <w:marLeft w:val="0"/>
      <w:marRight w:val="0"/>
      <w:marTop w:val="0"/>
      <w:marBottom w:val="0"/>
      <w:divBdr>
        <w:top w:val="none" w:sz="0" w:space="0" w:color="auto"/>
        <w:left w:val="none" w:sz="0" w:space="0" w:color="auto"/>
        <w:bottom w:val="none" w:sz="0" w:space="0" w:color="auto"/>
        <w:right w:val="none" w:sz="0" w:space="0" w:color="auto"/>
      </w:divBdr>
    </w:div>
    <w:div w:id="681664696">
      <w:bodyDiv w:val="1"/>
      <w:marLeft w:val="0"/>
      <w:marRight w:val="0"/>
      <w:marTop w:val="0"/>
      <w:marBottom w:val="0"/>
      <w:divBdr>
        <w:top w:val="none" w:sz="0" w:space="0" w:color="auto"/>
        <w:left w:val="none" w:sz="0" w:space="0" w:color="auto"/>
        <w:bottom w:val="none" w:sz="0" w:space="0" w:color="auto"/>
        <w:right w:val="none" w:sz="0" w:space="0" w:color="auto"/>
      </w:divBdr>
    </w:div>
    <w:div w:id="684988529">
      <w:bodyDiv w:val="1"/>
      <w:marLeft w:val="0"/>
      <w:marRight w:val="0"/>
      <w:marTop w:val="0"/>
      <w:marBottom w:val="0"/>
      <w:divBdr>
        <w:top w:val="none" w:sz="0" w:space="0" w:color="auto"/>
        <w:left w:val="none" w:sz="0" w:space="0" w:color="auto"/>
        <w:bottom w:val="none" w:sz="0" w:space="0" w:color="auto"/>
        <w:right w:val="none" w:sz="0" w:space="0" w:color="auto"/>
      </w:divBdr>
    </w:div>
    <w:div w:id="686567897">
      <w:bodyDiv w:val="1"/>
      <w:marLeft w:val="0"/>
      <w:marRight w:val="0"/>
      <w:marTop w:val="0"/>
      <w:marBottom w:val="0"/>
      <w:divBdr>
        <w:top w:val="none" w:sz="0" w:space="0" w:color="auto"/>
        <w:left w:val="none" w:sz="0" w:space="0" w:color="auto"/>
        <w:bottom w:val="none" w:sz="0" w:space="0" w:color="auto"/>
        <w:right w:val="none" w:sz="0" w:space="0" w:color="auto"/>
      </w:divBdr>
    </w:div>
    <w:div w:id="752824047">
      <w:bodyDiv w:val="1"/>
      <w:marLeft w:val="0"/>
      <w:marRight w:val="0"/>
      <w:marTop w:val="0"/>
      <w:marBottom w:val="0"/>
      <w:divBdr>
        <w:top w:val="none" w:sz="0" w:space="0" w:color="auto"/>
        <w:left w:val="none" w:sz="0" w:space="0" w:color="auto"/>
        <w:bottom w:val="none" w:sz="0" w:space="0" w:color="auto"/>
        <w:right w:val="none" w:sz="0" w:space="0" w:color="auto"/>
      </w:divBdr>
    </w:div>
    <w:div w:id="779758087">
      <w:bodyDiv w:val="1"/>
      <w:marLeft w:val="0"/>
      <w:marRight w:val="0"/>
      <w:marTop w:val="0"/>
      <w:marBottom w:val="0"/>
      <w:divBdr>
        <w:top w:val="none" w:sz="0" w:space="0" w:color="auto"/>
        <w:left w:val="none" w:sz="0" w:space="0" w:color="auto"/>
        <w:bottom w:val="none" w:sz="0" w:space="0" w:color="auto"/>
        <w:right w:val="none" w:sz="0" w:space="0" w:color="auto"/>
      </w:divBdr>
    </w:div>
    <w:div w:id="784154736">
      <w:bodyDiv w:val="1"/>
      <w:marLeft w:val="0"/>
      <w:marRight w:val="0"/>
      <w:marTop w:val="0"/>
      <w:marBottom w:val="0"/>
      <w:divBdr>
        <w:top w:val="none" w:sz="0" w:space="0" w:color="auto"/>
        <w:left w:val="none" w:sz="0" w:space="0" w:color="auto"/>
        <w:bottom w:val="none" w:sz="0" w:space="0" w:color="auto"/>
        <w:right w:val="none" w:sz="0" w:space="0" w:color="auto"/>
      </w:divBdr>
    </w:div>
    <w:div w:id="930046100">
      <w:bodyDiv w:val="1"/>
      <w:marLeft w:val="0"/>
      <w:marRight w:val="0"/>
      <w:marTop w:val="0"/>
      <w:marBottom w:val="0"/>
      <w:divBdr>
        <w:top w:val="none" w:sz="0" w:space="0" w:color="auto"/>
        <w:left w:val="none" w:sz="0" w:space="0" w:color="auto"/>
        <w:bottom w:val="none" w:sz="0" w:space="0" w:color="auto"/>
        <w:right w:val="none" w:sz="0" w:space="0" w:color="auto"/>
      </w:divBdr>
    </w:div>
    <w:div w:id="970474794">
      <w:bodyDiv w:val="1"/>
      <w:marLeft w:val="0"/>
      <w:marRight w:val="0"/>
      <w:marTop w:val="0"/>
      <w:marBottom w:val="0"/>
      <w:divBdr>
        <w:top w:val="none" w:sz="0" w:space="0" w:color="auto"/>
        <w:left w:val="none" w:sz="0" w:space="0" w:color="auto"/>
        <w:bottom w:val="none" w:sz="0" w:space="0" w:color="auto"/>
        <w:right w:val="none" w:sz="0" w:space="0" w:color="auto"/>
      </w:divBdr>
    </w:div>
    <w:div w:id="981428893">
      <w:bodyDiv w:val="1"/>
      <w:marLeft w:val="0"/>
      <w:marRight w:val="0"/>
      <w:marTop w:val="0"/>
      <w:marBottom w:val="0"/>
      <w:divBdr>
        <w:top w:val="none" w:sz="0" w:space="0" w:color="auto"/>
        <w:left w:val="none" w:sz="0" w:space="0" w:color="auto"/>
        <w:bottom w:val="none" w:sz="0" w:space="0" w:color="auto"/>
        <w:right w:val="none" w:sz="0" w:space="0" w:color="auto"/>
      </w:divBdr>
    </w:div>
    <w:div w:id="1045986882">
      <w:bodyDiv w:val="1"/>
      <w:marLeft w:val="0"/>
      <w:marRight w:val="0"/>
      <w:marTop w:val="0"/>
      <w:marBottom w:val="0"/>
      <w:divBdr>
        <w:top w:val="none" w:sz="0" w:space="0" w:color="auto"/>
        <w:left w:val="none" w:sz="0" w:space="0" w:color="auto"/>
        <w:bottom w:val="none" w:sz="0" w:space="0" w:color="auto"/>
        <w:right w:val="none" w:sz="0" w:space="0" w:color="auto"/>
      </w:divBdr>
    </w:div>
    <w:div w:id="1082145736">
      <w:bodyDiv w:val="1"/>
      <w:marLeft w:val="0"/>
      <w:marRight w:val="0"/>
      <w:marTop w:val="0"/>
      <w:marBottom w:val="0"/>
      <w:divBdr>
        <w:top w:val="none" w:sz="0" w:space="0" w:color="auto"/>
        <w:left w:val="none" w:sz="0" w:space="0" w:color="auto"/>
        <w:bottom w:val="none" w:sz="0" w:space="0" w:color="auto"/>
        <w:right w:val="none" w:sz="0" w:space="0" w:color="auto"/>
      </w:divBdr>
    </w:div>
    <w:div w:id="1160661077">
      <w:bodyDiv w:val="1"/>
      <w:marLeft w:val="0"/>
      <w:marRight w:val="0"/>
      <w:marTop w:val="0"/>
      <w:marBottom w:val="0"/>
      <w:divBdr>
        <w:top w:val="none" w:sz="0" w:space="0" w:color="auto"/>
        <w:left w:val="none" w:sz="0" w:space="0" w:color="auto"/>
        <w:bottom w:val="none" w:sz="0" w:space="0" w:color="auto"/>
        <w:right w:val="none" w:sz="0" w:space="0" w:color="auto"/>
      </w:divBdr>
    </w:div>
    <w:div w:id="1328751290">
      <w:bodyDiv w:val="1"/>
      <w:marLeft w:val="0"/>
      <w:marRight w:val="0"/>
      <w:marTop w:val="0"/>
      <w:marBottom w:val="0"/>
      <w:divBdr>
        <w:top w:val="none" w:sz="0" w:space="0" w:color="auto"/>
        <w:left w:val="none" w:sz="0" w:space="0" w:color="auto"/>
        <w:bottom w:val="none" w:sz="0" w:space="0" w:color="auto"/>
        <w:right w:val="none" w:sz="0" w:space="0" w:color="auto"/>
      </w:divBdr>
    </w:div>
    <w:div w:id="1355156870">
      <w:bodyDiv w:val="1"/>
      <w:marLeft w:val="0"/>
      <w:marRight w:val="0"/>
      <w:marTop w:val="0"/>
      <w:marBottom w:val="0"/>
      <w:divBdr>
        <w:top w:val="none" w:sz="0" w:space="0" w:color="auto"/>
        <w:left w:val="none" w:sz="0" w:space="0" w:color="auto"/>
        <w:bottom w:val="none" w:sz="0" w:space="0" w:color="auto"/>
        <w:right w:val="none" w:sz="0" w:space="0" w:color="auto"/>
      </w:divBdr>
    </w:div>
    <w:div w:id="1656298461">
      <w:bodyDiv w:val="1"/>
      <w:marLeft w:val="0"/>
      <w:marRight w:val="0"/>
      <w:marTop w:val="0"/>
      <w:marBottom w:val="0"/>
      <w:divBdr>
        <w:top w:val="none" w:sz="0" w:space="0" w:color="auto"/>
        <w:left w:val="none" w:sz="0" w:space="0" w:color="auto"/>
        <w:bottom w:val="none" w:sz="0" w:space="0" w:color="auto"/>
        <w:right w:val="none" w:sz="0" w:space="0" w:color="auto"/>
      </w:divBdr>
    </w:div>
    <w:div w:id="1684285172">
      <w:bodyDiv w:val="1"/>
      <w:marLeft w:val="0"/>
      <w:marRight w:val="0"/>
      <w:marTop w:val="0"/>
      <w:marBottom w:val="0"/>
      <w:divBdr>
        <w:top w:val="none" w:sz="0" w:space="0" w:color="auto"/>
        <w:left w:val="none" w:sz="0" w:space="0" w:color="auto"/>
        <w:bottom w:val="none" w:sz="0" w:space="0" w:color="auto"/>
        <w:right w:val="none" w:sz="0" w:space="0" w:color="auto"/>
      </w:divBdr>
    </w:div>
    <w:div w:id="1726876448">
      <w:bodyDiv w:val="1"/>
      <w:marLeft w:val="0"/>
      <w:marRight w:val="0"/>
      <w:marTop w:val="0"/>
      <w:marBottom w:val="0"/>
      <w:divBdr>
        <w:top w:val="none" w:sz="0" w:space="0" w:color="auto"/>
        <w:left w:val="none" w:sz="0" w:space="0" w:color="auto"/>
        <w:bottom w:val="none" w:sz="0" w:space="0" w:color="auto"/>
        <w:right w:val="none" w:sz="0" w:space="0" w:color="auto"/>
      </w:divBdr>
    </w:div>
    <w:div w:id="1739279474">
      <w:bodyDiv w:val="1"/>
      <w:marLeft w:val="0"/>
      <w:marRight w:val="0"/>
      <w:marTop w:val="0"/>
      <w:marBottom w:val="0"/>
      <w:divBdr>
        <w:top w:val="none" w:sz="0" w:space="0" w:color="auto"/>
        <w:left w:val="none" w:sz="0" w:space="0" w:color="auto"/>
        <w:bottom w:val="none" w:sz="0" w:space="0" w:color="auto"/>
        <w:right w:val="none" w:sz="0" w:space="0" w:color="auto"/>
      </w:divBdr>
    </w:div>
    <w:div w:id="1744064187">
      <w:bodyDiv w:val="1"/>
      <w:marLeft w:val="0"/>
      <w:marRight w:val="0"/>
      <w:marTop w:val="0"/>
      <w:marBottom w:val="0"/>
      <w:divBdr>
        <w:top w:val="none" w:sz="0" w:space="0" w:color="auto"/>
        <w:left w:val="none" w:sz="0" w:space="0" w:color="auto"/>
        <w:bottom w:val="none" w:sz="0" w:space="0" w:color="auto"/>
        <w:right w:val="none" w:sz="0" w:space="0" w:color="auto"/>
      </w:divBdr>
    </w:div>
    <w:div w:id="1754468961">
      <w:bodyDiv w:val="1"/>
      <w:marLeft w:val="0"/>
      <w:marRight w:val="0"/>
      <w:marTop w:val="0"/>
      <w:marBottom w:val="0"/>
      <w:divBdr>
        <w:top w:val="none" w:sz="0" w:space="0" w:color="auto"/>
        <w:left w:val="none" w:sz="0" w:space="0" w:color="auto"/>
        <w:bottom w:val="none" w:sz="0" w:space="0" w:color="auto"/>
        <w:right w:val="none" w:sz="0" w:space="0" w:color="auto"/>
      </w:divBdr>
    </w:div>
    <w:div w:id="1838105366">
      <w:bodyDiv w:val="1"/>
      <w:marLeft w:val="0"/>
      <w:marRight w:val="0"/>
      <w:marTop w:val="0"/>
      <w:marBottom w:val="0"/>
      <w:divBdr>
        <w:top w:val="none" w:sz="0" w:space="0" w:color="auto"/>
        <w:left w:val="none" w:sz="0" w:space="0" w:color="auto"/>
        <w:bottom w:val="none" w:sz="0" w:space="0" w:color="auto"/>
        <w:right w:val="none" w:sz="0" w:space="0" w:color="auto"/>
      </w:divBdr>
    </w:div>
    <w:div w:id="1863472878">
      <w:bodyDiv w:val="1"/>
      <w:marLeft w:val="0"/>
      <w:marRight w:val="0"/>
      <w:marTop w:val="0"/>
      <w:marBottom w:val="0"/>
      <w:divBdr>
        <w:top w:val="none" w:sz="0" w:space="0" w:color="auto"/>
        <w:left w:val="none" w:sz="0" w:space="0" w:color="auto"/>
        <w:bottom w:val="none" w:sz="0" w:space="0" w:color="auto"/>
        <w:right w:val="none" w:sz="0" w:space="0" w:color="auto"/>
      </w:divBdr>
    </w:div>
    <w:div w:id="1913999356">
      <w:bodyDiv w:val="1"/>
      <w:marLeft w:val="0"/>
      <w:marRight w:val="0"/>
      <w:marTop w:val="0"/>
      <w:marBottom w:val="0"/>
      <w:divBdr>
        <w:top w:val="none" w:sz="0" w:space="0" w:color="auto"/>
        <w:left w:val="none" w:sz="0" w:space="0" w:color="auto"/>
        <w:bottom w:val="none" w:sz="0" w:space="0" w:color="auto"/>
        <w:right w:val="none" w:sz="0" w:space="0" w:color="auto"/>
      </w:divBdr>
    </w:div>
    <w:div w:id="1949657167">
      <w:bodyDiv w:val="1"/>
      <w:marLeft w:val="0"/>
      <w:marRight w:val="0"/>
      <w:marTop w:val="0"/>
      <w:marBottom w:val="0"/>
      <w:divBdr>
        <w:top w:val="none" w:sz="0" w:space="0" w:color="auto"/>
        <w:left w:val="none" w:sz="0" w:space="0" w:color="auto"/>
        <w:bottom w:val="none" w:sz="0" w:space="0" w:color="auto"/>
        <w:right w:val="none" w:sz="0" w:space="0" w:color="auto"/>
      </w:divBdr>
    </w:div>
    <w:div w:id="2075545800">
      <w:bodyDiv w:val="1"/>
      <w:marLeft w:val="0"/>
      <w:marRight w:val="0"/>
      <w:marTop w:val="0"/>
      <w:marBottom w:val="0"/>
      <w:divBdr>
        <w:top w:val="none" w:sz="0" w:space="0" w:color="auto"/>
        <w:left w:val="none" w:sz="0" w:space="0" w:color="auto"/>
        <w:bottom w:val="none" w:sz="0" w:space="0" w:color="auto"/>
        <w:right w:val="none" w:sz="0" w:space="0" w:color="auto"/>
      </w:divBdr>
    </w:div>
    <w:div w:id="211787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ogscommunication.com/" TargetMode="External"/><Relationship Id="rId3" Type="http://schemas.openxmlformats.org/officeDocument/2006/relationships/settings" Target="settings.xml"/><Relationship Id="rId7" Type="http://schemas.openxmlformats.org/officeDocument/2006/relationships/hyperlink" Target="http://www.ogscommuni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imanisrl.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994</Words>
  <Characters>5670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VITTORIA VICINI</cp:lastModifiedBy>
  <cp:revision>5</cp:revision>
  <dcterms:created xsi:type="dcterms:W3CDTF">2026-07-13T08:18:00Z</dcterms:created>
  <dcterms:modified xsi:type="dcterms:W3CDTF">2026-07-13T08:20:00Z</dcterms:modified>
</cp:coreProperties>
</file>