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6BD9" w14:textId="77777777" w:rsidR="004B1BD2" w:rsidRDefault="00FC1725">
      <w:pPr>
        <w:tabs>
          <w:tab w:val="left" w:pos="2835"/>
        </w:tabs>
        <w:spacing w:after="0" w:line="315" w:lineRule="atLeast"/>
        <w:jc w:val="center"/>
        <w:rPr>
          <w:rFonts w:ascii="Arial" w:hAnsi="Arial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71DCB65" wp14:editId="1D10A91A">
            <wp:extent cx="1448436" cy="69596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8436" cy="695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8F63AAC" w14:textId="77777777" w:rsidR="004B1BD2" w:rsidRDefault="004B1BD2">
      <w:pPr>
        <w:tabs>
          <w:tab w:val="left" w:pos="2835"/>
        </w:tabs>
        <w:spacing w:after="0" w:line="315" w:lineRule="atLeast"/>
        <w:jc w:val="center"/>
        <w:rPr>
          <w:rFonts w:ascii="Arial" w:hAnsi="Arial"/>
          <w:b/>
          <w:bCs/>
          <w:i/>
          <w:iCs/>
          <w:sz w:val="24"/>
          <w:szCs w:val="24"/>
        </w:rPr>
      </w:pPr>
    </w:p>
    <w:p w14:paraId="0B31842C" w14:textId="77777777" w:rsidR="0053286D" w:rsidRDefault="0053286D">
      <w:pPr>
        <w:tabs>
          <w:tab w:val="left" w:pos="2835"/>
        </w:tabs>
        <w:spacing w:after="0" w:line="315" w:lineRule="atLeast"/>
        <w:jc w:val="center"/>
        <w:rPr>
          <w:rFonts w:ascii="Arial" w:hAnsi="Arial"/>
          <w:b/>
          <w:bCs/>
          <w:i/>
          <w:iCs/>
          <w:sz w:val="24"/>
          <w:szCs w:val="24"/>
        </w:rPr>
      </w:pPr>
    </w:p>
    <w:p w14:paraId="68EEDF1B" w14:textId="5578D9D2" w:rsidR="0053286D" w:rsidRPr="0053286D" w:rsidRDefault="0053286D" w:rsidP="0053286D">
      <w:pPr>
        <w:tabs>
          <w:tab w:val="left" w:pos="2835"/>
        </w:tabs>
        <w:spacing w:after="0" w:line="315" w:lineRule="atLeast"/>
        <w:jc w:val="center"/>
        <w:rPr>
          <w:rFonts w:ascii="Arial" w:hAnsi="Arial"/>
          <w:b/>
          <w:bCs/>
          <w:i/>
          <w:iCs/>
          <w:sz w:val="28"/>
          <w:szCs w:val="28"/>
        </w:rPr>
      </w:pPr>
      <w:r w:rsidRPr="0053286D">
        <w:rPr>
          <w:rFonts w:ascii="Arial" w:hAnsi="Arial"/>
          <w:b/>
          <w:bCs/>
          <w:i/>
          <w:iCs/>
          <w:sz w:val="28"/>
          <w:szCs w:val="28"/>
        </w:rPr>
        <w:t xml:space="preserve">Le novità </w:t>
      </w:r>
      <w:r w:rsidR="00C10DE2">
        <w:rPr>
          <w:rFonts w:ascii="Arial" w:hAnsi="Arial"/>
          <w:b/>
          <w:bCs/>
          <w:i/>
          <w:iCs/>
          <w:sz w:val="28"/>
          <w:szCs w:val="28"/>
        </w:rPr>
        <w:t xml:space="preserve">2026 </w:t>
      </w:r>
      <w:r w:rsidRPr="0053286D">
        <w:rPr>
          <w:rFonts w:ascii="Arial" w:hAnsi="Arial"/>
          <w:b/>
          <w:bCs/>
          <w:i/>
          <w:iCs/>
          <w:sz w:val="28"/>
          <w:szCs w:val="28"/>
        </w:rPr>
        <w:t xml:space="preserve">di Zambaiti Contract </w:t>
      </w:r>
    </w:p>
    <w:p w14:paraId="139361AB" w14:textId="77777777" w:rsidR="0053286D" w:rsidRDefault="0053286D" w:rsidP="00664A8A">
      <w:pPr>
        <w:tabs>
          <w:tab w:val="left" w:pos="2835"/>
        </w:tabs>
        <w:spacing w:after="0" w:line="315" w:lineRule="atLeast"/>
        <w:rPr>
          <w:rFonts w:ascii="Arial" w:hAnsi="Arial"/>
          <w:b/>
          <w:bCs/>
          <w:i/>
          <w:iCs/>
          <w:sz w:val="24"/>
          <w:szCs w:val="24"/>
        </w:rPr>
      </w:pPr>
    </w:p>
    <w:p w14:paraId="0F06694C" w14:textId="2EF1F6BC" w:rsidR="004B1BD2" w:rsidRDefault="00FC1725" w:rsidP="00664A8A">
      <w:pPr>
        <w:tabs>
          <w:tab w:val="left" w:pos="2835"/>
        </w:tabs>
        <w:spacing w:after="0" w:line="315" w:lineRule="atLeast"/>
        <w:rPr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Orizzonti Sospesi: la nuova collezione di Zambaiti Contract,</w:t>
      </w:r>
      <w:r w:rsidR="00664A8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design by Marco Piva</w:t>
      </w:r>
    </w:p>
    <w:p w14:paraId="491EF309" w14:textId="77777777" w:rsidR="00664A8A" w:rsidRPr="00664A8A" w:rsidRDefault="00664A8A" w:rsidP="00664A8A">
      <w:pPr>
        <w:tabs>
          <w:tab w:val="left" w:pos="2835"/>
        </w:tabs>
        <w:spacing w:after="0" w:line="315" w:lineRule="atLeast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040247DA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Materia, colore, volumi si uniscono in un racconto progettuale: </w:t>
      </w:r>
      <w:r>
        <w:rPr>
          <w:b/>
          <w:bCs/>
          <w:sz w:val="24"/>
          <w:szCs w:val="24"/>
        </w:rPr>
        <w:t>Orizzonti Sospesi</w:t>
      </w:r>
      <w:r>
        <w:rPr>
          <w:sz w:val="24"/>
          <w:szCs w:val="24"/>
        </w:rPr>
        <w:t xml:space="preserve"> è la nuova collezione di </w:t>
      </w:r>
      <w:r>
        <w:rPr>
          <w:b/>
          <w:bCs/>
          <w:sz w:val="24"/>
          <w:szCs w:val="24"/>
        </w:rPr>
        <w:t xml:space="preserve">Zambaiti Contract, </w:t>
      </w:r>
      <w:r>
        <w:rPr>
          <w:sz w:val="24"/>
          <w:szCs w:val="24"/>
        </w:rPr>
        <w:t xml:space="preserve">brand di Zambaiti Parati e divisione specializzata in collaborazioni con studi di architettura e developer per progetti </w:t>
      </w:r>
      <w:proofErr w:type="spellStart"/>
      <w:r>
        <w:rPr>
          <w:sz w:val="24"/>
          <w:szCs w:val="24"/>
        </w:rPr>
        <w:t>tailor</w:t>
      </w:r>
      <w:proofErr w:type="spellEnd"/>
      <w:r>
        <w:rPr>
          <w:sz w:val="24"/>
          <w:szCs w:val="24"/>
        </w:rPr>
        <w:t xml:space="preserve">-made nel settore Real Estate. La collezione, firmata da </w:t>
      </w:r>
      <w:r>
        <w:rPr>
          <w:b/>
          <w:bCs/>
          <w:sz w:val="24"/>
          <w:szCs w:val="24"/>
        </w:rPr>
        <w:t>Marco Piva,</w:t>
      </w:r>
      <w:r>
        <w:rPr>
          <w:sz w:val="24"/>
          <w:szCs w:val="24"/>
        </w:rPr>
        <w:t xml:space="preserve"> è frutto di una profonda ricerca estetica, affiancata da un attento sviluppo tecnico, espressione di un equilibrio evoluto tra visione progettuale e innovazione.</w:t>
      </w:r>
    </w:p>
    <w:p w14:paraId="668B355C" w14:textId="77777777" w:rsidR="004B1BD2" w:rsidRDefault="004B1BD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058AE8FC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Orizzonti Sospesi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nasce</w:t>
      </w:r>
      <w:proofErr w:type="gramEnd"/>
      <w:r>
        <w:rPr>
          <w:sz w:val="24"/>
          <w:szCs w:val="24"/>
        </w:rPr>
        <w:t xml:space="preserve"> dall’idea di catturare il movimento nel suo istante più silenzioso. Paesaggi, linee ed elementi naturali vengono osservati nel momento in cui il fluire si interrompe e il tempo sembra trattenere il respiro. Fiori mossi dal vento, alberi attraversati dalla luce, nuvole in transito, corsi d’acqua in scorrimento: ogni disegno è un frammento di paesaggio fermato in un frame. La superficie diventa così un’inquadratura, uno spazio in cui il dinamismo naturale si trasforma in equilibrio e contemplazione. Orizzonti Sospesi non rappresenta il movimento: lo sospende. È un invito a osservare ciò che normalmente scorre, rallentarlo e trasformarlo in esperienza visiva.</w:t>
      </w:r>
    </w:p>
    <w:p w14:paraId="533A27E4" w14:textId="77777777" w:rsidR="003E5692" w:rsidRDefault="003E569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7AB84B96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collezione si articola in cinque texture: </w:t>
      </w:r>
      <w:r>
        <w:rPr>
          <w:b/>
          <w:bCs/>
          <w:sz w:val="24"/>
          <w:szCs w:val="24"/>
        </w:rPr>
        <w:t>Scia, Petali, Bosco, Riva e Altitudine</w:t>
      </w:r>
      <w:r>
        <w:rPr>
          <w:sz w:val="24"/>
          <w:szCs w:val="24"/>
        </w:rPr>
        <w:t xml:space="preserve">, ognuna caratterizzata da una propria identità espressiva e materica, pensata per interpretare in modo diverso il rapporto tra natura e percezione. La texture </w:t>
      </w:r>
      <w:r>
        <w:rPr>
          <w:b/>
          <w:bCs/>
          <w:sz w:val="24"/>
          <w:szCs w:val="24"/>
        </w:rPr>
        <w:t>Scia</w:t>
      </w:r>
      <w:r>
        <w:rPr>
          <w:sz w:val="24"/>
          <w:szCs w:val="24"/>
        </w:rPr>
        <w:t xml:space="preserve"> si sviluppa come una superficie morbida e avvolgente, segnata da movimenti leggeri e continui che evocano il passaggio di una traccia nel tempo, come un’eco visiva sospesa tra presenza e dissolvenza. </w:t>
      </w:r>
      <w:r>
        <w:rPr>
          <w:b/>
          <w:bCs/>
          <w:sz w:val="24"/>
          <w:szCs w:val="24"/>
        </w:rPr>
        <w:t>Petali</w:t>
      </w:r>
      <w:r>
        <w:rPr>
          <w:sz w:val="24"/>
          <w:szCs w:val="24"/>
        </w:rPr>
        <w:t xml:space="preserve">, invece, introduce una composizione delicata e impalpabile, in cui forme floreali appena accennate emergono con discrezione, suggerendo una dimensione poetica e contemplativa. La texture </w:t>
      </w:r>
      <w:r>
        <w:rPr>
          <w:b/>
          <w:bCs/>
          <w:sz w:val="24"/>
          <w:szCs w:val="24"/>
        </w:rPr>
        <w:t>Bosco</w:t>
      </w:r>
      <w:r>
        <w:rPr>
          <w:sz w:val="24"/>
          <w:szCs w:val="24"/>
        </w:rPr>
        <w:t xml:space="preserve"> ha una profondità naturale fatta di stratificazioni e sovrapposizioni, dove gli elementi vegetali si intrecciano in una resa morbida e sfumata, restituendo la sensazione di uno spazio immersivo e silenzioso. </w:t>
      </w:r>
      <w:r>
        <w:rPr>
          <w:b/>
          <w:bCs/>
          <w:sz w:val="24"/>
          <w:szCs w:val="24"/>
        </w:rPr>
        <w:t>Riva</w:t>
      </w:r>
      <w:r>
        <w:rPr>
          <w:sz w:val="24"/>
          <w:szCs w:val="24"/>
        </w:rPr>
        <w:t xml:space="preserve"> è una texture fluida e dinamica, costruita su transizioni leggere e continui passaggi, che richiama l’incontro tra elementi naturali in trasformazione, in equilibrio tra stabilità e movimento. </w:t>
      </w:r>
      <w:r>
        <w:rPr>
          <w:b/>
          <w:bCs/>
          <w:sz w:val="24"/>
          <w:szCs w:val="24"/>
        </w:rPr>
        <w:t>Altitudine</w:t>
      </w:r>
      <w:r>
        <w:rPr>
          <w:sz w:val="24"/>
          <w:szCs w:val="24"/>
        </w:rPr>
        <w:t xml:space="preserve"> propone invece una superficie eterea e dilatata, che suggerisce ampiezza e sospensione, evocando scenari aperti e rarefatti in cui il senso dello spazio si fa più astratto e contemplativo.</w:t>
      </w:r>
    </w:p>
    <w:p w14:paraId="0B38C5B0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Ogni texture evoca un senso di leggerezza e traduce la natura in una presenza poetica e silenziosa, capace di creare scenografie domestiche con estrema discrezione.</w:t>
      </w:r>
    </w:p>
    <w:p w14:paraId="1C049EB9" w14:textId="77777777" w:rsidR="004B1BD2" w:rsidRDefault="004B1BD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7849D201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Interamente composta da </w:t>
      </w:r>
      <w:r>
        <w:rPr>
          <w:b/>
          <w:bCs/>
          <w:sz w:val="24"/>
          <w:szCs w:val="24"/>
        </w:rPr>
        <w:t>pannelli digitali</w:t>
      </w:r>
      <w:r>
        <w:rPr>
          <w:sz w:val="24"/>
          <w:szCs w:val="24"/>
        </w:rPr>
        <w:t xml:space="preserve">, la proposta nasce come soluzione </w:t>
      </w:r>
      <w:r>
        <w:rPr>
          <w:i/>
          <w:iCs/>
          <w:sz w:val="24"/>
          <w:szCs w:val="24"/>
        </w:rPr>
        <w:t>custom</w:t>
      </w:r>
      <w:r>
        <w:rPr>
          <w:sz w:val="24"/>
          <w:szCs w:val="24"/>
        </w:rPr>
        <w:t xml:space="preserve"> per offrire una gestione flessibile e una perfetta adattabilità a ogni esigenza progettuale. Ogni pannello può essere dimensionato, combinato e posizionato in base al contesto, permettendo di armonizzare la grafica con l’architettura e con l’uso dello spazio.</w:t>
      </w:r>
    </w:p>
    <w:p w14:paraId="430A7669" w14:textId="77777777" w:rsidR="004B1BD2" w:rsidRDefault="004B1BD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036D7257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tratto distintivo della linea risiede nella sua straordinaria versatilità tecnica: i soggetti possono infatti essere impressi su </w:t>
      </w:r>
      <w:r>
        <w:rPr>
          <w:b/>
          <w:bCs/>
          <w:sz w:val="24"/>
          <w:szCs w:val="24"/>
        </w:rPr>
        <w:t>18 differenti basi</w:t>
      </w:r>
      <w:r>
        <w:rPr>
          <w:sz w:val="24"/>
          <w:szCs w:val="24"/>
        </w:rPr>
        <w:t xml:space="preserve">, consentendo di trasferire ogni decorazione su un’ampia gamma di supporti. Questi si articolano nelle quattro tipologie sviluppate da Zambaiti Contract: </w:t>
      </w:r>
      <w:r>
        <w:rPr>
          <w:i/>
          <w:iCs/>
          <w:sz w:val="24"/>
          <w:szCs w:val="24"/>
        </w:rPr>
        <w:t>Z Acoustic</w:t>
      </w:r>
      <w:r>
        <w:rPr>
          <w:sz w:val="24"/>
          <w:szCs w:val="24"/>
        </w:rPr>
        <w:t xml:space="preserve">, fonoassorbente, </w:t>
      </w:r>
      <w:r>
        <w:rPr>
          <w:i/>
          <w:iCs/>
          <w:sz w:val="24"/>
          <w:szCs w:val="24"/>
        </w:rPr>
        <w:t>Z Waterproof,</w:t>
      </w:r>
      <w:r>
        <w:rPr>
          <w:sz w:val="24"/>
          <w:szCs w:val="24"/>
        </w:rPr>
        <w:t xml:space="preserve"> idrorepellente,</w:t>
      </w:r>
      <w:r>
        <w:rPr>
          <w:i/>
          <w:iCs/>
          <w:sz w:val="24"/>
          <w:szCs w:val="24"/>
        </w:rPr>
        <w:t xml:space="preserve"> Z</w:t>
      </w:r>
      <w:r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Protection</w:t>
      </w:r>
      <w:proofErr w:type="spellEnd"/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ignifugo e </w:t>
      </w:r>
      <w:r>
        <w:rPr>
          <w:i/>
          <w:iCs/>
          <w:sz w:val="24"/>
          <w:szCs w:val="24"/>
        </w:rPr>
        <w:t>Z Pareti Vive</w:t>
      </w:r>
      <w:r>
        <w:rPr>
          <w:sz w:val="24"/>
          <w:szCs w:val="24"/>
        </w:rPr>
        <w:t xml:space="preserve">, supporto ecologico, che vede l’introduzione dell’innovativa base ecosostenibile in </w:t>
      </w:r>
      <w:r>
        <w:rPr>
          <w:b/>
          <w:bCs/>
          <w:sz w:val="24"/>
          <w:szCs w:val="24"/>
        </w:rPr>
        <w:t>amido di riso</w:t>
      </w:r>
      <w:r>
        <w:rPr>
          <w:sz w:val="24"/>
          <w:szCs w:val="24"/>
        </w:rPr>
        <w:t xml:space="preserve">, al </w:t>
      </w:r>
      <w:r>
        <w:rPr>
          <w:sz w:val="24"/>
          <w:szCs w:val="24"/>
        </w:rPr>
        <w:lastRenderedPageBreak/>
        <w:t xml:space="preserve">fianco di finiture materiche e ricercate come la </w:t>
      </w:r>
      <w:r>
        <w:rPr>
          <w:b/>
          <w:bCs/>
          <w:sz w:val="24"/>
          <w:szCs w:val="24"/>
        </w:rPr>
        <w:t>juta e la seta</w:t>
      </w:r>
      <w:r>
        <w:rPr>
          <w:sz w:val="24"/>
          <w:szCs w:val="24"/>
        </w:rPr>
        <w:t xml:space="preserve">. Tutti i supporti sono pensati per offrire livelli prestazionali elevati e di qualità, permettendo di soddisfare al meglio le necessità e di adattarsi a qualsiasi ambiente abitativo. </w:t>
      </w:r>
    </w:p>
    <w:p w14:paraId="18C81F11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5C9023" w14:textId="77777777" w:rsidR="004B1BD2" w:rsidRDefault="00FC17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collezione Orizzonti Sospesi, segnata dalla collaborazione con Marco Piva, consolida il posizionamento del </w:t>
      </w:r>
      <w:proofErr w:type="gramStart"/>
      <w:r>
        <w:rPr>
          <w:sz w:val="24"/>
          <w:szCs w:val="24"/>
        </w:rPr>
        <w:t>brand</w:t>
      </w:r>
      <w:proofErr w:type="gramEnd"/>
      <w:r>
        <w:rPr>
          <w:sz w:val="24"/>
          <w:szCs w:val="24"/>
        </w:rPr>
        <w:t xml:space="preserve"> nel mondo del </w:t>
      </w:r>
      <w:proofErr w:type="spellStart"/>
      <w:r>
        <w:rPr>
          <w:sz w:val="24"/>
          <w:szCs w:val="24"/>
        </w:rPr>
        <w:t>contract</w:t>
      </w:r>
      <w:proofErr w:type="spellEnd"/>
      <w:r>
        <w:rPr>
          <w:sz w:val="24"/>
          <w:szCs w:val="24"/>
        </w:rPr>
        <w:t xml:space="preserve"> e dell’ospitalità, settori in cui Zambaiti Parati è da tempo un punto di riferimento grazie alla capacità di sviluppare soluzioni su misura per contesti complessi e articolati, come spazi pubblici, hotel, ristoranti, musei, navi e progetti internazionali.</w:t>
      </w:r>
    </w:p>
    <w:p w14:paraId="7C77A057" w14:textId="77777777" w:rsidR="00664A8A" w:rsidRDefault="00664A8A">
      <w:pPr>
        <w:spacing w:after="0"/>
        <w:jc w:val="both"/>
        <w:rPr>
          <w:sz w:val="24"/>
          <w:szCs w:val="24"/>
        </w:rPr>
      </w:pPr>
    </w:p>
    <w:p w14:paraId="3C909589" w14:textId="32537C72" w:rsidR="00664A8A" w:rsidRPr="0053286D" w:rsidRDefault="0053286D">
      <w:pPr>
        <w:spacing w:after="0"/>
        <w:jc w:val="both"/>
        <w:rPr>
          <w:rFonts w:ascii="Arial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N</w:t>
      </w:r>
      <w:r w:rsidR="00664A8A" w:rsidRPr="0053286D">
        <w:rPr>
          <w:rFonts w:ascii="Arial" w:hAnsi="Arial"/>
          <w:b/>
          <w:bCs/>
          <w:i/>
          <w:iCs/>
          <w:sz w:val="24"/>
          <w:szCs w:val="24"/>
        </w:rPr>
        <w:t>uovi supporti e nuove texture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: </w:t>
      </w:r>
      <w:r w:rsidR="00664A8A" w:rsidRPr="0053286D">
        <w:rPr>
          <w:rFonts w:ascii="Arial" w:hAnsi="Arial"/>
          <w:b/>
          <w:bCs/>
          <w:i/>
          <w:iCs/>
          <w:sz w:val="24"/>
          <w:szCs w:val="24"/>
        </w:rPr>
        <w:t xml:space="preserve">Zambaiti Contract </w:t>
      </w:r>
      <w:r w:rsidR="003F507D">
        <w:rPr>
          <w:rFonts w:ascii="Arial" w:hAnsi="Arial"/>
          <w:b/>
          <w:bCs/>
          <w:i/>
          <w:iCs/>
          <w:sz w:val="24"/>
          <w:szCs w:val="24"/>
        </w:rPr>
        <w:t>continua il suo impegno nell’innovazione dei materiali e superfici</w:t>
      </w:r>
      <w:r w:rsidR="0091145A">
        <w:rPr>
          <w:rFonts w:ascii="Arial" w:hAnsi="Arial"/>
          <w:b/>
          <w:bCs/>
          <w:i/>
          <w:iCs/>
          <w:sz w:val="24"/>
          <w:szCs w:val="24"/>
        </w:rPr>
        <w:t xml:space="preserve">. </w:t>
      </w:r>
    </w:p>
    <w:p w14:paraId="0A127B11" w14:textId="77777777" w:rsidR="004B1BD2" w:rsidRPr="009505B3" w:rsidRDefault="004B1BD2">
      <w:pPr>
        <w:spacing w:after="0"/>
        <w:jc w:val="both"/>
        <w:rPr>
          <w:sz w:val="24"/>
          <w:szCs w:val="24"/>
        </w:rPr>
      </w:pPr>
    </w:p>
    <w:p w14:paraId="035BA55D" w14:textId="1937E128" w:rsidR="004B1BD2" w:rsidRPr="009505B3" w:rsidRDefault="00FC1725">
      <w:pPr>
        <w:spacing w:after="0"/>
        <w:jc w:val="both"/>
        <w:rPr>
          <w:sz w:val="24"/>
          <w:szCs w:val="24"/>
        </w:rPr>
      </w:pPr>
      <w:r w:rsidRPr="009505B3">
        <w:rPr>
          <w:sz w:val="24"/>
          <w:szCs w:val="24"/>
        </w:rPr>
        <w:t xml:space="preserve">Zambaiti Contract </w:t>
      </w:r>
      <w:r w:rsidR="00AE7B28" w:rsidRPr="009505B3">
        <w:rPr>
          <w:sz w:val="24"/>
          <w:szCs w:val="24"/>
        </w:rPr>
        <w:t>presenta per il 2026</w:t>
      </w:r>
      <w:r w:rsidRPr="009505B3">
        <w:rPr>
          <w:sz w:val="24"/>
          <w:szCs w:val="24"/>
        </w:rPr>
        <w:t xml:space="preserve"> importanti novità, </w:t>
      </w:r>
      <w:r w:rsidR="00FD5245">
        <w:rPr>
          <w:sz w:val="24"/>
          <w:szCs w:val="24"/>
        </w:rPr>
        <w:t>r</w:t>
      </w:r>
      <w:r w:rsidR="00FD5245" w:rsidRPr="00FD5245">
        <w:rPr>
          <w:sz w:val="24"/>
          <w:szCs w:val="24"/>
        </w:rPr>
        <w:t xml:space="preserve">afforzando la propria ricerca nel campo dei materiali e delle superfici dedicate al settore </w:t>
      </w:r>
      <w:proofErr w:type="spellStart"/>
      <w:r w:rsidR="00FD5245" w:rsidRPr="00FD5245">
        <w:rPr>
          <w:sz w:val="24"/>
          <w:szCs w:val="24"/>
        </w:rPr>
        <w:t>contract</w:t>
      </w:r>
      <w:proofErr w:type="spellEnd"/>
      <w:r w:rsidR="00FD5245" w:rsidRPr="00FD5245">
        <w:rPr>
          <w:sz w:val="24"/>
          <w:szCs w:val="24"/>
        </w:rPr>
        <w:t>.</w:t>
      </w:r>
      <w:r w:rsidR="00FD5245">
        <w:rPr>
          <w:sz w:val="24"/>
          <w:szCs w:val="24"/>
        </w:rPr>
        <w:t xml:space="preserve"> </w:t>
      </w:r>
      <w:r w:rsidRPr="009505B3">
        <w:rPr>
          <w:sz w:val="24"/>
          <w:szCs w:val="24"/>
        </w:rPr>
        <w:t>La nuova proposta nasce da un’attenta ricerca su sostenibilità, performance e valore estetico.</w:t>
      </w:r>
      <w:r w:rsidR="00AE7B28" w:rsidRPr="009505B3">
        <w:rPr>
          <w:sz w:val="24"/>
          <w:szCs w:val="24"/>
        </w:rPr>
        <w:t xml:space="preserve"> </w:t>
      </w:r>
      <w:r w:rsidRPr="009505B3">
        <w:rPr>
          <w:sz w:val="24"/>
          <w:szCs w:val="24"/>
        </w:rPr>
        <w:t xml:space="preserve">Tra le principali introduzioni spicca un </w:t>
      </w:r>
      <w:r w:rsidRPr="00CF39A0">
        <w:rPr>
          <w:b/>
          <w:bCs/>
          <w:sz w:val="24"/>
          <w:szCs w:val="24"/>
        </w:rPr>
        <w:t xml:space="preserve">nuovo </w:t>
      </w:r>
      <w:r w:rsidRPr="004573EC">
        <w:rPr>
          <w:b/>
          <w:bCs/>
          <w:sz w:val="24"/>
          <w:szCs w:val="24"/>
        </w:rPr>
        <w:t>supporto tessile in cotone riciclato</w:t>
      </w:r>
      <w:r w:rsidRPr="009505B3">
        <w:rPr>
          <w:sz w:val="24"/>
          <w:szCs w:val="24"/>
        </w:rPr>
        <w:t xml:space="preserve">, arricchito da una sofisticata </w:t>
      </w:r>
      <w:r w:rsidRPr="004573EC">
        <w:rPr>
          <w:b/>
          <w:bCs/>
          <w:sz w:val="24"/>
          <w:szCs w:val="24"/>
        </w:rPr>
        <w:t>texture in stampa 3D</w:t>
      </w:r>
      <w:r w:rsidRPr="009505B3">
        <w:rPr>
          <w:sz w:val="24"/>
          <w:szCs w:val="24"/>
        </w:rPr>
        <w:t xml:space="preserve"> che unisce profondità visiva e matericità. A questo si affiancano </w:t>
      </w:r>
      <w:r w:rsidRPr="00CF39A0">
        <w:rPr>
          <w:sz w:val="24"/>
          <w:szCs w:val="24"/>
        </w:rPr>
        <w:t>inedite</w:t>
      </w:r>
      <w:r w:rsidRPr="00BA71FB">
        <w:rPr>
          <w:b/>
          <w:bCs/>
          <w:sz w:val="24"/>
          <w:szCs w:val="24"/>
        </w:rPr>
        <w:t xml:space="preserve"> texture su supporti da 420g laminato</w:t>
      </w:r>
      <w:r w:rsidRPr="009505B3">
        <w:rPr>
          <w:sz w:val="24"/>
          <w:szCs w:val="24"/>
        </w:rPr>
        <w:t xml:space="preserve">, nelle </w:t>
      </w:r>
      <w:r w:rsidRPr="00CF39A0">
        <w:rPr>
          <w:sz w:val="24"/>
          <w:szCs w:val="24"/>
        </w:rPr>
        <w:t>finiture oro, argento e bianco opaco,</w:t>
      </w:r>
      <w:r w:rsidRPr="009505B3">
        <w:rPr>
          <w:sz w:val="24"/>
          <w:szCs w:val="24"/>
        </w:rPr>
        <w:t xml:space="preserve"> pensate per creare superfici decorative eleganti e contemporanee. Altre novità includono un </w:t>
      </w:r>
      <w:r w:rsidRPr="00CF39A0">
        <w:rPr>
          <w:b/>
          <w:bCs/>
          <w:sz w:val="24"/>
          <w:szCs w:val="24"/>
        </w:rPr>
        <w:t>pannello in velluto fonoassorbente</w:t>
      </w:r>
      <w:r w:rsidRPr="009505B3">
        <w:rPr>
          <w:sz w:val="24"/>
          <w:szCs w:val="24"/>
        </w:rPr>
        <w:t xml:space="preserve"> caratterizzato da motivi geometrici goffrati a rilievo, che combina qualità estetiche e comfort acustico, ideale per ambienti in cui il benessere sonoro è un elemento centrale. Completa le nuove proposte un </w:t>
      </w:r>
      <w:r w:rsidRPr="00CF39A0">
        <w:rPr>
          <w:b/>
          <w:bCs/>
          <w:sz w:val="24"/>
          <w:szCs w:val="24"/>
        </w:rPr>
        <w:t>supporto da 600g ignifugo</w:t>
      </w:r>
      <w:r w:rsidRPr="009505B3">
        <w:rPr>
          <w:sz w:val="24"/>
          <w:szCs w:val="24"/>
        </w:rPr>
        <w:t xml:space="preserve"> con nuove texture, estremamente resistente agli urti e all’usura, sviluppato per garantire massima durabilità e sicurezza anche negli ambienti </w:t>
      </w:r>
      <w:r w:rsidR="00CF39A0" w:rsidRPr="009505B3">
        <w:rPr>
          <w:sz w:val="24"/>
          <w:szCs w:val="24"/>
        </w:rPr>
        <w:t>Contract</w:t>
      </w:r>
      <w:r w:rsidRPr="009505B3">
        <w:rPr>
          <w:sz w:val="24"/>
          <w:szCs w:val="24"/>
        </w:rPr>
        <w:t xml:space="preserve"> più esigenti e ad alta frequentazione.</w:t>
      </w:r>
    </w:p>
    <w:p w14:paraId="6DE39875" w14:textId="77777777" w:rsidR="004B1BD2" w:rsidRDefault="004B1BD2">
      <w:pPr>
        <w:spacing w:after="0"/>
        <w:jc w:val="both"/>
        <w:rPr>
          <w:b/>
          <w:bCs/>
          <w:sz w:val="20"/>
          <w:szCs w:val="20"/>
        </w:rPr>
      </w:pPr>
    </w:p>
    <w:p w14:paraId="4F5CAFC3" w14:textId="77777777" w:rsidR="004B1BD2" w:rsidRDefault="00FC1725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About Zambaiti Parati</w:t>
      </w:r>
    </w:p>
    <w:p w14:paraId="31CFB2B8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Da oltre 50 anni, Zambaiti Parati crea carte da parati di alta qualità, unendo stile, innovazione e artigianalità italiana. Fondata nel 1973 ad Albino, Bergamo, da Ferruccio Zambaiti, l’azienda è oggi un punto di riferimento internazionale grazie a una forte vocazione all’export e a una rete di showroom specializzati.</w:t>
      </w:r>
    </w:p>
    <w:p w14:paraId="0807FF62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Operando nei settori </w:t>
      </w:r>
      <w:proofErr w:type="spellStart"/>
      <w:r>
        <w:rPr>
          <w:sz w:val="20"/>
          <w:szCs w:val="20"/>
        </w:rPr>
        <w:t>hotellerie</w:t>
      </w:r>
      <w:proofErr w:type="spellEnd"/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residenziale e retail, realizza carte da parati e pannelli digitali su misura, altamente personalizzabili, combinando tecnologia avanzata e design raffinato. La divisione Zambaiti Contract collabora con studi di architettura e developer per progetti </w:t>
      </w:r>
      <w:proofErr w:type="spellStart"/>
      <w:r>
        <w:rPr>
          <w:sz w:val="20"/>
          <w:szCs w:val="20"/>
        </w:rPr>
        <w:t>tailor</w:t>
      </w:r>
      <w:proofErr w:type="spellEnd"/>
      <w:r>
        <w:rPr>
          <w:sz w:val="20"/>
          <w:szCs w:val="20"/>
        </w:rPr>
        <w:t>-made nel Real Estate, utilizzando materiali innovativi ed ecosostenibili, tra cui rivestimenti ecologici, idrorepellenti, fonoassorbenti, ignifughi e per esterni, adattabili a ogni esigenza.</w:t>
      </w:r>
    </w:p>
    <w:p w14:paraId="35DD1178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Impegnata nella sostenibilità, l’azienda vanta certificazioni PEFC®</w:t>
      </w:r>
      <w:r>
        <w:rPr>
          <w:rFonts w:ascii="Arial Unicode MS" w:hAnsi="Arial Unicode MS"/>
          <w:sz w:val="20"/>
          <w:szCs w:val="20"/>
        </w:rPr>
        <w:t>️</w:t>
      </w:r>
      <w:r>
        <w:rPr>
          <w:sz w:val="20"/>
          <w:szCs w:val="20"/>
        </w:rPr>
        <w:t>, FSC e EPD, riciclo delle risorse ed eliminazione del PVC in alcuni supporti, garantendo un ciclo produttivo trasparente e responsabile.</w:t>
      </w:r>
    </w:p>
    <w:p w14:paraId="76D0473B" w14:textId="05276B19" w:rsidR="00CD352A" w:rsidRDefault="00CD352A">
      <w:pPr>
        <w:spacing w:after="0"/>
        <w:jc w:val="both"/>
        <w:rPr>
          <w:sz w:val="20"/>
          <w:szCs w:val="20"/>
        </w:rPr>
      </w:pPr>
      <w:hyperlink r:id="rId7" w:history="1">
        <w:r w:rsidRPr="005D1E40">
          <w:rPr>
            <w:rStyle w:val="Collegamentoipertestuale"/>
            <w:sz w:val="20"/>
            <w:szCs w:val="20"/>
          </w:rPr>
          <w:t>www.zambaitiparati.com</w:t>
        </w:r>
      </w:hyperlink>
      <w:r>
        <w:rPr>
          <w:sz w:val="20"/>
          <w:szCs w:val="20"/>
        </w:rPr>
        <w:t xml:space="preserve"> </w:t>
      </w:r>
    </w:p>
    <w:p w14:paraId="1BB0F411" w14:textId="77777777" w:rsidR="00CD352A" w:rsidRDefault="00CD352A">
      <w:pPr>
        <w:spacing w:after="0"/>
        <w:jc w:val="both"/>
        <w:rPr>
          <w:sz w:val="20"/>
          <w:szCs w:val="20"/>
        </w:rPr>
      </w:pPr>
    </w:p>
    <w:p w14:paraId="27ABEEF7" w14:textId="77777777" w:rsidR="00CD352A" w:rsidRPr="00CD352A" w:rsidRDefault="00CD352A" w:rsidP="00CD352A">
      <w:pPr>
        <w:spacing w:after="0"/>
        <w:jc w:val="both"/>
        <w:rPr>
          <w:b/>
          <w:bCs/>
          <w:sz w:val="20"/>
          <w:szCs w:val="20"/>
        </w:rPr>
      </w:pPr>
      <w:r w:rsidRPr="00CD352A">
        <w:rPr>
          <w:b/>
          <w:bCs/>
          <w:sz w:val="20"/>
          <w:szCs w:val="20"/>
        </w:rPr>
        <w:t>About Marco Piva</w:t>
      </w:r>
    </w:p>
    <w:p w14:paraId="09FB4928" w14:textId="77777777" w:rsidR="00CD352A" w:rsidRPr="00CD352A" w:rsidRDefault="00CD352A" w:rsidP="00CD352A">
      <w:pPr>
        <w:spacing w:after="0"/>
        <w:jc w:val="both"/>
        <w:rPr>
          <w:sz w:val="20"/>
          <w:szCs w:val="20"/>
        </w:rPr>
      </w:pPr>
      <w:r w:rsidRPr="00CD352A">
        <w:rPr>
          <w:sz w:val="20"/>
          <w:szCs w:val="20"/>
        </w:rPr>
        <w:t>Marco Piva definisce il suo linguaggio emozionante, fluido e funzionale, firmando le proprie realizzazioni legate ai grandi masterplan urbani, all’architettura, all’</w:t>
      </w:r>
      <w:proofErr w:type="spellStart"/>
      <w:r w:rsidRPr="00CD352A">
        <w:rPr>
          <w:sz w:val="20"/>
          <w:szCs w:val="20"/>
        </w:rPr>
        <w:t>interior</w:t>
      </w:r>
      <w:proofErr w:type="spellEnd"/>
      <w:r w:rsidRPr="00CD352A">
        <w:rPr>
          <w:sz w:val="20"/>
          <w:szCs w:val="20"/>
        </w:rPr>
        <w:t xml:space="preserve"> e al product design, ricevendo numerosi premi e riconoscimenti. Lo sforzo nella ricerca materica e tecnologica, il valore della differenziazione, della contaminazione e dell’innovazione progettuale, sfociano nella fondazione dello Studio Marco Piva, la cui attività è divenuta una delle più rappresentative del panorama italiano. Viaggiatore prima che progettista, Marco Piva è un innovatore che si dedica alla creazione di soluzioni di design uniche, caratterizzate da libertà stilistica, funzionalità ed emozione.</w:t>
      </w:r>
    </w:p>
    <w:p w14:paraId="08324BB1" w14:textId="77777777" w:rsidR="00CD352A" w:rsidRPr="00CD352A" w:rsidRDefault="00CD352A" w:rsidP="00CD352A">
      <w:pPr>
        <w:spacing w:after="0"/>
        <w:jc w:val="both"/>
        <w:rPr>
          <w:sz w:val="20"/>
          <w:szCs w:val="20"/>
        </w:rPr>
      </w:pPr>
      <w:r w:rsidRPr="00CD352A">
        <w:rPr>
          <w:sz w:val="20"/>
          <w:szCs w:val="20"/>
        </w:rPr>
        <w:t>Attualmente, nel settore Hospitality SMP ha completato l'</w:t>
      </w:r>
      <w:proofErr w:type="spellStart"/>
      <w:r w:rsidRPr="00CD352A">
        <w:rPr>
          <w:sz w:val="20"/>
          <w:szCs w:val="20"/>
        </w:rPr>
        <w:t>MGallery</w:t>
      </w:r>
      <w:proofErr w:type="spellEnd"/>
      <w:r w:rsidRPr="00CD352A">
        <w:rPr>
          <w:sz w:val="20"/>
          <w:szCs w:val="20"/>
        </w:rPr>
        <w:t xml:space="preserve"> Palazzo Tirso a Cagliari, il Gran Melià Palazzo Cordusio a Milano, i Radisson Collection Hotels, Palazzo Touring Club e Santa Sofia a Milano e Palazzo Nani a Venezia, Le </w:t>
      </w:r>
      <w:proofErr w:type="spellStart"/>
      <w:r w:rsidRPr="00CD352A">
        <w:rPr>
          <w:sz w:val="20"/>
          <w:szCs w:val="20"/>
        </w:rPr>
        <w:t>Meridien</w:t>
      </w:r>
      <w:proofErr w:type="spellEnd"/>
      <w:r w:rsidRPr="00CD352A">
        <w:rPr>
          <w:sz w:val="20"/>
          <w:szCs w:val="20"/>
        </w:rPr>
        <w:t xml:space="preserve"> a Casablanca, ed è impegnato nello sviluppo di masterplan urbani in Cina e Albania, ville private nei 5 continenti, i complessi residenziali Torre Seta, Syre e Easy a Milano, i recuperi di edifici storici, come il complesso termale di Recoaro Terme o gli interni della Cavallerizza Reale a Torino, nonché della creazione di arredi e complementi di design per le principali aziende italiane.</w:t>
      </w:r>
    </w:p>
    <w:p w14:paraId="0C8E75B5" w14:textId="77777777" w:rsidR="00CD352A" w:rsidRPr="00CD352A" w:rsidRDefault="00CD352A" w:rsidP="00CD352A">
      <w:pPr>
        <w:spacing w:after="0"/>
        <w:jc w:val="both"/>
        <w:rPr>
          <w:sz w:val="20"/>
          <w:szCs w:val="20"/>
        </w:rPr>
      </w:pPr>
      <w:hyperlink r:id="rId8" w:history="1">
        <w:r w:rsidRPr="00CD352A">
          <w:rPr>
            <w:rStyle w:val="Collegamentoipertestuale"/>
            <w:sz w:val="20"/>
            <w:szCs w:val="20"/>
          </w:rPr>
          <w:t>www.studiomarcopiva.com</w:t>
        </w:r>
      </w:hyperlink>
      <w:r w:rsidRPr="00CD352A">
        <w:rPr>
          <w:sz w:val="20"/>
          <w:szCs w:val="20"/>
        </w:rPr>
        <w:t xml:space="preserve"> </w:t>
      </w:r>
    </w:p>
    <w:p w14:paraId="4A4FFD25" w14:textId="77777777" w:rsidR="00CD352A" w:rsidRDefault="00CD352A">
      <w:pPr>
        <w:spacing w:after="0"/>
        <w:jc w:val="both"/>
        <w:rPr>
          <w:sz w:val="20"/>
          <w:szCs w:val="20"/>
        </w:rPr>
      </w:pPr>
    </w:p>
    <w:p w14:paraId="7CF3EB47" w14:textId="77777777" w:rsidR="004B1BD2" w:rsidRDefault="004B1BD2">
      <w:pPr>
        <w:spacing w:after="0"/>
        <w:jc w:val="both"/>
        <w:rPr>
          <w:sz w:val="20"/>
          <w:szCs w:val="20"/>
        </w:rPr>
      </w:pPr>
    </w:p>
    <w:p w14:paraId="3495F5F5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Zambaiti Parati</w:t>
      </w:r>
      <w:r>
        <w:rPr>
          <w:sz w:val="20"/>
          <w:szCs w:val="20"/>
        </w:rPr>
        <w:t> </w:t>
      </w:r>
    </w:p>
    <w:p w14:paraId="780998E2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Via Pertini, 2 - 24021 Albino (BG) Italia </w:t>
      </w:r>
    </w:p>
    <w:p w14:paraId="233B10FC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+39 035 759111</w:t>
      </w:r>
    </w:p>
    <w:p w14:paraId="2C076931" w14:textId="77777777" w:rsidR="004B1BD2" w:rsidRDefault="00FC1725">
      <w:pPr>
        <w:spacing w:after="0"/>
        <w:jc w:val="both"/>
        <w:rPr>
          <w:sz w:val="20"/>
          <w:szCs w:val="20"/>
        </w:rPr>
      </w:pPr>
      <w:hyperlink r:id="rId9" w:history="1">
        <w:r>
          <w:rPr>
            <w:rStyle w:val="Hyperlink0"/>
          </w:rPr>
          <w:t>www.zambaitiparati.com</w:t>
        </w:r>
      </w:hyperlink>
      <w:r>
        <w:rPr>
          <w:sz w:val="20"/>
          <w:szCs w:val="20"/>
        </w:rPr>
        <w:t> </w:t>
      </w:r>
      <w:r>
        <w:rPr>
          <w:sz w:val="20"/>
          <w:szCs w:val="20"/>
        </w:rPr>
        <w:br/>
      </w:r>
      <w:hyperlink r:id="rId10" w:history="1">
        <w:r>
          <w:rPr>
            <w:rStyle w:val="Hyperlink0"/>
          </w:rPr>
          <w:t>info@zambaitiparati.com</w:t>
        </w:r>
      </w:hyperlink>
    </w:p>
    <w:p w14:paraId="335B47E1" w14:textId="77777777" w:rsidR="004B1BD2" w:rsidRDefault="004B1BD2">
      <w:pPr>
        <w:spacing w:after="0"/>
        <w:jc w:val="both"/>
        <w:rPr>
          <w:sz w:val="20"/>
          <w:szCs w:val="20"/>
        </w:rPr>
      </w:pPr>
    </w:p>
    <w:p w14:paraId="4FE15CBA" w14:textId="77777777" w:rsidR="004B1BD2" w:rsidRDefault="00FC172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Per richieste stampa e interviste personalizzate </w:t>
      </w:r>
    </w:p>
    <w:p w14:paraId="13AF2B2F" w14:textId="77777777" w:rsidR="004B1BD2" w:rsidRDefault="00FC172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421854DC" w14:textId="77777777" w:rsidR="004B1BD2" w:rsidRDefault="00FC1725">
      <w:pPr>
        <w:spacing w:after="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OGS PR &amp; Communication</w:t>
      </w:r>
    </w:p>
    <w:p w14:paraId="3A7C4AE6" w14:textId="77777777" w:rsidR="004B1BD2" w:rsidRDefault="00FC172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Via </w:t>
      </w:r>
      <w:proofErr w:type="spellStart"/>
      <w:r>
        <w:rPr>
          <w:sz w:val="20"/>
          <w:szCs w:val="20"/>
        </w:rPr>
        <w:t>Koristka</w:t>
      </w:r>
      <w:proofErr w:type="spellEnd"/>
      <w:r>
        <w:rPr>
          <w:sz w:val="20"/>
          <w:szCs w:val="20"/>
        </w:rPr>
        <w:t>, 3 – 20154 Milano (MI) Italia</w:t>
      </w:r>
    </w:p>
    <w:p w14:paraId="4D521E43" w14:textId="77777777" w:rsidR="004B1BD2" w:rsidRDefault="00FC1725">
      <w:pPr>
        <w:spacing w:after="0"/>
        <w:jc w:val="righ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+39 02 3450610</w:t>
      </w:r>
    </w:p>
    <w:p w14:paraId="625FDFD5" w14:textId="77777777" w:rsidR="004B1BD2" w:rsidRDefault="00FC1725">
      <w:pPr>
        <w:spacing w:after="0"/>
        <w:jc w:val="right"/>
        <w:rPr>
          <w:sz w:val="20"/>
          <w:szCs w:val="20"/>
          <w:lang w:val="fr-FR"/>
        </w:rPr>
      </w:pPr>
      <w:hyperlink r:id="rId11" w:history="1">
        <w:r>
          <w:rPr>
            <w:rStyle w:val="Hyperlink1"/>
          </w:rPr>
          <w:t>www.ogscommunication.com</w:t>
        </w:r>
      </w:hyperlink>
      <w:r>
        <w:rPr>
          <w:sz w:val="20"/>
          <w:szCs w:val="20"/>
          <w:lang w:val="fr-FR"/>
        </w:rPr>
        <w:t xml:space="preserve"> – </w:t>
      </w:r>
      <w:hyperlink r:id="rId12" w:history="1">
        <w:r>
          <w:rPr>
            <w:rStyle w:val="Hyperlink1"/>
          </w:rPr>
          <w:t>press.ogscommunication.com</w:t>
        </w:r>
      </w:hyperlink>
    </w:p>
    <w:p w14:paraId="131AD303" w14:textId="77777777" w:rsidR="004B1BD2" w:rsidRDefault="00FC1725">
      <w:pPr>
        <w:spacing w:after="0"/>
        <w:jc w:val="right"/>
      </w:pPr>
      <w:r>
        <w:rPr>
          <w:sz w:val="20"/>
          <w:szCs w:val="20"/>
          <w:lang w:val="fr-FR"/>
        </w:rPr>
        <w:t xml:space="preserve"> </w:t>
      </w:r>
      <w:hyperlink r:id="rId13" w:history="1">
        <w:r>
          <w:rPr>
            <w:rStyle w:val="Hyperlink2"/>
          </w:rPr>
          <w:t>info@ogscommunication.com</w:t>
        </w:r>
      </w:hyperlink>
    </w:p>
    <w:sectPr w:rsidR="004B1BD2" w:rsidSect="00CD352A">
      <w:headerReference w:type="default" r:id="rId14"/>
      <w:footerReference w:type="default" r:id="rId15"/>
      <w:pgSz w:w="11900" w:h="16840"/>
      <w:pgMar w:top="993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F53E" w14:textId="77777777" w:rsidR="00BB3A88" w:rsidRDefault="00BB3A88">
      <w:pPr>
        <w:spacing w:after="0" w:line="240" w:lineRule="auto"/>
      </w:pPr>
      <w:r>
        <w:separator/>
      </w:r>
    </w:p>
  </w:endnote>
  <w:endnote w:type="continuationSeparator" w:id="0">
    <w:p w14:paraId="33BFD0EC" w14:textId="77777777" w:rsidR="00BB3A88" w:rsidRDefault="00BB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A32E" w14:textId="77777777" w:rsidR="004B1BD2" w:rsidRDefault="004B1BD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ED59" w14:textId="77777777" w:rsidR="00BB3A88" w:rsidRDefault="00BB3A88">
      <w:pPr>
        <w:spacing w:after="0" w:line="240" w:lineRule="auto"/>
      </w:pPr>
      <w:r>
        <w:separator/>
      </w:r>
    </w:p>
  </w:footnote>
  <w:footnote w:type="continuationSeparator" w:id="0">
    <w:p w14:paraId="57AFBCF0" w14:textId="77777777" w:rsidR="00BB3A88" w:rsidRDefault="00BB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1650" w14:textId="77777777" w:rsidR="004B1BD2" w:rsidRDefault="004B1BD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D2"/>
    <w:rsid w:val="001A503E"/>
    <w:rsid w:val="003E5692"/>
    <w:rsid w:val="003F507D"/>
    <w:rsid w:val="00410DD8"/>
    <w:rsid w:val="004573EC"/>
    <w:rsid w:val="004B1BD2"/>
    <w:rsid w:val="0053286D"/>
    <w:rsid w:val="00650C47"/>
    <w:rsid w:val="00664A8A"/>
    <w:rsid w:val="0091145A"/>
    <w:rsid w:val="009505B3"/>
    <w:rsid w:val="00AB3E43"/>
    <w:rsid w:val="00AE7B28"/>
    <w:rsid w:val="00AF3E1A"/>
    <w:rsid w:val="00BA71FB"/>
    <w:rsid w:val="00BB3A88"/>
    <w:rsid w:val="00C10DE2"/>
    <w:rsid w:val="00C33006"/>
    <w:rsid w:val="00CA53AD"/>
    <w:rsid w:val="00CD352A"/>
    <w:rsid w:val="00CF39A0"/>
    <w:rsid w:val="00D803F2"/>
    <w:rsid w:val="00EB5E87"/>
    <w:rsid w:val="00FC1725"/>
    <w:rsid w:val="00FD5245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54A"/>
  <w15:docId w15:val="{AC8A940D-523A-45E1-9F28-0C33B58A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0"/>
      <w:szCs w:val="20"/>
      <w:u w:val="single" w:color="0563C1"/>
    </w:rPr>
  </w:style>
  <w:style w:type="character" w:customStyle="1" w:styleId="Hyperlink1">
    <w:name w:val="Hyperlink.1"/>
    <w:basedOn w:val="Link"/>
    <w:rPr>
      <w:outline w:val="0"/>
      <w:color w:val="0563C1"/>
      <w:sz w:val="20"/>
      <w:szCs w:val="20"/>
      <w:u w:val="single" w:color="0563C1"/>
      <w:lang w:val="fr-FR"/>
    </w:rPr>
  </w:style>
  <w:style w:type="character" w:customStyle="1" w:styleId="Hyperlink2">
    <w:name w:val="Hyperlink.2"/>
    <w:basedOn w:val="Link"/>
    <w:rPr>
      <w:outline w:val="0"/>
      <w:color w:val="0563C1"/>
      <w:sz w:val="20"/>
      <w:szCs w:val="20"/>
      <w:u w:val="single" w:color="0563C1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marcopiva.com" TargetMode="External"/><Relationship Id="rId13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mbaitiparati.com" TargetMode="External"/><Relationship Id="rId12" Type="http://schemas.openxmlformats.org/officeDocument/2006/relationships/hyperlink" Target="https://press.ogscommunication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ogscommunication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info@zambaitiparati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mbaitiparati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VICINI</dc:creator>
  <cp:lastModifiedBy>PC6 PC6</cp:lastModifiedBy>
  <cp:revision>25</cp:revision>
  <dcterms:created xsi:type="dcterms:W3CDTF">2026-04-09T09:32:00Z</dcterms:created>
  <dcterms:modified xsi:type="dcterms:W3CDTF">2026-06-24T14:25:00Z</dcterms:modified>
</cp:coreProperties>
</file>