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FDF" w14:textId="374001F2" w:rsidR="00AE1295" w:rsidRDefault="00B4453B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32D7E71" wp14:editId="0BBB06F6">
            <wp:simplePos x="0" y="0"/>
            <wp:positionH relativeFrom="margin">
              <wp:posOffset>215412</wp:posOffset>
            </wp:positionH>
            <wp:positionV relativeFrom="margin">
              <wp:posOffset>537</wp:posOffset>
            </wp:positionV>
            <wp:extent cx="1582468" cy="1139435"/>
            <wp:effectExtent l="0" t="0" r="0" b="3810"/>
            <wp:wrapSquare wrapText="bothSides"/>
            <wp:docPr id="1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mwork Hospitality_Logo Teamwork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9" t="12760" r="16793" b="2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68" cy="113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88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BE94955" wp14:editId="0D86A68C">
            <wp:simplePos x="0" y="0"/>
            <wp:positionH relativeFrom="column">
              <wp:posOffset>4722435</wp:posOffset>
            </wp:positionH>
            <wp:positionV relativeFrom="paragraph">
              <wp:posOffset>0</wp:posOffset>
            </wp:positionV>
            <wp:extent cx="1042035" cy="1035050"/>
            <wp:effectExtent l="0" t="0" r="5715" b="0"/>
            <wp:wrapThrough wrapText="bothSides">
              <wp:wrapPolygon edited="0">
                <wp:start x="0" y="0"/>
                <wp:lineTo x="0" y="21070"/>
                <wp:lineTo x="18165" y="21070"/>
                <wp:lineTo x="18559" y="20275"/>
                <wp:lineTo x="20929" y="17890"/>
                <wp:lineTo x="21324" y="4373"/>
                <wp:lineTo x="19744" y="1590"/>
                <wp:lineTo x="17375" y="0"/>
                <wp:lineTo x="0" y="0"/>
              </wp:wrapPolygon>
            </wp:wrapThrough>
            <wp:docPr id="5009077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CF8AF" w14:textId="77777777" w:rsidR="00491DB5" w:rsidRDefault="00491DB5" w:rsidP="00C82BB8">
      <w:pPr>
        <w:spacing w:after="0"/>
        <w:jc w:val="both"/>
        <w:rPr>
          <w:b/>
          <w:bCs/>
          <w:sz w:val="24"/>
          <w:szCs w:val="24"/>
        </w:rPr>
      </w:pPr>
    </w:p>
    <w:p w14:paraId="6ADD0DAA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</w:p>
    <w:p w14:paraId="3D622686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96CAE94" w14:textId="77777777" w:rsidR="00912394" w:rsidRDefault="00912394" w:rsidP="00912394">
      <w:pPr>
        <w:spacing w:after="0"/>
        <w:rPr>
          <w:b/>
          <w:bCs/>
          <w:sz w:val="24"/>
          <w:szCs w:val="24"/>
        </w:rPr>
      </w:pPr>
    </w:p>
    <w:p w14:paraId="24113508" w14:textId="77777777" w:rsidR="00B4453B" w:rsidRDefault="00B4453B" w:rsidP="00EC7A0B">
      <w:pPr>
        <w:spacing w:after="0"/>
        <w:rPr>
          <w:b/>
          <w:bCs/>
          <w:sz w:val="28"/>
          <w:szCs w:val="28"/>
        </w:rPr>
      </w:pPr>
    </w:p>
    <w:p w14:paraId="200135C2" w14:textId="77777777" w:rsidR="00A70A98" w:rsidRDefault="00A70A98" w:rsidP="00B445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MILANO CELEBRA IL SUCCESSO DELLA TERZA EDIZIONE DELLA</w:t>
      </w:r>
    </w:p>
    <w:p w14:paraId="7C373FA5" w14:textId="4EEAC7D6" w:rsidR="006555F7" w:rsidRPr="00342455" w:rsidRDefault="00A70A98" w:rsidP="00B445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5076D" w:rsidRPr="00342455">
        <w:rPr>
          <w:b/>
          <w:bCs/>
          <w:sz w:val="28"/>
          <w:szCs w:val="28"/>
        </w:rPr>
        <w:t>HOSPITALITY DESIGN CONFER</w:t>
      </w:r>
      <w:r w:rsidR="006372CE" w:rsidRPr="00342455">
        <w:rPr>
          <w:b/>
          <w:bCs/>
          <w:sz w:val="28"/>
          <w:szCs w:val="28"/>
        </w:rPr>
        <w:t>EN</w:t>
      </w:r>
      <w:r w:rsidR="0005076D" w:rsidRPr="00342455">
        <w:rPr>
          <w:b/>
          <w:bCs/>
          <w:sz w:val="28"/>
          <w:szCs w:val="28"/>
        </w:rPr>
        <w:t>CE</w:t>
      </w:r>
    </w:p>
    <w:p w14:paraId="6E918B88" w14:textId="77777777" w:rsidR="005E17A7" w:rsidRDefault="005E17A7" w:rsidP="00C82BB8">
      <w:pPr>
        <w:spacing w:after="0"/>
        <w:jc w:val="both"/>
        <w:rPr>
          <w:b/>
          <w:bCs/>
          <w:sz w:val="24"/>
          <w:szCs w:val="24"/>
        </w:rPr>
      </w:pPr>
    </w:p>
    <w:p w14:paraId="1016DECD" w14:textId="36C177AE" w:rsidR="002D1F59" w:rsidRDefault="002D1F59" w:rsidP="00C82BB8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Si conferma con ottimi risultati la terza edizione di </w:t>
      </w:r>
      <w:r w:rsidRPr="001841FF">
        <w:rPr>
          <w:rFonts w:cstheme="minorHAnsi"/>
          <w:b/>
          <w:bCs/>
          <w:color w:val="000000"/>
          <w:sz w:val="24"/>
          <w:szCs w:val="24"/>
        </w:rPr>
        <w:t>Hospitality Design Conference</w:t>
      </w:r>
      <w:r w:rsidRPr="001841FF">
        <w:rPr>
          <w:rFonts w:cstheme="minorHAnsi"/>
          <w:color w:val="000000"/>
          <w:sz w:val="24"/>
          <w:szCs w:val="24"/>
        </w:rPr>
        <w:t xml:space="preserve">, l’appuntamento internazionale di riferimento per l’architettura e il </w:t>
      </w:r>
      <w:proofErr w:type="spellStart"/>
      <w:r w:rsidRPr="001841FF">
        <w:rPr>
          <w:rFonts w:cstheme="minorHAnsi"/>
          <w:color w:val="000000"/>
          <w:sz w:val="24"/>
          <w:szCs w:val="24"/>
        </w:rPr>
        <w:t>contract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 nel settore ricettivo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2D1F59">
        <w:rPr>
          <w:rFonts w:cstheme="minorHAnsi"/>
          <w:color w:val="000000"/>
          <w:sz w:val="24"/>
          <w:szCs w:val="24"/>
        </w:rPr>
        <w:t xml:space="preserve">organizzato dalla società di consulenza e formazione </w:t>
      </w:r>
      <w:r w:rsidRPr="002D1F59">
        <w:rPr>
          <w:rFonts w:cstheme="minorHAnsi"/>
          <w:b/>
          <w:bCs/>
          <w:color w:val="000000"/>
          <w:sz w:val="24"/>
          <w:szCs w:val="24"/>
        </w:rPr>
        <w:t>Teamwork Hospitality</w:t>
      </w:r>
      <w:r w:rsidRPr="002D1F59">
        <w:rPr>
          <w:rFonts w:cstheme="minorHAnsi"/>
          <w:color w:val="000000"/>
          <w:sz w:val="24"/>
          <w:szCs w:val="24"/>
        </w:rPr>
        <w:t xml:space="preserve"> di Rimini</w:t>
      </w:r>
      <w:r>
        <w:rPr>
          <w:rFonts w:cstheme="minorHAnsi"/>
          <w:color w:val="000000"/>
          <w:sz w:val="24"/>
          <w:szCs w:val="24"/>
        </w:rPr>
        <w:t>.</w:t>
      </w:r>
    </w:p>
    <w:p w14:paraId="6CB0633D" w14:textId="77777777" w:rsidR="002D1F59" w:rsidRDefault="002D1F59" w:rsidP="00C82BB8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60AA446" w14:textId="06B485CB" w:rsidR="002D1F59" w:rsidRPr="002D1F59" w:rsidRDefault="002D1F59" w:rsidP="002D1F59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L’evento, tenutosi lo scorso </w:t>
      </w:r>
      <w:r w:rsidRPr="002D1F59">
        <w:rPr>
          <w:rFonts w:cstheme="minorHAnsi"/>
          <w:b/>
          <w:bCs/>
          <w:color w:val="000000"/>
          <w:sz w:val="24"/>
          <w:szCs w:val="24"/>
        </w:rPr>
        <w:t>martedì 5 maggio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D1F59">
        <w:rPr>
          <w:rFonts w:cstheme="minorHAnsi"/>
          <w:b/>
          <w:bCs/>
          <w:color w:val="000000"/>
          <w:sz w:val="24"/>
          <w:szCs w:val="24"/>
        </w:rPr>
        <w:t>2026</w:t>
      </w:r>
      <w:r w:rsidRPr="002D1F59">
        <w:rPr>
          <w:rFonts w:cstheme="minorHAnsi"/>
          <w:color w:val="000000"/>
          <w:sz w:val="24"/>
          <w:szCs w:val="24"/>
        </w:rPr>
        <w:t xml:space="preserve"> all’Hotel Melià di Milano, </w:t>
      </w:r>
      <w:r>
        <w:rPr>
          <w:rFonts w:cstheme="minorHAnsi"/>
          <w:color w:val="000000"/>
          <w:sz w:val="24"/>
          <w:szCs w:val="24"/>
        </w:rPr>
        <w:t>ha fatto registrare</w:t>
      </w:r>
      <w:r w:rsidRPr="002D1F59">
        <w:rPr>
          <w:rFonts w:cstheme="minorHAnsi"/>
          <w:color w:val="000000"/>
          <w:sz w:val="24"/>
          <w:szCs w:val="24"/>
        </w:rPr>
        <w:t xml:space="preserve"> </w:t>
      </w:r>
      <w:r w:rsidRPr="002D1F59">
        <w:rPr>
          <w:rFonts w:cstheme="minorHAnsi"/>
          <w:b/>
          <w:bCs/>
          <w:color w:val="000000"/>
          <w:sz w:val="24"/>
          <w:szCs w:val="24"/>
        </w:rPr>
        <w:t>oltre 9</w:t>
      </w:r>
      <w:r>
        <w:rPr>
          <w:rFonts w:cstheme="minorHAnsi"/>
          <w:b/>
          <w:bCs/>
          <w:color w:val="000000"/>
          <w:sz w:val="24"/>
          <w:szCs w:val="24"/>
        </w:rPr>
        <w:t>0</w:t>
      </w:r>
      <w:r w:rsidRPr="002D1F59">
        <w:rPr>
          <w:rFonts w:cstheme="minorHAnsi"/>
          <w:b/>
          <w:bCs/>
          <w:color w:val="000000"/>
          <w:sz w:val="24"/>
          <w:szCs w:val="24"/>
        </w:rPr>
        <w:t xml:space="preserve">0 iscritti </w:t>
      </w:r>
      <w:r w:rsidRPr="002D1F59">
        <w:rPr>
          <w:rFonts w:cstheme="minorHAnsi"/>
          <w:color w:val="000000"/>
          <w:sz w:val="24"/>
          <w:szCs w:val="24"/>
        </w:rPr>
        <w:t>e</w:t>
      </w:r>
      <w:r w:rsidRPr="002D1F59"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700</w:t>
      </w:r>
      <w:r w:rsidRPr="002D1F59">
        <w:rPr>
          <w:rFonts w:cstheme="minorHAnsi"/>
          <w:b/>
          <w:bCs/>
          <w:color w:val="000000"/>
          <w:sz w:val="24"/>
          <w:szCs w:val="24"/>
        </w:rPr>
        <w:t xml:space="preserve"> partecipanti</w:t>
      </w:r>
      <w:r w:rsidRPr="002D1F59">
        <w:rPr>
          <w:rFonts w:cstheme="minorHAnsi"/>
          <w:color w:val="000000"/>
          <w:sz w:val="24"/>
          <w:szCs w:val="24"/>
        </w:rPr>
        <w:t xml:space="preserve">, </w:t>
      </w:r>
      <w:r w:rsidRPr="002D1F59">
        <w:rPr>
          <w:rFonts w:cstheme="minorHAnsi"/>
          <w:b/>
          <w:bCs/>
          <w:color w:val="000000"/>
          <w:sz w:val="24"/>
          <w:szCs w:val="24"/>
        </w:rPr>
        <w:t>45 aziende partner</w:t>
      </w:r>
      <w:r w:rsidRPr="002D1F59">
        <w:rPr>
          <w:rFonts w:cstheme="minorHAnsi"/>
          <w:color w:val="000000"/>
          <w:sz w:val="24"/>
          <w:szCs w:val="24"/>
        </w:rPr>
        <w:t xml:space="preserve">, </w:t>
      </w:r>
      <w:r w:rsidRPr="002D1F59">
        <w:rPr>
          <w:rFonts w:cstheme="minorHAnsi"/>
          <w:b/>
          <w:bCs/>
          <w:color w:val="000000"/>
          <w:sz w:val="24"/>
          <w:szCs w:val="24"/>
        </w:rPr>
        <w:t xml:space="preserve">15 media partnership, </w:t>
      </w:r>
      <w:r w:rsidRPr="002D1F59">
        <w:rPr>
          <w:rFonts w:cstheme="minorHAnsi"/>
          <w:color w:val="000000"/>
          <w:sz w:val="24"/>
          <w:szCs w:val="24"/>
        </w:rPr>
        <w:t xml:space="preserve">con un programma che ha visto l’intervento di </w:t>
      </w:r>
      <w:r>
        <w:rPr>
          <w:rFonts w:cstheme="minorHAnsi"/>
          <w:b/>
          <w:bCs/>
          <w:color w:val="000000"/>
          <w:sz w:val="24"/>
          <w:szCs w:val="24"/>
        </w:rPr>
        <w:t>66</w:t>
      </w:r>
      <w:r w:rsidRPr="002D1F59">
        <w:rPr>
          <w:rFonts w:cstheme="minorHAnsi"/>
          <w:b/>
          <w:bCs/>
          <w:color w:val="000000"/>
          <w:sz w:val="24"/>
          <w:szCs w:val="24"/>
        </w:rPr>
        <w:t xml:space="preserve"> speaker italiani e internazionali</w:t>
      </w:r>
      <w:r w:rsidRPr="002D1F59">
        <w:rPr>
          <w:rFonts w:cstheme="minorHAnsi"/>
          <w:color w:val="000000"/>
          <w:sz w:val="24"/>
          <w:szCs w:val="24"/>
        </w:rPr>
        <w:t xml:space="preserve">, un'occasione unica per i professionisti dei settori design, architettura e </w:t>
      </w:r>
      <w:proofErr w:type="spellStart"/>
      <w:r w:rsidRPr="002D1F59">
        <w:rPr>
          <w:rFonts w:cstheme="minorHAnsi"/>
          <w:color w:val="000000"/>
          <w:sz w:val="24"/>
          <w:szCs w:val="24"/>
        </w:rPr>
        <w:t>hospitality</w:t>
      </w:r>
      <w:proofErr w:type="spellEnd"/>
      <w:r w:rsidRPr="002D1F59">
        <w:rPr>
          <w:rFonts w:cstheme="minorHAnsi"/>
          <w:color w:val="000000"/>
          <w:sz w:val="24"/>
          <w:szCs w:val="24"/>
        </w:rPr>
        <w:t>, per lo scambio di idee e conoscenze.</w:t>
      </w:r>
    </w:p>
    <w:p w14:paraId="270FDC2C" w14:textId="77777777" w:rsidR="002D1F59" w:rsidRDefault="002D1F59" w:rsidP="00C82BB8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D0F4DDD" w14:textId="2726AC3A" w:rsidR="00C14F06" w:rsidRPr="00C14F06" w:rsidRDefault="00C14F06" w:rsidP="00A43B97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C14F06">
        <w:rPr>
          <w:rFonts w:cstheme="minorHAnsi"/>
          <w:color w:val="000000"/>
          <w:sz w:val="24"/>
          <w:szCs w:val="24"/>
        </w:rPr>
        <w:t>"</w:t>
      </w:r>
      <w:r w:rsidRPr="00C14F06">
        <w:rPr>
          <w:rFonts w:cstheme="minorHAnsi"/>
          <w:i/>
          <w:iCs/>
          <w:color w:val="000000"/>
          <w:sz w:val="24"/>
          <w:szCs w:val="24"/>
        </w:rPr>
        <w:t xml:space="preserve">Siamo entusiasti del successo di questa terza edizione, che ha visto una partecipazione d'eccellenza e un interesse senza precedenti. Vedere Hospitality Design Conference consolidarsi con tale autorevolezza è una grande soddisfazione personale e professionale. </w:t>
      </w:r>
    </w:p>
    <w:p w14:paraId="03D732C9" w14:textId="2DC932B8" w:rsidR="00C14F06" w:rsidRDefault="00C14F06" w:rsidP="00A43B97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14F06">
        <w:rPr>
          <w:rFonts w:cstheme="minorHAnsi"/>
          <w:i/>
          <w:iCs/>
          <w:color w:val="000000"/>
          <w:sz w:val="24"/>
          <w:szCs w:val="24"/>
        </w:rPr>
        <w:t>Lavoreremo fin da subito per far sì che la prossima edizione sia ancora più ambiziosa e capace di ispirare l’intero comparto</w:t>
      </w:r>
      <w:r w:rsidRPr="00C14F06">
        <w:rPr>
          <w:rFonts w:cstheme="minorHAnsi"/>
          <w:color w:val="000000"/>
          <w:sz w:val="24"/>
          <w:szCs w:val="24"/>
        </w:rPr>
        <w:t>”</w:t>
      </w:r>
      <w:r w:rsidR="00623BD9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37F9B">
        <w:rPr>
          <w:rFonts w:cstheme="minorHAnsi"/>
          <w:color w:val="000000"/>
          <w:sz w:val="24"/>
          <w:szCs w:val="24"/>
        </w:rPr>
        <w:t>afferma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14F06">
        <w:rPr>
          <w:rFonts w:cstheme="minorHAnsi"/>
          <w:b/>
          <w:bCs/>
          <w:color w:val="000000"/>
          <w:sz w:val="24"/>
          <w:szCs w:val="24"/>
        </w:rPr>
        <w:t>Mauro Santinato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C14F06">
        <w:rPr>
          <w:rFonts w:cstheme="minorHAnsi"/>
          <w:color w:val="000000"/>
          <w:sz w:val="24"/>
          <w:szCs w:val="24"/>
        </w:rPr>
        <w:t xml:space="preserve">presidente di </w:t>
      </w:r>
      <w:r w:rsidRPr="008B3902">
        <w:rPr>
          <w:rFonts w:cstheme="minorHAnsi"/>
          <w:b/>
          <w:bCs/>
          <w:color w:val="000000"/>
          <w:sz w:val="24"/>
          <w:szCs w:val="24"/>
        </w:rPr>
        <w:t>Teamwork Hospitality</w:t>
      </w:r>
      <w:r>
        <w:rPr>
          <w:rFonts w:cstheme="minorHAnsi"/>
          <w:color w:val="000000"/>
          <w:sz w:val="24"/>
          <w:szCs w:val="24"/>
        </w:rPr>
        <w:t>.</w:t>
      </w:r>
    </w:p>
    <w:p w14:paraId="363F6022" w14:textId="77777777" w:rsidR="00C14F06" w:rsidRDefault="00C14F06" w:rsidP="00A43B97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DE7E7BB" w14:textId="60CFE595" w:rsidR="0028038D" w:rsidRDefault="00C14F06" w:rsidP="0028038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“</w:t>
      </w:r>
      <w:r w:rsidRPr="00C14F06">
        <w:rPr>
          <w:rFonts w:asciiTheme="minorHAnsi" w:hAnsiTheme="minorHAnsi" w:cstheme="minorHAnsi"/>
          <w:i/>
          <w:iCs/>
          <w:color w:val="000000"/>
        </w:rPr>
        <w:t>L’ospitalità non è più un prodotto da progettare, ma un sistema da comprendere. In un mondo sempre più liquido, non vinceranno gli hotel più belli, ma quelli più rilevanti</w:t>
      </w:r>
      <w:r w:rsidRPr="00C14F06">
        <w:rPr>
          <w:rFonts w:asciiTheme="minorHAnsi" w:hAnsiTheme="minorHAnsi" w:cstheme="minorHAnsi"/>
          <w:color w:val="000000"/>
        </w:rPr>
        <w:t>”</w:t>
      </w:r>
      <w:r w:rsidR="00A37F9B">
        <w:rPr>
          <w:rFonts w:asciiTheme="minorHAnsi" w:hAnsiTheme="minorHAnsi" w:cstheme="minorHAnsi"/>
          <w:color w:val="000000"/>
        </w:rPr>
        <w:t xml:space="preserve">, aggiunge </w:t>
      </w:r>
      <w:r w:rsidRPr="00C14F06">
        <w:rPr>
          <w:rFonts w:asciiTheme="minorHAnsi" w:hAnsiTheme="minorHAnsi" w:cstheme="minorHAnsi"/>
          <w:b/>
          <w:bCs/>
          <w:color w:val="000000"/>
        </w:rPr>
        <w:t>Nicola Delvecchio</w:t>
      </w:r>
      <w:r>
        <w:rPr>
          <w:rFonts w:asciiTheme="minorHAnsi" w:hAnsiTheme="minorHAnsi" w:cstheme="minorHAnsi"/>
          <w:color w:val="000000"/>
        </w:rPr>
        <w:t xml:space="preserve">, </w:t>
      </w:r>
      <w:r w:rsidR="00A37F9B">
        <w:rPr>
          <w:rFonts w:asciiTheme="minorHAnsi" w:hAnsiTheme="minorHAnsi" w:cstheme="minorHAnsi"/>
          <w:color w:val="000000"/>
        </w:rPr>
        <w:t xml:space="preserve">consulente di </w:t>
      </w:r>
      <w:r>
        <w:rPr>
          <w:rFonts w:asciiTheme="minorHAnsi" w:hAnsiTheme="minorHAnsi" w:cstheme="minorHAnsi"/>
          <w:color w:val="000000"/>
        </w:rPr>
        <w:t>Teamwork Hospitality</w:t>
      </w:r>
      <w:r w:rsidR="00A37F9B">
        <w:rPr>
          <w:rFonts w:asciiTheme="minorHAnsi" w:hAnsiTheme="minorHAnsi" w:cstheme="minorHAnsi"/>
          <w:color w:val="000000"/>
        </w:rPr>
        <w:t xml:space="preserve"> che ha coordinato i panel tenutisi nella </w:t>
      </w:r>
      <w:r w:rsidR="00623BD9">
        <w:rPr>
          <w:rFonts w:asciiTheme="minorHAnsi" w:hAnsiTheme="minorHAnsi" w:cstheme="minorHAnsi"/>
          <w:color w:val="000000"/>
        </w:rPr>
        <w:t>M</w:t>
      </w:r>
      <w:r w:rsidR="00A37F9B">
        <w:rPr>
          <w:rFonts w:asciiTheme="minorHAnsi" w:hAnsiTheme="minorHAnsi" w:cstheme="minorHAnsi"/>
          <w:color w:val="000000"/>
        </w:rPr>
        <w:t xml:space="preserve">ain </w:t>
      </w:r>
      <w:r w:rsidR="00623BD9">
        <w:rPr>
          <w:rFonts w:asciiTheme="minorHAnsi" w:hAnsiTheme="minorHAnsi" w:cstheme="minorHAnsi"/>
          <w:color w:val="000000"/>
        </w:rPr>
        <w:t>H</w:t>
      </w:r>
      <w:r w:rsidR="00A37F9B">
        <w:rPr>
          <w:rFonts w:asciiTheme="minorHAnsi" w:hAnsiTheme="minorHAnsi" w:cstheme="minorHAnsi"/>
          <w:color w:val="000000"/>
        </w:rPr>
        <w:t>all</w:t>
      </w:r>
      <w:r w:rsidR="0081378D">
        <w:rPr>
          <w:rFonts w:asciiTheme="minorHAnsi" w:hAnsiTheme="minorHAnsi" w:cstheme="minorHAnsi"/>
          <w:color w:val="000000"/>
        </w:rPr>
        <w:t>, a cui fa seguito</w:t>
      </w:r>
      <w:r w:rsidR="0028038D">
        <w:rPr>
          <w:rFonts w:asciiTheme="minorHAnsi" w:hAnsiTheme="minorHAnsi" w:cstheme="minorHAnsi"/>
          <w:color w:val="000000"/>
        </w:rPr>
        <w:t xml:space="preserve"> </w:t>
      </w:r>
      <w:r w:rsidR="0028038D" w:rsidRPr="0028038D">
        <w:rPr>
          <w:rFonts w:asciiTheme="minorHAnsi" w:hAnsiTheme="minorHAnsi" w:cstheme="minorHAnsi"/>
          <w:b/>
          <w:bCs/>
          <w:color w:val="000000"/>
        </w:rPr>
        <w:t>Davide Mantesso</w:t>
      </w:r>
      <w:r w:rsidR="0028038D">
        <w:rPr>
          <w:rFonts w:asciiTheme="minorHAnsi" w:hAnsiTheme="minorHAnsi" w:cstheme="minorHAnsi"/>
          <w:color w:val="000000"/>
        </w:rPr>
        <w:t>, moderatore della sala Construction &amp; Investment Hall: “</w:t>
      </w:r>
      <w:r w:rsidR="0028038D" w:rsidRPr="0028038D">
        <w:rPr>
          <w:rFonts w:asciiTheme="minorHAnsi" w:hAnsiTheme="minorHAnsi" w:cstheme="minorHAnsi"/>
          <w:i/>
          <w:iCs/>
          <w:color w:val="000000"/>
        </w:rPr>
        <w:t>E quelli realizzati nel rispetto dei budget e dei tempi</w:t>
      </w:r>
      <w:r w:rsidR="0028038D">
        <w:rPr>
          <w:rFonts w:asciiTheme="minorHAnsi" w:hAnsiTheme="minorHAnsi" w:cstheme="minorHAnsi"/>
          <w:color w:val="000000"/>
        </w:rPr>
        <w:t>.”</w:t>
      </w:r>
    </w:p>
    <w:p w14:paraId="41C67616" w14:textId="77777777" w:rsidR="00A43B97" w:rsidRDefault="00A43B97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AC68136" w14:textId="22A7602B" w:rsidR="00C14F06" w:rsidRDefault="0028038D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Chiude </w:t>
      </w:r>
      <w:r w:rsidRPr="0028038D">
        <w:rPr>
          <w:rFonts w:asciiTheme="minorHAnsi" w:hAnsiTheme="minorHAnsi" w:cstheme="minorHAnsi"/>
          <w:b/>
          <w:bCs/>
          <w:color w:val="000000"/>
        </w:rPr>
        <w:t>Laura Verdi</w:t>
      </w:r>
      <w:r>
        <w:rPr>
          <w:rFonts w:asciiTheme="minorHAnsi" w:hAnsiTheme="minorHAnsi" w:cstheme="minorHAnsi"/>
          <w:color w:val="000000"/>
        </w:rPr>
        <w:t xml:space="preserve">, </w:t>
      </w:r>
      <w:r w:rsidRPr="00A37F9B">
        <w:rPr>
          <w:rFonts w:asciiTheme="minorHAnsi" w:hAnsiTheme="minorHAnsi" w:cstheme="minorHAnsi"/>
          <w:color w:val="000000"/>
        </w:rPr>
        <w:t xml:space="preserve">direttore di </w:t>
      </w:r>
      <w:proofErr w:type="spellStart"/>
      <w:proofErr w:type="gramStart"/>
      <w:r w:rsidRPr="00A37F9B">
        <w:rPr>
          <w:rFonts w:asciiTheme="minorHAnsi" w:hAnsiTheme="minorHAnsi" w:cstheme="minorHAnsi"/>
          <w:b/>
          <w:bCs/>
          <w:color w:val="000000"/>
        </w:rPr>
        <w:t>we:ll</w:t>
      </w:r>
      <w:proofErr w:type="spellEnd"/>
      <w:proofErr w:type="gramEnd"/>
      <w:r w:rsidRPr="00A37F9B">
        <w:rPr>
          <w:rFonts w:asciiTheme="minorHAnsi" w:hAnsiTheme="minorHAnsi" w:cstheme="minorHAnsi"/>
          <w:b/>
          <w:bCs/>
          <w:color w:val="000000"/>
        </w:rPr>
        <w:t xml:space="preserve"> magazine</w:t>
      </w:r>
      <w:r w:rsidRPr="00A37F9B">
        <w:rPr>
          <w:rFonts w:asciiTheme="minorHAnsi" w:hAnsiTheme="minorHAnsi" w:cstheme="minorHAnsi"/>
          <w:color w:val="000000"/>
        </w:rPr>
        <w:t xml:space="preserve">, che ha moderato </w:t>
      </w:r>
      <w:r w:rsidR="00623BD9">
        <w:rPr>
          <w:rFonts w:asciiTheme="minorHAnsi" w:hAnsiTheme="minorHAnsi" w:cstheme="minorHAnsi"/>
          <w:color w:val="000000"/>
        </w:rPr>
        <w:t xml:space="preserve">la </w:t>
      </w:r>
      <w:proofErr w:type="spellStart"/>
      <w:proofErr w:type="gramStart"/>
      <w:r w:rsidR="00623BD9">
        <w:rPr>
          <w:rFonts w:asciiTheme="minorHAnsi" w:hAnsiTheme="minorHAnsi" w:cstheme="minorHAnsi"/>
          <w:color w:val="000000"/>
        </w:rPr>
        <w:t>well:magazine</w:t>
      </w:r>
      <w:proofErr w:type="spellEnd"/>
      <w:proofErr w:type="gramEnd"/>
      <w:r w:rsidR="00623BD9">
        <w:rPr>
          <w:rFonts w:asciiTheme="minorHAnsi" w:hAnsiTheme="minorHAnsi" w:cstheme="minorHAnsi"/>
          <w:color w:val="000000"/>
        </w:rPr>
        <w:t xml:space="preserve"> Hall</w:t>
      </w:r>
      <w:r>
        <w:rPr>
          <w:rFonts w:asciiTheme="minorHAnsi" w:hAnsiTheme="minorHAnsi" w:cstheme="minorHAnsi"/>
          <w:color w:val="000000"/>
        </w:rPr>
        <w:t>, con un pensiero positivo in merito al</w:t>
      </w:r>
      <w:r w:rsidR="0081378D">
        <w:rPr>
          <w:rFonts w:asciiTheme="minorHAnsi" w:hAnsiTheme="minorHAnsi" w:cstheme="minorHAnsi"/>
          <w:color w:val="000000"/>
        </w:rPr>
        <w:t>l’</w:t>
      </w:r>
      <w:r>
        <w:rPr>
          <w:rFonts w:asciiTheme="minorHAnsi" w:hAnsiTheme="minorHAnsi" w:cstheme="minorHAnsi"/>
          <w:color w:val="000000"/>
        </w:rPr>
        <w:t xml:space="preserve">andamento della giornata: </w:t>
      </w:r>
      <w:r w:rsidR="0023562A" w:rsidRPr="0023562A">
        <w:rPr>
          <w:rFonts w:asciiTheme="minorHAnsi" w:hAnsiTheme="minorHAnsi" w:cstheme="minorHAnsi"/>
          <w:color w:val="000000"/>
        </w:rPr>
        <w:t>“</w:t>
      </w:r>
      <w:r w:rsidR="0023562A" w:rsidRPr="0023562A">
        <w:rPr>
          <w:rFonts w:asciiTheme="minorHAnsi" w:hAnsiTheme="minorHAnsi" w:cstheme="minorHAnsi"/>
          <w:i/>
          <w:iCs/>
          <w:color w:val="000000"/>
        </w:rPr>
        <w:t>Sono completamente soddisfatta del risultato di questa terza edizione sia per l’affluenza di pubblico, oltre ogni aspettativa, che per i contenuti trattati. Una giornata che mi ha e ci ha arricchito</w:t>
      </w:r>
      <w:r w:rsidR="0023562A" w:rsidRPr="0023562A">
        <w:rPr>
          <w:rFonts w:asciiTheme="minorHAnsi" w:hAnsiTheme="minorHAnsi" w:cstheme="minorHAnsi"/>
          <w:color w:val="000000"/>
        </w:rPr>
        <w:t>”</w:t>
      </w:r>
      <w:r w:rsidR="00D82676" w:rsidRPr="00D82676">
        <w:rPr>
          <w:rFonts w:asciiTheme="minorHAnsi" w:hAnsiTheme="minorHAnsi" w:cstheme="minorHAnsi"/>
          <w:color w:val="000000"/>
        </w:rPr>
        <w:t>.</w:t>
      </w:r>
      <w:r w:rsidR="00A43B97" w:rsidRPr="0023562A">
        <w:rPr>
          <w:rFonts w:asciiTheme="minorHAnsi" w:hAnsiTheme="minorHAnsi" w:cstheme="minorHAnsi"/>
          <w:color w:val="000000"/>
        </w:rPr>
        <w:t xml:space="preserve"> </w:t>
      </w:r>
    </w:p>
    <w:p w14:paraId="2E38BD6F" w14:textId="77777777" w:rsidR="004B7A89" w:rsidRDefault="004B7A89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34FA585" w14:textId="1BF90DAD" w:rsidR="00C14F06" w:rsidRDefault="00A43B97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43B97">
        <w:rPr>
          <w:rFonts w:asciiTheme="minorHAnsi" w:hAnsiTheme="minorHAnsi" w:cstheme="minorHAnsi"/>
          <w:color w:val="000000"/>
        </w:rPr>
        <w:t xml:space="preserve">Investitori, albergatori, direttori di hotel, imprenditori, costruttori e designers italiani e internazionali </w:t>
      </w:r>
      <w:r>
        <w:rPr>
          <w:rFonts w:asciiTheme="minorHAnsi" w:hAnsiTheme="minorHAnsi" w:cstheme="minorHAnsi"/>
          <w:color w:val="000000"/>
        </w:rPr>
        <w:t xml:space="preserve">si sono incontrati e confrontati </w:t>
      </w:r>
      <w:r w:rsidRPr="00A43B97">
        <w:rPr>
          <w:rFonts w:asciiTheme="minorHAnsi" w:hAnsiTheme="minorHAnsi" w:cstheme="minorHAnsi"/>
          <w:color w:val="000000"/>
        </w:rPr>
        <w:t>per conoscere i fattori di successo e le dinamiche di mercato che caratterizzeranno l’industria alberghiera nei prossimi anni.</w:t>
      </w:r>
    </w:p>
    <w:p w14:paraId="5CD43D23" w14:textId="6AF97B5A" w:rsidR="00A43B97" w:rsidRPr="00A43B97" w:rsidRDefault="00A43B97" w:rsidP="00A43B97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0234EF">
        <w:rPr>
          <w:sz w:val="24"/>
          <w:szCs w:val="24"/>
        </w:rPr>
        <w:t>intenso programma di seminari</w:t>
      </w:r>
      <w:r>
        <w:rPr>
          <w:sz w:val="24"/>
          <w:szCs w:val="24"/>
        </w:rPr>
        <w:t xml:space="preserve">, </w:t>
      </w:r>
      <w:r w:rsidRPr="000234EF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la partecipazione di </w:t>
      </w:r>
      <w:r w:rsidRPr="005E17A7">
        <w:rPr>
          <w:b/>
          <w:bCs/>
          <w:sz w:val="24"/>
          <w:szCs w:val="24"/>
        </w:rPr>
        <w:t>speake</w:t>
      </w:r>
      <w:r w:rsidR="00A37F9B">
        <w:rPr>
          <w:b/>
          <w:bCs/>
          <w:sz w:val="24"/>
          <w:szCs w:val="24"/>
        </w:rPr>
        <w:t>r</w:t>
      </w:r>
      <w:r w:rsidRPr="005E17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italiani e internazionali, </w:t>
      </w:r>
      <w:r w:rsidRPr="00454D6C">
        <w:rPr>
          <w:bCs/>
          <w:sz w:val="24"/>
          <w:szCs w:val="24"/>
        </w:rPr>
        <w:t xml:space="preserve">che </w:t>
      </w:r>
      <w:r>
        <w:rPr>
          <w:bCs/>
          <w:sz w:val="24"/>
          <w:szCs w:val="24"/>
        </w:rPr>
        <w:t>hanno portato il proprio</w:t>
      </w:r>
      <w:r w:rsidRPr="00454D6C">
        <w:rPr>
          <w:bCs/>
          <w:sz w:val="24"/>
          <w:szCs w:val="24"/>
        </w:rPr>
        <w:t xml:space="preserve"> contribut</w:t>
      </w:r>
      <w:r>
        <w:rPr>
          <w:bCs/>
          <w:sz w:val="24"/>
          <w:szCs w:val="24"/>
        </w:rPr>
        <w:t>o</w:t>
      </w:r>
      <w:r w:rsidRPr="00454D6C">
        <w:rPr>
          <w:bCs/>
          <w:sz w:val="24"/>
          <w:szCs w:val="24"/>
        </w:rPr>
        <w:t xml:space="preserve"> di grande valore</w:t>
      </w:r>
      <w:r>
        <w:rPr>
          <w:bCs/>
          <w:sz w:val="24"/>
          <w:szCs w:val="24"/>
        </w:rPr>
        <w:t xml:space="preserve">. Tra i relatori intervenuti: </w:t>
      </w:r>
      <w:r w:rsidRPr="00814F90">
        <w:rPr>
          <w:bCs/>
          <w:i/>
          <w:iCs/>
          <w:sz w:val="24"/>
          <w:szCs w:val="24"/>
        </w:rPr>
        <w:t>l’architetto Piero Castiglioni, lo Chef Davide Oldani, Chiara Boni, Justin Meath-Baker, Charlie North, Giulio Rigoni, Guy Dittrich</w:t>
      </w:r>
      <w:r>
        <w:rPr>
          <w:bCs/>
          <w:sz w:val="24"/>
          <w:szCs w:val="24"/>
        </w:rPr>
        <w:t xml:space="preserve">, che hanno condiviso le proprie esperienze e visioni, coprendo l’intera filiera dell’ospitalità, dal momento della progettazione alla realizzazione e alla gestione di strutture alberghiere ed extralberghiere. </w:t>
      </w:r>
    </w:p>
    <w:p w14:paraId="416C0938" w14:textId="77777777" w:rsidR="00A43B97" w:rsidRDefault="00A43B97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41ECE10" w14:textId="6BDF8152" w:rsidR="00A43B97" w:rsidRDefault="00E132F0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132F0">
        <w:rPr>
          <w:rFonts w:asciiTheme="minorHAnsi" w:hAnsiTheme="minorHAnsi" w:cstheme="minorHAnsi"/>
          <w:color w:val="000000"/>
        </w:rPr>
        <w:lastRenderedPageBreak/>
        <w:t xml:space="preserve">La conferenza ha affrontato </w:t>
      </w:r>
      <w:proofErr w:type="gramStart"/>
      <w:r w:rsidRPr="00E132F0">
        <w:rPr>
          <w:rFonts w:asciiTheme="minorHAnsi" w:hAnsiTheme="minorHAnsi" w:cstheme="minorHAnsi"/>
          <w:color w:val="000000"/>
        </w:rPr>
        <w:t>i principali trend</w:t>
      </w:r>
      <w:proofErr w:type="gramEnd"/>
      <w:r w:rsidRPr="00E132F0">
        <w:rPr>
          <w:rFonts w:asciiTheme="minorHAnsi" w:hAnsiTheme="minorHAnsi" w:cstheme="minorHAnsi"/>
          <w:color w:val="000000"/>
        </w:rPr>
        <w:t xml:space="preserve"> dell’ospitalità contemporanea, evidenziando l’evoluzione verso modelli ibridi di “ospitalità liquida” che integrano hotel, </w:t>
      </w:r>
      <w:proofErr w:type="spellStart"/>
      <w:r w:rsidRPr="00E132F0">
        <w:rPr>
          <w:rFonts w:asciiTheme="minorHAnsi" w:hAnsiTheme="minorHAnsi" w:cstheme="minorHAnsi"/>
          <w:color w:val="000000"/>
        </w:rPr>
        <w:t>serviced</w:t>
      </w:r>
      <w:proofErr w:type="spellEnd"/>
      <w:r w:rsidRPr="00E132F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132F0">
        <w:rPr>
          <w:rFonts w:asciiTheme="minorHAnsi" w:hAnsiTheme="minorHAnsi" w:cstheme="minorHAnsi"/>
          <w:color w:val="000000"/>
        </w:rPr>
        <w:t>apartment</w:t>
      </w:r>
      <w:proofErr w:type="spellEnd"/>
      <w:r w:rsidRPr="00E132F0">
        <w:rPr>
          <w:rFonts w:asciiTheme="minorHAnsi" w:hAnsiTheme="minorHAnsi" w:cstheme="minorHAnsi"/>
          <w:color w:val="000000"/>
        </w:rPr>
        <w:t xml:space="preserve"> e co-living. È stato approfondito il ruolo dell’intelligenza artificiale affiancata al contributo umano per migliorare efficienza e personalizzazione dell’esperienza, insieme all’importanza di creare comunità e senso di appartenenza. Ampio spazio è stato dedicato alla sostenibilità e al design circolare come leve strategiche, così come alla cura dei dettagli progettuali e dello styling, capaci di incidere sul valore percepito anche attraverso interventi mirati. Sono stati inoltre esplorati i temi dell’inclusività, della ridefinizione del lusso grazie alla tecnologia, della progettazione di spazi multifunzionali e dei nuovi modelli di business oltre la semplice vendita della notte, con un focus finale sul </w:t>
      </w:r>
      <w:proofErr w:type="spellStart"/>
      <w:r w:rsidRPr="00E132F0">
        <w:rPr>
          <w:rFonts w:asciiTheme="minorHAnsi" w:hAnsiTheme="minorHAnsi" w:cstheme="minorHAnsi"/>
          <w:color w:val="000000"/>
        </w:rPr>
        <w:t>neurodesign</w:t>
      </w:r>
      <w:proofErr w:type="spellEnd"/>
      <w:r w:rsidRPr="00E132F0">
        <w:rPr>
          <w:rFonts w:asciiTheme="minorHAnsi" w:hAnsiTheme="minorHAnsi" w:cstheme="minorHAnsi"/>
          <w:color w:val="000000"/>
        </w:rPr>
        <w:t xml:space="preserve"> come strumento per favorire benessere ed emozioni positive.</w:t>
      </w:r>
    </w:p>
    <w:p w14:paraId="10668BF7" w14:textId="77777777" w:rsidR="00C41F2C" w:rsidRDefault="00C41F2C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7BDFD70" w14:textId="16B423F0" w:rsidR="00C41F2C" w:rsidRDefault="00C41F2C" w:rsidP="00A43B9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41F2C">
        <w:rPr>
          <w:rFonts w:asciiTheme="minorHAnsi" w:hAnsiTheme="minorHAnsi" w:cstheme="minorHAnsi"/>
          <w:color w:val="000000"/>
        </w:rPr>
        <w:t>Hospitality Design Conference è stata un’importante opportunità per albergatori, architetti, operatori dell’</w:t>
      </w:r>
      <w:proofErr w:type="spellStart"/>
      <w:r w:rsidRPr="00C41F2C">
        <w:rPr>
          <w:rFonts w:asciiTheme="minorHAnsi" w:hAnsiTheme="minorHAnsi" w:cstheme="minorHAnsi"/>
          <w:color w:val="000000"/>
        </w:rPr>
        <w:t>hospitality</w:t>
      </w:r>
      <w:proofErr w:type="spellEnd"/>
      <w:r w:rsidRPr="00C41F2C">
        <w:rPr>
          <w:rFonts w:asciiTheme="minorHAnsi" w:hAnsiTheme="minorHAnsi" w:cstheme="minorHAnsi"/>
          <w:color w:val="000000"/>
        </w:rPr>
        <w:t xml:space="preserve"> di fare </w:t>
      </w:r>
      <w:r w:rsidRPr="00C41F2C">
        <w:rPr>
          <w:rFonts w:asciiTheme="minorHAnsi" w:hAnsiTheme="minorHAnsi" w:cstheme="minorHAnsi"/>
          <w:b/>
          <w:bCs/>
          <w:color w:val="000000"/>
        </w:rPr>
        <w:t>networking</w:t>
      </w:r>
      <w:r w:rsidRPr="00C41F2C">
        <w:rPr>
          <w:rFonts w:asciiTheme="minorHAnsi" w:hAnsiTheme="minorHAnsi" w:cstheme="minorHAnsi"/>
          <w:color w:val="000000"/>
        </w:rPr>
        <w:t xml:space="preserve"> ed entrare in contatto diretto con i principali fornitori, in un’ampia area espositiva, con aziende partner specializzate nel settore dell'arredo e del </w:t>
      </w:r>
      <w:proofErr w:type="spellStart"/>
      <w:r w:rsidRPr="00C41F2C">
        <w:rPr>
          <w:rFonts w:asciiTheme="minorHAnsi" w:hAnsiTheme="minorHAnsi" w:cstheme="minorHAnsi"/>
          <w:color w:val="000000"/>
        </w:rPr>
        <w:t>contract</w:t>
      </w:r>
      <w:proofErr w:type="spellEnd"/>
      <w:r w:rsidRPr="00C41F2C">
        <w:rPr>
          <w:rFonts w:asciiTheme="minorHAnsi" w:hAnsiTheme="minorHAnsi" w:cstheme="minorHAnsi"/>
          <w:color w:val="000000"/>
        </w:rPr>
        <w:t>.</w:t>
      </w:r>
    </w:p>
    <w:p w14:paraId="577E2449" w14:textId="77777777" w:rsidR="00F6291E" w:rsidRPr="00C41F2C" w:rsidRDefault="00F6291E" w:rsidP="0098087C">
      <w:pPr>
        <w:spacing w:after="0"/>
        <w:jc w:val="both"/>
        <w:rPr>
          <w:b/>
          <w:sz w:val="24"/>
          <w:szCs w:val="24"/>
        </w:rPr>
      </w:pPr>
    </w:p>
    <w:p w14:paraId="4E98A524" w14:textId="77777777" w:rsidR="00F6291E" w:rsidRPr="00F6291E" w:rsidRDefault="00F6291E" w:rsidP="00F6291E">
      <w:pPr>
        <w:spacing w:after="0"/>
        <w:jc w:val="both"/>
        <w:rPr>
          <w:b/>
          <w:bCs/>
        </w:rPr>
      </w:pPr>
      <w:r w:rsidRPr="00F6291E">
        <w:rPr>
          <w:b/>
          <w:bCs/>
        </w:rPr>
        <w:t>Con il patrocinio di:</w:t>
      </w:r>
    </w:p>
    <w:p w14:paraId="51043397" w14:textId="77777777" w:rsidR="00F6291E" w:rsidRPr="00F6291E" w:rsidRDefault="00F6291E" w:rsidP="00F6291E">
      <w:pPr>
        <w:spacing w:after="0"/>
        <w:jc w:val="both"/>
      </w:pPr>
      <w:r w:rsidRPr="00F6291E">
        <w:t>ADI Lombardia </w:t>
      </w:r>
    </w:p>
    <w:p w14:paraId="293BF5B5" w14:textId="77777777" w:rsidR="00F6291E" w:rsidRPr="00F6291E" w:rsidRDefault="00F6291E" w:rsidP="00F6291E">
      <w:pPr>
        <w:spacing w:after="0"/>
        <w:jc w:val="both"/>
      </w:pPr>
      <w:r w:rsidRPr="00F6291E">
        <w:t>Ordine degli architetti di Monza e della Brianza </w:t>
      </w:r>
    </w:p>
    <w:p w14:paraId="7C4DF006" w14:textId="77777777" w:rsidR="00F6291E" w:rsidRPr="00F6291E" w:rsidRDefault="00F6291E" w:rsidP="00F6291E">
      <w:pPr>
        <w:spacing w:after="0"/>
        <w:jc w:val="both"/>
      </w:pPr>
      <w:r w:rsidRPr="00F6291E">
        <w:t>Ordine degli architetti di Lodi </w:t>
      </w:r>
    </w:p>
    <w:p w14:paraId="54FE1D20" w14:textId="77777777" w:rsidR="00F6291E" w:rsidRPr="00F6291E" w:rsidRDefault="00F6291E" w:rsidP="00F6291E">
      <w:pPr>
        <w:spacing w:after="0"/>
        <w:jc w:val="both"/>
      </w:pPr>
      <w:proofErr w:type="spellStart"/>
      <w:r w:rsidRPr="00F6291E">
        <w:t>Poli.Design</w:t>
      </w:r>
      <w:proofErr w:type="spellEnd"/>
      <w:r w:rsidRPr="00F6291E">
        <w:t> </w:t>
      </w:r>
    </w:p>
    <w:p w14:paraId="33B033B6" w14:textId="7BC7C20F" w:rsidR="00F6291E" w:rsidRDefault="00F6291E" w:rsidP="00F6291E">
      <w:pPr>
        <w:spacing w:after="0"/>
        <w:jc w:val="both"/>
      </w:pPr>
      <w:r w:rsidRPr="00F6291E">
        <w:t>AIPI</w:t>
      </w:r>
    </w:p>
    <w:p w14:paraId="1A3AD781" w14:textId="77777777" w:rsidR="00F6291E" w:rsidRPr="00F6291E" w:rsidRDefault="00F6291E" w:rsidP="00F6291E">
      <w:pPr>
        <w:spacing w:after="0" w:line="240" w:lineRule="auto"/>
        <w:jc w:val="both"/>
      </w:pPr>
    </w:p>
    <w:p w14:paraId="09BC93DA" w14:textId="4486A07D" w:rsidR="00F6291E" w:rsidRPr="00F6291E" w:rsidRDefault="00F6291E" w:rsidP="00F6291E">
      <w:pPr>
        <w:spacing w:after="0" w:line="240" w:lineRule="auto"/>
        <w:jc w:val="both"/>
      </w:pPr>
      <w:r w:rsidRPr="00F6291E">
        <w:rPr>
          <w:b/>
          <w:bCs/>
        </w:rPr>
        <w:t>In collaborazione con</w:t>
      </w:r>
      <w:r>
        <w:t>: O</w:t>
      </w:r>
      <w:r w:rsidRPr="00F6291E">
        <w:t>rdine degli architetti di Milano </w:t>
      </w:r>
    </w:p>
    <w:p w14:paraId="007E9717" w14:textId="77777777" w:rsidR="00F6291E" w:rsidRDefault="00F6291E" w:rsidP="000234EF">
      <w:pPr>
        <w:spacing w:after="0"/>
        <w:jc w:val="both"/>
      </w:pPr>
    </w:p>
    <w:p w14:paraId="76BFF86D" w14:textId="421E61F3" w:rsidR="002D669D" w:rsidRPr="008A62F5" w:rsidRDefault="002D669D" w:rsidP="002D669D">
      <w:pPr>
        <w:spacing w:after="0"/>
        <w:jc w:val="both"/>
        <w:rPr>
          <w:sz w:val="24"/>
          <w:szCs w:val="24"/>
        </w:rPr>
      </w:pPr>
      <w:r w:rsidRPr="002D669D">
        <w:rPr>
          <w:rFonts w:eastAsia="Times New Roman" w:cstheme="minorHAnsi"/>
          <w:b/>
          <w:bCs/>
        </w:rPr>
        <w:t xml:space="preserve">Chi siamo </w:t>
      </w:r>
    </w:p>
    <w:p w14:paraId="3DAA6841" w14:textId="77777777" w:rsidR="00D8321F" w:rsidRPr="00D8321F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4D6E6CCA" w14:textId="77777777" w:rsidR="002D669D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20505FCB" w14:textId="77777777" w:rsidR="00CC1846" w:rsidRDefault="00CC1846" w:rsidP="00A93D5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7C37D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bCs/>
          <w:sz w:val="20"/>
        </w:rPr>
      </w:pPr>
      <w:r w:rsidRPr="00A93D59">
        <w:rPr>
          <w:rFonts w:eastAsia="Times New Roman" w:cstheme="minorHAnsi"/>
          <w:b/>
          <w:bCs/>
          <w:sz w:val="20"/>
        </w:rPr>
        <w:t>Informazioni di contatto</w:t>
      </w:r>
    </w:p>
    <w:p w14:paraId="7B937CF4" w14:textId="77777777" w:rsidR="002D669D" w:rsidRPr="00A93D59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HOSPITALITY</w:t>
      </w:r>
      <w:r w:rsidR="00630882" w:rsidRPr="00A93D59">
        <w:rPr>
          <w:rFonts w:asciiTheme="minorHAnsi" w:hAnsiTheme="minorHAnsi" w:cstheme="minorHAnsi"/>
          <w:b/>
          <w:sz w:val="20"/>
          <w:szCs w:val="20"/>
        </w:rPr>
        <w:t xml:space="preserve"> DESIGN</w:t>
      </w:r>
      <w:r w:rsidRPr="00A93D59">
        <w:rPr>
          <w:rFonts w:asciiTheme="minorHAnsi" w:hAnsiTheme="minorHAnsi" w:cstheme="minorHAnsi"/>
          <w:b/>
          <w:sz w:val="20"/>
          <w:szCs w:val="20"/>
        </w:rPr>
        <w:t xml:space="preserve"> CONFERENCE </w:t>
      </w:r>
    </w:p>
    <w:p w14:paraId="642DA815" w14:textId="77777777" w:rsidR="00630882" w:rsidRPr="006372CE" w:rsidRDefault="00630882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hyperlink r:id="rId7" w:history="1">
        <w:r w:rsidRPr="006372CE">
          <w:rPr>
            <w:rStyle w:val="Collegamentoipertestuale"/>
            <w:rFonts w:asciiTheme="minorHAnsi" w:hAnsiTheme="minorHAnsi" w:cstheme="minorHAnsi"/>
            <w:sz w:val="20"/>
            <w:szCs w:val="20"/>
          </w:rPr>
          <w:t>info@hospitalitydesignconference.com</w:t>
        </w:r>
      </w:hyperlink>
      <w:r w:rsidRPr="006372C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69608D1" w14:textId="77777777" w:rsidR="002D669D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  <w:hyperlink r:id="rId8" w:history="1">
        <w:r w:rsidRPr="006372CE">
          <w:rPr>
            <w:rStyle w:val="Collegamentoipertestuale"/>
            <w:rFonts w:eastAsia="Times New Roman" w:cstheme="minorHAnsi"/>
            <w:sz w:val="20"/>
            <w:szCs w:val="20"/>
          </w:rPr>
          <w:t>www.hospitalitydesignconference.com</w:t>
        </w:r>
      </w:hyperlink>
      <w:r w:rsidRPr="006372CE">
        <w:rPr>
          <w:rFonts w:eastAsia="Times New Roman" w:cstheme="minorHAnsi"/>
          <w:sz w:val="20"/>
          <w:szCs w:val="20"/>
        </w:rPr>
        <w:t xml:space="preserve"> </w:t>
      </w:r>
    </w:p>
    <w:p w14:paraId="04DD15F1" w14:textId="77777777" w:rsidR="00630882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309F7420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A93D59">
        <w:rPr>
          <w:rFonts w:eastAsia="Times New Roman" w:cstheme="minorHAnsi"/>
          <w:b/>
          <w:sz w:val="20"/>
          <w:szCs w:val="20"/>
        </w:rPr>
        <w:t>TEAMWORK HOSPITALITY</w:t>
      </w:r>
    </w:p>
    <w:p w14:paraId="7036C497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Rimini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Macanno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38 Q</w:t>
      </w:r>
    </w:p>
    <w:p w14:paraId="0020D450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sz w:val="20"/>
          <w:szCs w:val="20"/>
          <w:lang w:val="en-US"/>
        </w:rPr>
        <w:t>Ph. +39 0541 57474 </w:t>
      </w:r>
    </w:p>
    <w:p w14:paraId="067DB37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9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info@teamworkhospitality.com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 </w:t>
      </w:r>
    </w:p>
    <w:p w14:paraId="1F5BA59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0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19ED7322" w14:textId="77777777" w:rsid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45668CA5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</w:rPr>
        <w:t>Pubbliche Relazioni e Ufficio Stampa</w:t>
      </w:r>
    </w:p>
    <w:p w14:paraId="0A2E7B5C" w14:textId="77777777" w:rsidR="002D669D" w:rsidRP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OGS PUBLIC RELATIONS &amp; COMMUNICATION</w:t>
      </w:r>
    </w:p>
    <w:p w14:paraId="343F3950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Milano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Koristka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86711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2D669D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>. +39 02 3450610</w:t>
      </w:r>
    </w:p>
    <w:p w14:paraId="58ACDCE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1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</w:rPr>
          <w:t>www.ogscommunication.com</w:t>
        </w:r>
      </w:hyperlink>
    </w:p>
    <w:p w14:paraId="7AA2DB62" w14:textId="77777777" w:rsidR="002D669D" w:rsidRPr="002D669D" w:rsidRDefault="002D669D" w:rsidP="002D669D">
      <w:pPr>
        <w:spacing w:after="0"/>
        <w:jc w:val="right"/>
        <w:rPr>
          <w:rFonts w:eastAsia="Times New Roman" w:cstheme="minorHAnsi"/>
          <w:sz w:val="20"/>
          <w:szCs w:val="20"/>
        </w:rPr>
      </w:pPr>
      <w:r w:rsidRPr="002D669D">
        <w:rPr>
          <w:rFonts w:eastAsia="Times New Roman" w:cstheme="minorHAnsi"/>
          <w:sz w:val="20"/>
          <w:szCs w:val="20"/>
        </w:rPr>
        <w:t xml:space="preserve">  </w:t>
      </w:r>
      <w:r w:rsidRPr="002D669D">
        <w:rPr>
          <w:rFonts w:eastAsia="Times New Roman" w:cstheme="minorHAnsi"/>
          <w:sz w:val="20"/>
          <w:szCs w:val="20"/>
        </w:rPr>
        <w:tab/>
        <w:t xml:space="preserve">  </w:t>
      </w:r>
      <w:hyperlink r:id="rId12" w:history="1">
        <w:r w:rsidRPr="002D669D">
          <w:rPr>
            <w:rStyle w:val="Collegamentoipertestuale"/>
            <w:rFonts w:eastAsia="Times New Roman" w:cstheme="minorHAnsi"/>
            <w:sz w:val="20"/>
            <w:szCs w:val="20"/>
          </w:rPr>
          <w:t>info@ogscommunication.com</w:t>
        </w:r>
      </w:hyperlink>
    </w:p>
    <w:p w14:paraId="54C74685" w14:textId="77777777" w:rsidR="004F3D46" w:rsidRPr="002D669D" w:rsidRDefault="002D669D" w:rsidP="00AA060B">
      <w:pPr>
        <w:spacing w:after="0"/>
        <w:jc w:val="right"/>
        <w:rPr>
          <w:rFonts w:cstheme="minorHAnsi"/>
          <w:sz w:val="20"/>
          <w:szCs w:val="20"/>
        </w:rPr>
      </w:pPr>
      <w:hyperlink r:id="rId13" w:history="1">
        <w:r w:rsidRPr="00A93D59">
          <w:rPr>
            <w:rStyle w:val="Collegamentoipertestuale"/>
            <w:rFonts w:eastAsia="Times New Roman" w:cstheme="minorHAnsi"/>
            <w:sz w:val="20"/>
            <w:szCs w:val="20"/>
          </w:rPr>
          <w:t>press.ogscommunication.com</w:t>
        </w:r>
      </w:hyperlink>
    </w:p>
    <w:sectPr w:rsidR="004F3D46" w:rsidRPr="002D669D" w:rsidSect="00FB095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522"/>
    <w:multiLevelType w:val="hybridMultilevel"/>
    <w:tmpl w:val="63E0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12F1"/>
    <w:multiLevelType w:val="hybridMultilevel"/>
    <w:tmpl w:val="EEBE817A"/>
    <w:lvl w:ilvl="0" w:tplc="CAAE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25A0"/>
    <w:multiLevelType w:val="hybridMultilevel"/>
    <w:tmpl w:val="9B2A31BE"/>
    <w:lvl w:ilvl="0" w:tplc="F0DA85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0F22"/>
    <w:multiLevelType w:val="hybridMultilevel"/>
    <w:tmpl w:val="5D78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264E"/>
    <w:multiLevelType w:val="hybridMultilevel"/>
    <w:tmpl w:val="5E4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F0563"/>
    <w:multiLevelType w:val="hybridMultilevel"/>
    <w:tmpl w:val="846A75E2"/>
    <w:lvl w:ilvl="0" w:tplc="FDFE8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5101">
    <w:abstractNumId w:val="0"/>
  </w:num>
  <w:num w:numId="2" w16cid:durableId="584991845">
    <w:abstractNumId w:val="3"/>
  </w:num>
  <w:num w:numId="3" w16cid:durableId="1217859995">
    <w:abstractNumId w:val="4"/>
  </w:num>
  <w:num w:numId="4" w16cid:durableId="1731725681">
    <w:abstractNumId w:val="1"/>
  </w:num>
  <w:num w:numId="5" w16cid:durableId="2037273828">
    <w:abstractNumId w:val="5"/>
  </w:num>
  <w:num w:numId="6" w16cid:durableId="132902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2"/>
    <w:rsid w:val="00003C9F"/>
    <w:rsid w:val="000234EF"/>
    <w:rsid w:val="00030B6F"/>
    <w:rsid w:val="00034BD0"/>
    <w:rsid w:val="0005076D"/>
    <w:rsid w:val="000660F0"/>
    <w:rsid w:val="00082AA8"/>
    <w:rsid w:val="000925ED"/>
    <w:rsid w:val="00096BF1"/>
    <w:rsid w:val="000C158B"/>
    <w:rsid w:val="000C3932"/>
    <w:rsid w:val="000F041B"/>
    <w:rsid w:val="00103ADF"/>
    <w:rsid w:val="001110D6"/>
    <w:rsid w:val="00111BAB"/>
    <w:rsid w:val="00123484"/>
    <w:rsid w:val="00127F5D"/>
    <w:rsid w:val="00131BEE"/>
    <w:rsid w:val="00131D88"/>
    <w:rsid w:val="00145F49"/>
    <w:rsid w:val="001841FF"/>
    <w:rsid w:val="00195246"/>
    <w:rsid w:val="001A3707"/>
    <w:rsid w:val="001B2986"/>
    <w:rsid w:val="001E7077"/>
    <w:rsid w:val="00221A53"/>
    <w:rsid w:val="00230E9F"/>
    <w:rsid w:val="0023562A"/>
    <w:rsid w:val="002452A1"/>
    <w:rsid w:val="00245C04"/>
    <w:rsid w:val="002523E9"/>
    <w:rsid w:val="00265CC6"/>
    <w:rsid w:val="0028038D"/>
    <w:rsid w:val="00283359"/>
    <w:rsid w:val="002B79D6"/>
    <w:rsid w:val="002C5CDF"/>
    <w:rsid w:val="002D1F59"/>
    <w:rsid w:val="002D669D"/>
    <w:rsid w:val="002E7C53"/>
    <w:rsid w:val="002F70E9"/>
    <w:rsid w:val="00306D04"/>
    <w:rsid w:val="003131E4"/>
    <w:rsid w:val="00337A9E"/>
    <w:rsid w:val="00342455"/>
    <w:rsid w:val="00346A64"/>
    <w:rsid w:val="00350837"/>
    <w:rsid w:val="003536EE"/>
    <w:rsid w:val="00364243"/>
    <w:rsid w:val="003672AA"/>
    <w:rsid w:val="00370612"/>
    <w:rsid w:val="0039161F"/>
    <w:rsid w:val="003A42C0"/>
    <w:rsid w:val="003A436A"/>
    <w:rsid w:val="003A63C3"/>
    <w:rsid w:val="003B152A"/>
    <w:rsid w:val="003D6484"/>
    <w:rsid w:val="003E04DC"/>
    <w:rsid w:val="003E176D"/>
    <w:rsid w:val="003F4250"/>
    <w:rsid w:val="003F6021"/>
    <w:rsid w:val="00413790"/>
    <w:rsid w:val="00420EE2"/>
    <w:rsid w:val="00421523"/>
    <w:rsid w:val="00454D6C"/>
    <w:rsid w:val="00491DB5"/>
    <w:rsid w:val="004A4B10"/>
    <w:rsid w:val="004B79C8"/>
    <w:rsid w:val="004B7A89"/>
    <w:rsid w:val="004C078D"/>
    <w:rsid w:val="004D09B9"/>
    <w:rsid w:val="004F3D46"/>
    <w:rsid w:val="004F4EE3"/>
    <w:rsid w:val="004F652B"/>
    <w:rsid w:val="004F65CC"/>
    <w:rsid w:val="00515BDB"/>
    <w:rsid w:val="005176E0"/>
    <w:rsid w:val="0053323C"/>
    <w:rsid w:val="005565A8"/>
    <w:rsid w:val="00563DEA"/>
    <w:rsid w:val="0056712B"/>
    <w:rsid w:val="00582F28"/>
    <w:rsid w:val="00585015"/>
    <w:rsid w:val="00591EE2"/>
    <w:rsid w:val="005929D8"/>
    <w:rsid w:val="00597C15"/>
    <w:rsid w:val="005D3CD8"/>
    <w:rsid w:val="005E17A7"/>
    <w:rsid w:val="005E4DBE"/>
    <w:rsid w:val="005F556D"/>
    <w:rsid w:val="005F710D"/>
    <w:rsid w:val="0060752A"/>
    <w:rsid w:val="00623BD9"/>
    <w:rsid w:val="00630882"/>
    <w:rsid w:val="006372CE"/>
    <w:rsid w:val="006473D7"/>
    <w:rsid w:val="006555F7"/>
    <w:rsid w:val="00655B67"/>
    <w:rsid w:val="00655BAC"/>
    <w:rsid w:val="0066422D"/>
    <w:rsid w:val="0067153F"/>
    <w:rsid w:val="00686EC5"/>
    <w:rsid w:val="006A797A"/>
    <w:rsid w:val="006C3125"/>
    <w:rsid w:val="006E2517"/>
    <w:rsid w:val="0072090F"/>
    <w:rsid w:val="00726166"/>
    <w:rsid w:val="00726D51"/>
    <w:rsid w:val="0072701F"/>
    <w:rsid w:val="00730F20"/>
    <w:rsid w:val="00735A73"/>
    <w:rsid w:val="0076225A"/>
    <w:rsid w:val="007774BE"/>
    <w:rsid w:val="007975BC"/>
    <w:rsid w:val="007C4B73"/>
    <w:rsid w:val="007E3C39"/>
    <w:rsid w:val="007E69A7"/>
    <w:rsid w:val="00802124"/>
    <w:rsid w:val="0081378D"/>
    <w:rsid w:val="00814F90"/>
    <w:rsid w:val="0085356E"/>
    <w:rsid w:val="00862ABF"/>
    <w:rsid w:val="00874C8A"/>
    <w:rsid w:val="00897E98"/>
    <w:rsid w:val="008A62F5"/>
    <w:rsid w:val="008B3902"/>
    <w:rsid w:val="008C54CE"/>
    <w:rsid w:val="008C58EA"/>
    <w:rsid w:val="008D59B6"/>
    <w:rsid w:val="008D7559"/>
    <w:rsid w:val="008F21F1"/>
    <w:rsid w:val="00912394"/>
    <w:rsid w:val="00933D13"/>
    <w:rsid w:val="00937827"/>
    <w:rsid w:val="00967750"/>
    <w:rsid w:val="0098087C"/>
    <w:rsid w:val="009C14DA"/>
    <w:rsid w:val="009F76BA"/>
    <w:rsid w:val="00A04917"/>
    <w:rsid w:val="00A37F9B"/>
    <w:rsid w:val="00A43B97"/>
    <w:rsid w:val="00A70A98"/>
    <w:rsid w:val="00A93D59"/>
    <w:rsid w:val="00AA060B"/>
    <w:rsid w:val="00AE00EF"/>
    <w:rsid w:val="00AE1295"/>
    <w:rsid w:val="00AE1794"/>
    <w:rsid w:val="00AF64FA"/>
    <w:rsid w:val="00B4453B"/>
    <w:rsid w:val="00B522CF"/>
    <w:rsid w:val="00B8770C"/>
    <w:rsid w:val="00B91C4A"/>
    <w:rsid w:val="00BA42A3"/>
    <w:rsid w:val="00BB3D88"/>
    <w:rsid w:val="00BB7905"/>
    <w:rsid w:val="00BD0D68"/>
    <w:rsid w:val="00BE5A82"/>
    <w:rsid w:val="00BF2B45"/>
    <w:rsid w:val="00C14F06"/>
    <w:rsid w:val="00C41F2C"/>
    <w:rsid w:val="00C64F56"/>
    <w:rsid w:val="00C82BB8"/>
    <w:rsid w:val="00C97309"/>
    <w:rsid w:val="00CC1846"/>
    <w:rsid w:val="00D563DD"/>
    <w:rsid w:val="00D70F2D"/>
    <w:rsid w:val="00D82676"/>
    <w:rsid w:val="00D8321F"/>
    <w:rsid w:val="00D90BC3"/>
    <w:rsid w:val="00DA1092"/>
    <w:rsid w:val="00E01CF3"/>
    <w:rsid w:val="00E132F0"/>
    <w:rsid w:val="00E13FFA"/>
    <w:rsid w:val="00E276FB"/>
    <w:rsid w:val="00E309D0"/>
    <w:rsid w:val="00E30ADF"/>
    <w:rsid w:val="00E70EB5"/>
    <w:rsid w:val="00E77DBF"/>
    <w:rsid w:val="00E82E71"/>
    <w:rsid w:val="00E84A16"/>
    <w:rsid w:val="00EA02ED"/>
    <w:rsid w:val="00EC7A0B"/>
    <w:rsid w:val="00EF5F65"/>
    <w:rsid w:val="00F6291E"/>
    <w:rsid w:val="00F6757C"/>
    <w:rsid w:val="00F93043"/>
    <w:rsid w:val="00FA5F0A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86E"/>
  <w15:docId w15:val="{41B33DD8-AC9F-4402-92C4-9A1D8D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E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6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uiPriority w:val="99"/>
    <w:semiHidden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88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FF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30B6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10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090F"/>
  </w:style>
  <w:style w:type="character" w:styleId="Collegamentovisitato">
    <w:name w:val="FollowedHyperlink"/>
    <w:basedOn w:val="Carpredefinitoparagrafo"/>
    <w:uiPriority w:val="99"/>
    <w:semiHidden/>
    <w:unhideWhenUsed/>
    <w:rsid w:val="00BB3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2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593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9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1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495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06121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447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3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68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7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176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1150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2774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2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6375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5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itydesignconference.com" TargetMode="External"/><Relationship Id="rId13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spitalitydesignconference.com" TargetMode="External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gscommunication.co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teamworkhospital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mworkhospitalit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2</cp:revision>
  <dcterms:created xsi:type="dcterms:W3CDTF">2026-05-07T07:10:00Z</dcterms:created>
  <dcterms:modified xsi:type="dcterms:W3CDTF">2026-05-07T07:10:00Z</dcterms:modified>
</cp:coreProperties>
</file>