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7704" w14:textId="617C4F9D" w:rsidR="00DA1F83" w:rsidRDefault="000B43E8" w:rsidP="000B43E8">
      <w:pPr>
        <w:spacing w:after="0"/>
        <w:jc w:val="center"/>
      </w:pPr>
      <w:r>
        <w:rPr>
          <w:noProof/>
        </w:rPr>
        <w:drawing>
          <wp:inline distT="0" distB="0" distL="0" distR="0" wp14:anchorId="193E0A1A" wp14:editId="20C01C78">
            <wp:extent cx="3151163" cy="970671"/>
            <wp:effectExtent l="0" t="0" r="0" b="1270"/>
            <wp:docPr id="2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5.png"/>
                    <pic:cNvPicPr/>
                  </pic:nvPicPr>
                  <pic:blipFill>
                    <a:blip r:embed="rId4"/>
                    <a:srcRect t="18033" b="19665"/>
                    <a:stretch>
                      <a:fillRect/>
                    </a:stretch>
                  </pic:blipFill>
                  <pic:spPr>
                    <a:xfrm>
                      <a:off x="0" y="0"/>
                      <a:ext cx="3155586" cy="9720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6D158B" w14:textId="77777777" w:rsidR="000B43E8" w:rsidRDefault="000B43E8" w:rsidP="000B43E8">
      <w:pPr>
        <w:spacing w:after="0"/>
        <w:jc w:val="center"/>
      </w:pPr>
    </w:p>
    <w:p w14:paraId="11296AE5" w14:textId="3890605E" w:rsidR="008C4213" w:rsidRPr="008C4213" w:rsidRDefault="008C4213" w:rsidP="000F2132">
      <w:pPr>
        <w:spacing w:after="0"/>
        <w:jc w:val="both"/>
        <w:rPr>
          <w:lang w:val="en-GB"/>
        </w:rPr>
      </w:pPr>
      <w:r w:rsidRPr="008C4213">
        <w:rPr>
          <w:b/>
          <w:bCs/>
          <w:lang w:val="en-US"/>
        </w:rPr>
        <w:t>Segis</w:t>
      </w:r>
      <w:r w:rsidRPr="008C4213">
        <w:rPr>
          <w:lang w:val="en-US"/>
        </w:rPr>
        <w:t xml:space="preserve">, </w:t>
      </w:r>
      <w:r w:rsidRPr="008C4213">
        <w:rPr>
          <w:i/>
          <w:iCs/>
          <w:lang w:val="en-US"/>
        </w:rPr>
        <w:t>a renowned company for its table, seating, modular system, and furnishing complements designs</w:t>
      </w:r>
      <w:r w:rsidRPr="008C4213">
        <w:rPr>
          <w:lang w:val="en-US"/>
        </w:rPr>
        <w:t>,</w:t>
      </w:r>
      <w:r w:rsidRPr="008C4213">
        <w:rPr>
          <w:b/>
          <w:bCs/>
          <w:lang w:val="en-US"/>
        </w:rPr>
        <w:t xml:space="preserve"> </w:t>
      </w:r>
      <w:r w:rsidRPr="008C4213">
        <w:rPr>
          <w:lang w:val="en-US"/>
        </w:rPr>
        <w:t>presents</w:t>
      </w:r>
      <w:r>
        <w:rPr>
          <w:lang w:val="en-US"/>
        </w:rPr>
        <w:t xml:space="preserve"> new elements for </w:t>
      </w:r>
      <w:r w:rsidR="000F2132" w:rsidRPr="000F2132">
        <w:rPr>
          <w:lang w:val="en-US"/>
        </w:rPr>
        <w:t xml:space="preserve">solutions for the </w:t>
      </w:r>
      <w:r w:rsidR="000F2132" w:rsidRPr="000F2132">
        <w:rPr>
          <w:b/>
          <w:bCs/>
          <w:lang w:val="en-US"/>
        </w:rPr>
        <w:t>Contract world</w:t>
      </w:r>
      <w:r w:rsidR="000F2132" w:rsidRPr="000F2132">
        <w:rPr>
          <w:lang w:val="en-US"/>
        </w:rPr>
        <w:t>, capable of</w:t>
      </w:r>
      <w:r w:rsidR="000F2132">
        <w:rPr>
          <w:lang w:val="en-US"/>
        </w:rPr>
        <w:t xml:space="preserve"> </w:t>
      </w:r>
      <w:r w:rsidR="000F2132" w:rsidRPr="000F2132">
        <w:rPr>
          <w:lang w:val="en-US"/>
        </w:rPr>
        <w:t xml:space="preserve">inhabiting </w:t>
      </w:r>
      <w:r w:rsidR="000F2132" w:rsidRPr="000F2132">
        <w:rPr>
          <w:b/>
          <w:bCs/>
          <w:lang w:val="en-US"/>
        </w:rPr>
        <w:t>indoor</w:t>
      </w:r>
      <w:r w:rsidR="000F2132" w:rsidRPr="000F2132">
        <w:rPr>
          <w:lang w:val="en-US"/>
        </w:rPr>
        <w:t xml:space="preserve"> spaces and </w:t>
      </w:r>
      <w:r w:rsidR="000F2132" w:rsidRPr="000F2132">
        <w:rPr>
          <w:b/>
          <w:bCs/>
          <w:lang w:val="en-US"/>
        </w:rPr>
        <w:t>outdoor</w:t>
      </w:r>
      <w:r w:rsidR="000F2132" w:rsidRPr="000F2132">
        <w:rPr>
          <w:lang w:val="en-US"/>
        </w:rPr>
        <w:t xml:space="preserve"> landscapes with the same natural grace</w:t>
      </w:r>
      <w:r w:rsidR="000F2132">
        <w:rPr>
          <w:lang w:val="en-US"/>
        </w:rPr>
        <w:t>,</w:t>
      </w:r>
      <w:r w:rsidR="000F2132" w:rsidRPr="000F2132">
        <w:rPr>
          <w:lang w:val="en-GB"/>
        </w:rPr>
        <w:t xml:space="preserve"> </w:t>
      </w:r>
      <w:r w:rsidR="000F2132" w:rsidRPr="000F2132">
        <w:rPr>
          <w:lang w:val="en-GB"/>
        </w:rPr>
        <w:t xml:space="preserve">designed by </w:t>
      </w:r>
      <w:r w:rsidR="000F2132" w:rsidRPr="000F2132">
        <w:rPr>
          <w:b/>
          <w:bCs/>
          <w:i/>
          <w:iCs/>
          <w:lang w:val="en-GB"/>
        </w:rPr>
        <w:t>Studio Zest</w:t>
      </w:r>
      <w:r w:rsidR="000F2132" w:rsidRPr="000F2132">
        <w:rPr>
          <w:lang w:val="en-US"/>
        </w:rPr>
        <w:t>.</w:t>
      </w:r>
    </w:p>
    <w:p w14:paraId="1E774B8A" w14:textId="77777777" w:rsidR="00F74880" w:rsidRPr="003F39A3" w:rsidRDefault="00F74880" w:rsidP="000B43E8">
      <w:pPr>
        <w:spacing w:after="0"/>
        <w:jc w:val="both"/>
        <w:rPr>
          <w:lang w:val="en-GB"/>
        </w:rPr>
      </w:pPr>
    </w:p>
    <w:p w14:paraId="116688F8" w14:textId="202975A7" w:rsidR="000F2132" w:rsidRDefault="000F2132" w:rsidP="000F2132">
      <w:pPr>
        <w:spacing w:after="0"/>
        <w:jc w:val="both"/>
        <w:rPr>
          <w:lang w:val="en-GB"/>
        </w:rPr>
      </w:pPr>
      <w:r w:rsidRPr="000F2132">
        <w:rPr>
          <w:lang w:val="en-GB"/>
        </w:rPr>
        <w:t>A new collection that c</w:t>
      </w:r>
      <w:r>
        <w:rPr>
          <w:lang w:val="en-GB"/>
        </w:rPr>
        <w:t xml:space="preserve">elebrates </w:t>
      </w:r>
      <w:r w:rsidRPr="000F2132">
        <w:rPr>
          <w:lang w:val="en-GB"/>
        </w:rPr>
        <w:t>design maturity</w:t>
      </w:r>
      <w:r>
        <w:rPr>
          <w:lang w:val="en-GB"/>
        </w:rPr>
        <w:t xml:space="preserve"> </w:t>
      </w:r>
      <w:r w:rsidRPr="000F2132">
        <w:rPr>
          <w:lang w:val="en-GB"/>
        </w:rPr>
        <w:t>through the</w:t>
      </w:r>
      <w:r>
        <w:rPr>
          <w:lang w:val="en-GB"/>
        </w:rPr>
        <w:t xml:space="preserve"> </w:t>
      </w:r>
      <w:r w:rsidRPr="000F2132">
        <w:rPr>
          <w:lang w:val="en-GB"/>
        </w:rPr>
        <w:t>total mastery of materials.</w:t>
      </w:r>
      <w:r>
        <w:rPr>
          <w:lang w:val="en-GB"/>
        </w:rPr>
        <w:t xml:space="preserve"> </w:t>
      </w:r>
      <w:r w:rsidRPr="000F2132">
        <w:rPr>
          <w:lang w:val="en-GB"/>
        </w:rPr>
        <w:t>From the technical precision of the metals to the versatility of plastic reaching the welcoming</w:t>
      </w:r>
      <w:r>
        <w:rPr>
          <w:lang w:val="en-GB"/>
        </w:rPr>
        <w:t xml:space="preserve"> </w:t>
      </w:r>
      <w:r w:rsidRPr="000F2132">
        <w:rPr>
          <w:lang w:val="en-GB"/>
        </w:rPr>
        <w:t>embrace of upholstery: every piece is a testament to our artisanal and industrial expertise.</w:t>
      </w:r>
    </w:p>
    <w:p w14:paraId="041FD0F6" w14:textId="706D97CB" w:rsidR="000B43E8" w:rsidRDefault="000B43E8" w:rsidP="000B43E8">
      <w:pPr>
        <w:spacing w:after="0"/>
        <w:jc w:val="both"/>
      </w:pPr>
    </w:p>
    <w:p w14:paraId="54419AD1" w14:textId="24CC11F8" w:rsidR="008C4213" w:rsidRPr="008C4213" w:rsidRDefault="008C4213" w:rsidP="008C4213">
      <w:pPr>
        <w:spacing w:after="0"/>
        <w:jc w:val="both"/>
        <w:rPr>
          <w:lang w:val="en-GB"/>
        </w:rPr>
      </w:pPr>
      <w:r w:rsidRPr="008C4213">
        <w:rPr>
          <w:lang w:val="en-GB"/>
        </w:rPr>
        <w:t>In every curve, every joint, and</w:t>
      </w:r>
      <w:r w:rsidRPr="008C4213">
        <w:rPr>
          <w:lang w:val="en-GB"/>
        </w:rPr>
        <w:t xml:space="preserve"> </w:t>
      </w:r>
      <w:r w:rsidRPr="008C4213">
        <w:rPr>
          <w:lang w:val="en-GB"/>
        </w:rPr>
        <w:t>every finish, lies the signature of a company</w:t>
      </w:r>
      <w:r w:rsidRPr="008C4213">
        <w:rPr>
          <w:lang w:val="en-GB"/>
        </w:rPr>
        <w:t>, Segis,</w:t>
      </w:r>
      <w:r w:rsidRPr="008C4213">
        <w:rPr>
          <w:lang w:val="en-GB"/>
        </w:rPr>
        <w:t xml:space="preserve"> that knows how to transform matter into style</w:t>
      </w:r>
      <w:r w:rsidRPr="008C4213">
        <w:rPr>
          <w:lang w:val="en-GB"/>
        </w:rPr>
        <w:t xml:space="preserve">, </w:t>
      </w:r>
      <w:r w:rsidRPr="008C4213">
        <w:rPr>
          <w:lang w:val="en-GB"/>
        </w:rPr>
        <w:t>offer</w:t>
      </w:r>
      <w:r w:rsidRPr="008C4213">
        <w:rPr>
          <w:lang w:val="en-GB"/>
        </w:rPr>
        <w:t xml:space="preserve">ing </w:t>
      </w:r>
      <w:r w:rsidRPr="008C4213">
        <w:rPr>
          <w:lang w:val="en-GB"/>
        </w:rPr>
        <w:t>beauty and character to those who live in collective spaces, standing strong in tradition while vibrating with a new, creative energy.</w:t>
      </w:r>
    </w:p>
    <w:p w14:paraId="78544CD7" w14:textId="49E9BB97" w:rsidR="000B43E8" w:rsidRPr="008C4213" w:rsidRDefault="000B43E8" w:rsidP="000B43E8">
      <w:pPr>
        <w:spacing w:after="0"/>
        <w:jc w:val="both"/>
        <w:rPr>
          <w:lang w:val="en-GB"/>
        </w:rPr>
      </w:pPr>
    </w:p>
    <w:p w14:paraId="5A313A83" w14:textId="0AC867D6" w:rsidR="00784111" w:rsidRPr="00564DB7" w:rsidRDefault="000F2132" w:rsidP="00784111">
      <w:pPr>
        <w:spacing w:after="0"/>
        <w:jc w:val="both"/>
        <w:rPr>
          <w:lang w:val="en-GB"/>
        </w:rPr>
      </w:pPr>
      <w:r w:rsidRPr="00564DB7">
        <w:rPr>
          <w:b/>
          <w:bCs/>
          <w:lang w:val="en-GB"/>
        </w:rPr>
        <w:t>THE DEBUT OF THE NEW SEGIS COLLECTIONS</w:t>
      </w:r>
      <w:r w:rsidRPr="00564DB7">
        <w:rPr>
          <w:b/>
          <w:bCs/>
          <w:lang w:val="en-GB"/>
        </w:rPr>
        <w:t xml:space="preserve"> </w:t>
      </w:r>
      <w:r w:rsidR="00784111" w:rsidRPr="00564DB7">
        <w:rPr>
          <w:b/>
          <w:bCs/>
          <w:lang w:val="en-GB"/>
        </w:rPr>
        <w:t xml:space="preserve">BY </w:t>
      </w:r>
      <w:r w:rsidR="00784111" w:rsidRPr="00564DB7">
        <w:rPr>
          <w:b/>
          <w:bCs/>
          <w:i/>
          <w:iCs/>
          <w:lang w:val="en-GB"/>
        </w:rPr>
        <w:t>Studio Zest</w:t>
      </w:r>
      <w:r w:rsidR="00784111" w:rsidRPr="00564DB7">
        <w:rPr>
          <w:i/>
          <w:iCs/>
          <w:lang w:val="en-GB"/>
        </w:rPr>
        <w:t>.</w:t>
      </w:r>
    </w:p>
    <w:p w14:paraId="5B5D61D2" w14:textId="0A30E625" w:rsidR="00EA1DDE" w:rsidRPr="00564DB7" w:rsidRDefault="00EA1DDE" w:rsidP="00EA1DDE">
      <w:pPr>
        <w:spacing w:after="0"/>
        <w:jc w:val="both"/>
        <w:rPr>
          <w:b/>
          <w:bCs/>
          <w:lang w:val="en-GB"/>
        </w:rPr>
      </w:pPr>
    </w:p>
    <w:p w14:paraId="7448838E" w14:textId="5FAC27BA" w:rsidR="00EA1DDE" w:rsidRPr="00496F65" w:rsidRDefault="00496F65" w:rsidP="00EA1DDE">
      <w:pPr>
        <w:spacing w:after="0"/>
        <w:jc w:val="both"/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527950" wp14:editId="10C366C9">
            <wp:simplePos x="0" y="0"/>
            <wp:positionH relativeFrom="column">
              <wp:posOffset>3905250</wp:posOffset>
            </wp:positionH>
            <wp:positionV relativeFrom="paragraph">
              <wp:posOffset>117133</wp:posOffset>
            </wp:positionV>
            <wp:extent cx="2208530" cy="1378585"/>
            <wp:effectExtent l="0" t="0" r="1270" b="0"/>
            <wp:wrapSquare wrapText="bothSides"/>
            <wp:docPr id="213607966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DDE" w:rsidRPr="00496F65">
        <w:rPr>
          <w:b/>
          <w:bCs/>
          <w:lang w:val="en-GB"/>
        </w:rPr>
        <w:t>GLOSS</w:t>
      </w:r>
    </w:p>
    <w:p w14:paraId="69787FB1" w14:textId="76FD2E2E" w:rsidR="00EA1DDE" w:rsidRPr="00564DB7" w:rsidRDefault="00EA1DDE" w:rsidP="00564DB7">
      <w:pPr>
        <w:spacing w:after="0"/>
        <w:jc w:val="both"/>
        <w:rPr>
          <w:lang w:val="en-GB"/>
        </w:rPr>
      </w:pPr>
      <w:r w:rsidRPr="00564DB7">
        <w:rPr>
          <w:lang w:val="en-GB"/>
        </w:rPr>
        <w:t>Segis present</w:t>
      </w:r>
      <w:r w:rsidR="00564DB7" w:rsidRPr="00564DB7">
        <w:rPr>
          <w:lang w:val="en-GB"/>
        </w:rPr>
        <w:t>s</w:t>
      </w:r>
      <w:r w:rsidRPr="00564DB7">
        <w:rPr>
          <w:lang w:val="en-GB"/>
        </w:rPr>
        <w:t xml:space="preserve"> </w:t>
      </w:r>
      <w:r w:rsidR="00564DB7" w:rsidRPr="00564DB7">
        <w:rPr>
          <w:b/>
          <w:bCs/>
          <w:lang w:val="en-GB"/>
        </w:rPr>
        <w:t>Gloss coffee tables</w:t>
      </w:r>
      <w:r w:rsidR="00564DB7">
        <w:rPr>
          <w:lang w:val="en-GB"/>
        </w:rPr>
        <w:t>, which</w:t>
      </w:r>
      <w:r w:rsidR="00564DB7" w:rsidRPr="00564DB7">
        <w:rPr>
          <w:lang w:val="en-GB"/>
        </w:rPr>
        <w:t xml:space="preserve"> represent an exquisite blend of expert craftsmanship and sober elegance.</w:t>
      </w:r>
      <w:r w:rsidR="00564DB7">
        <w:rPr>
          <w:lang w:val="en-GB"/>
        </w:rPr>
        <w:t xml:space="preserve"> </w:t>
      </w:r>
      <w:r w:rsidR="00564DB7" w:rsidRPr="00564DB7">
        <w:rPr>
          <w:lang w:val="en-GB"/>
        </w:rPr>
        <w:t>Entirely realized in smoked or bronze glass, this delicate set of tables combines transparency</w:t>
      </w:r>
      <w:r w:rsidR="00564DB7">
        <w:rPr>
          <w:lang w:val="en-GB"/>
        </w:rPr>
        <w:t xml:space="preserve"> </w:t>
      </w:r>
      <w:r w:rsidR="00564DB7" w:rsidRPr="00564DB7">
        <w:rPr>
          <w:lang w:val="en-GB"/>
        </w:rPr>
        <w:t>and smooth organic shapes, resulting in a sophisticated and versatile design</w:t>
      </w:r>
      <w:r w:rsidRPr="00564DB7">
        <w:rPr>
          <w:lang w:val="en-GB"/>
        </w:rPr>
        <w:t>.</w:t>
      </w:r>
    </w:p>
    <w:p w14:paraId="764FC162" w14:textId="17F92F3C" w:rsidR="0047765E" w:rsidRPr="00564DB7" w:rsidRDefault="0047765E" w:rsidP="00EA1DDE">
      <w:pPr>
        <w:spacing w:after="0"/>
        <w:jc w:val="both"/>
        <w:rPr>
          <w:lang w:val="en-GB"/>
        </w:rPr>
      </w:pPr>
    </w:p>
    <w:p w14:paraId="04C68726" w14:textId="77777777" w:rsidR="00FE0B6C" w:rsidRPr="00564DB7" w:rsidRDefault="00FE0B6C" w:rsidP="0047765E">
      <w:pPr>
        <w:spacing w:after="0"/>
        <w:jc w:val="both"/>
        <w:rPr>
          <w:b/>
          <w:bCs/>
          <w:lang w:val="en-GB"/>
        </w:rPr>
      </w:pPr>
    </w:p>
    <w:p w14:paraId="39A55D8F" w14:textId="6A7D053A" w:rsidR="00FE0B6C" w:rsidRPr="00564DB7" w:rsidRDefault="00496F65" w:rsidP="0047765E">
      <w:pPr>
        <w:spacing w:after="0"/>
        <w:jc w:val="both"/>
        <w:rPr>
          <w:b/>
          <w:bCs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91F23" wp14:editId="16DADFB6">
                <wp:simplePos x="0" y="0"/>
                <wp:positionH relativeFrom="column">
                  <wp:posOffset>3911991</wp:posOffset>
                </wp:positionH>
                <wp:positionV relativeFrom="paragraph">
                  <wp:posOffset>59397</wp:posOffset>
                </wp:positionV>
                <wp:extent cx="2208530" cy="635"/>
                <wp:effectExtent l="0" t="0" r="0" b="0"/>
                <wp:wrapSquare wrapText="bothSides"/>
                <wp:docPr id="174694991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5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415E43" w14:textId="1AA8739B" w:rsidR="00FE0B6C" w:rsidRPr="00720D3B" w:rsidRDefault="00FE0B6C" w:rsidP="00FE0B6C">
                            <w:pPr>
                              <w:pStyle w:val="Didascalia"/>
                              <w:spacing w:after="0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- Gloss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B91F2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08.05pt;margin-top:4.7pt;width:173.9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" stroked="f">
                <v:textbox style="mso-fit-shape-to-text:t" inset="0,0,0,0">
                  <w:txbxContent>
                    <w:p w14:paraId="61415E43" w14:textId="1AA8739B" w:rsidR="00FE0B6C" w:rsidRPr="00720D3B" w:rsidRDefault="00FE0B6C" w:rsidP="00FE0B6C">
                      <w:pPr>
                        <w:pStyle w:val="Didascalia"/>
                        <w:spacing w:after="0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Figura </w:t>
                      </w:r>
                      <w:fldSimple w:instr=" SEQ Figura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- Gloss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D45CB2" w14:textId="77777777" w:rsidR="00C70FC5" w:rsidRDefault="00C70FC5" w:rsidP="0047765E">
      <w:pPr>
        <w:spacing w:after="0"/>
        <w:jc w:val="both"/>
        <w:rPr>
          <w:b/>
          <w:bCs/>
        </w:rPr>
      </w:pPr>
    </w:p>
    <w:p w14:paraId="2972FBC9" w14:textId="1E5479E1" w:rsidR="0047765E" w:rsidRPr="0047765E" w:rsidRDefault="00FE0B6C" w:rsidP="0047765E">
      <w:pPr>
        <w:spacing w:after="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E2C91" wp14:editId="0F27195A">
                <wp:simplePos x="0" y="0"/>
                <wp:positionH relativeFrom="column">
                  <wp:posOffset>-3175</wp:posOffset>
                </wp:positionH>
                <wp:positionV relativeFrom="paragraph">
                  <wp:posOffset>2072640</wp:posOffset>
                </wp:positionV>
                <wp:extent cx="1589405" cy="635"/>
                <wp:effectExtent l="0" t="0" r="0" b="0"/>
                <wp:wrapSquare wrapText="bothSides"/>
                <wp:docPr id="6366451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E697A4" w14:textId="768A5D71" w:rsidR="00FE0B6C" w:rsidRPr="00E535A0" w:rsidRDefault="00FE0B6C" w:rsidP="00FE0B6C">
                            <w:pPr>
                              <w:pStyle w:val="Didascalia"/>
                              <w:spacing w:after="0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 xml:space="preserve"> - Blast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E2C91" id="_x0000_s1027" type="#_x0000_t202" style="position:absolute;left:0;text-align:left;margin-left:-.25pt;margin-top:163.2pt;width:125.1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" stroked="f">
                <v:textbox style="mso-fit-shape-to-text:t" inset="0,0,0,0">
                  <w:txbxContent>
                    <w:p w14:paraId="00E697A4" w14:textId="768A5D71" w:rsidR="00FE0B6C" w:rsidRPr="00E535A0" w:rsidRDefault="00FE0B6C" w:rsidP="00FE0B6C">
                      <w:pPr>
                        <w:pStyle w:val="Didascalia"/>
                        <w:spacing w:after="0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Figura </w:t>
                      </w:r>
                      <w:fldSimple w:instr=" SEQ Figura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 xml:space="preserve"> - Blast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8B4BC2C" wp14:editId="7CE8F1AE">
            <wp:simplePos x="0" y="0"/>
            <wp:positionH relativeFrom="column">
              <wp:posOffset>-3175</wp:posOffset>
            </wp:positionH>
            <wp:positionV relativeFrom="paragraph">
              <wp:posOffset>21590</wp:posOffset>
            </wp:positionV>
            <wp:extent cx="1589405" cy="1993900"/>
            <wp:effectExtent l="0" t="0" r="0" b="6350"/>
            <wp:wrapSquare wrapText="bothSides"/>
            <wp:docPr id="20893201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65E" w:rsidRPr="0047765E">
        <w:rPr>
          <w:b/>
          <w:bCs/>
        </w:rPr>
        <w:t>BLAST</w:t>
      </w:r>
    </w:p>
    <w:p w14:paraId="555532EC" w14:textId="12825F21" w:rsidR="00F94DA6" w:rsidRPr="00F94DA6" w:rsidRDefault="00F94DA6" w:rsidP="00F94DA6">
      <w:pPr>
        <w:spacing w:after="0"/>
        <w:jc w:val="both"/>
        <w:rPr>
          <w:lang w:val="en-GB"/>
        </w:rPr>
      </w:pPr>
      <w:r w:rsidRPr="00F94DA6">
        <w:rPr>
          <w:lang w:val="en-GB"/>
        </w:rPr>
        <w:t xml:space="preserve">A burst of </w:t>
      </w:r>
      <w:proofErr w:type="spellStart"/>
      <w:r w:rsidRPr="00F94DA6">
        <w:rPr>
          <w:lang w:val="en-GB"/>
        </w:rPr>
        <w:t>color</w:t>
      </w:r>
      <w:proofErr w:type="spellEnd"/>
      <w:r w:rsidRPr="00F94DA6">
        <w:rPr>
          <w:lang w:val="en-GB"/>
        </w:rPr>
        <w:t xml:space="preserve"> that brings character to any space</w:t>
      </w:r>
      <w:r>
        <w:rPr>
          <w:lang w:val="en-GB"/>
        </w:rPr>
        <w:t xml:space="preserve">, </w:t>
      </w:r>
      <w:r w:rsidRPr="00F94DA6">
        <w:rPr>
          <w:b/>
          <w:bCs/>
          <w:lang w:val="en-GB"/>
        </w:rPr>
        <w:t>Blast</w:t>
      </w:r>
      <w:r w:rsidRPr="00F94DA6">
        <w:rPr>
          <w:lang w:val="en-GB"/>
        </w:rPr>
        <w:t xml:space="preserve"> is a side table available in two</w:t>
      </w:r>
      <w:r w:rsidRPr="00F94DA6">
        <w:rPr>
          <w:lang w:val="en-GB"/>
        </w:rPr>
        <w:t xml:space="preserve"> </w:t>
      </w:r>
      <w:r w:rsidRPr="00F94DA6">
        <w:rPr>
          <w:lang w:val="en-GB"/>
        </w:rPr>
        <w:t>heights, crafted from painted metal. A versatile and contemporary solution, ideal for adding character to the lounge area. Placed next to the sofa, it complements moments of relaxation, offering a practical surface for a good book or a cup of coffee.</w:t>
      </w:r>
    </w:p>
    <w:p w14:paraId="0E97AC77" w14:textId="7D690B58" w:rsidR="00FE0B6C" w:rsidRPr="00F94DA6" w:rsidRDefault="00FE0B6C" w:rsidP="0047765E">
      <w:pPr>
        <w:spacing w:after="0"/>
        <w:jc w:val="both"/>
        <w:rPr>
          <w:b/>
          <w:bCs/>
          <w:lang w:val="en-GB"/>
        </w:rPr>
      </w:pPr>
    </w:p>
    <w:p w14:paraId="40730613" w14:textId="77777777" w:rsidR="00FE0B6C" w:rsidRPr="00F94DA6" w:rsidRDefault="00FE0B6C" w:rsidP="0047765E">
      <w:pPr>
        <w:spacing w:after="0"/>
        <w:jc w:val="both"/>
        <w:rPr>
          <w:b/>
          <w:bCs/>
          <w:lang w:val="en-GB"/>
        </w:rPr>
      </w:pPr>
    </w:p>
    <w:p w14:paraId="414F09FE" w14:textId="77777777" w:rsidR="00FE0B6C" w:rsidRPr="00F94DA6" w:rsidRDefault="00FE0B6C" w:rsidP="0047765E">
      <w:pPr>
        <w:spacing w:after="0"/>
        <w:jc w:val="both"/>
        <w:rPr>
          <w:b/>
          <w:bCs/>
          <w:lang w:val="en-GB"/>
        </w:rPr>
      </w:pPr>
    </w:p>
    <w:p w14:paraId="62E83E3D" w14:textId="77777777" w:rsidR="00FE0B6C" w:rsidRPr="00F94DA6" w:rsidRDefault="00FE0B6C" w:rsidP="0047765E">
      <w:pPr>
        <w:spacing w:after="0"/>
        <w:jc w:val="both"/>
        <w:rPr>
          <w:b/>
          <w:bCs/>
          <w:lang w:val="en-GB"/>
        </w:rPr>
      </w:pPr>
    </w:p>
    <w:p w14:paraId="1ABC4D8C" w14:textId="419AF400" w:rsidR="00FE0B6C" w:rsidRPr="00F94DA6" w:rsidRDefault="00FE0B6C" w:rsidP="0047765E">
      <w:pPr>
        <w:spacing w:after="0"/>
        <w:jc w:val="both"/>
        <w:rPr>
          <w:b/>
          <w:bCs/>
          <w:lang w:val="en-GB"/>
        </w:rPr>
      </w:pPr>
    </w:p>
    <w:p w14:paraId="6DF7DE9A" w14:textId="00D4003A" w:rsidR="00FE0B6C" w:rsidRPr="00F94DA6" w:rsidRDefault="00FE0B6C" w:rsidP="0047765E">
      <w:pPr>
        <w:spacing w:after="0"/>
        <w:jc w:val="both"/>
        <w:rPr>
          <w:b/>
          <w:bCs/>
          <w:lang w:val="en-GB"/>
        </w:rPr>
      </w:pPr>
    </w:p>
    <w:p w14:paraId="71755749" w14:textId="77777777" w:rsidR="003F39A3" w:rsidRDefault="003F39A3" w:rsidP="0047765E">
      <w:pPr>
        <w:spacing w:after="0"/>
        <w:jc w:val="both"/>
        <w:rPr>
          <w:b/>
          <w:bCs/>
          <w:lang w:val="en-GB"/>
        </w:rPr>
      </w:pPr>
    </w:p>
    <w:p w14:paraId="4334FBA8" w14:textId="77777777" w:rsidR="00613E84" w:rsidRDefault="00613E84" w:rsidP="0047765E">
      <w:pPr>
        <w:spacing w:after="0"/>
        <w:jc w:val="both"/>
        <w:rPr>
          <w:b/>
          <w:bCs/>
          <w:lang w:val="en-GB"/>
        </w:rPr>
      </w:pPr>
    </w:p>
    <w:p w14:paraId="41BF5539" w14:textId="77777777" w:rsidR="00613E84" w:rsidRDefault="00613E84" w:rsidP="0047765E">
      <w:pPr>
        <w:spacing w:after="0"/>
        <w:jc w:val="both"/>
        <w:rPr>
          <w:b/>
          <w:bCs/>
          <w:lang w:val="en-GB"/>
        </w:rPr>
      </w:pPr>
    </w:p>
    <w:p w14:paraId="68137C0D" w14:textId="77777777" w:rsidR="00613E84" w:rsidRDefault="00613E84" w:rsidP="0047765E">
      <w:pPr>
        <w:spacing w:after="0"/>
        <w:jc w:val="both"/>
        <w:rPr>
          <w:b/>
          <w:bCs/>
          <w:lang w:val="en-GB"/>
        </w:rPr>
      </w:pPr>
    </w:p>
    <w:p w14:paraId="4197077B" w14:textId="77777777" w:rsidR="00613E84" w:rsidRDefault="00613E84" w:rsidP="0047765E">
      <w:pPr>
        <w:spacing w:after="0"/>
        <w:jc w:val="both"/>
        <w:rPr>
          <w:b/>
          <w:bCs/>
          <w:lang w:val="en-GB"/>
        </w:rPr>
      </w:pPr>
    </w:p>
    <w:p w14:paraId="54A279B1" w14:textId="65C5347B" w:rsidR="00613E84" w:rsidRDefault="00613E84" w:rsidP="0047765E">
      <w:pPr>
        <w:spacing w:after="0"/>
        <w:jc w:val="both"/>
        <w:rPr>
          <w:b/>
          <w:bCs/>
          <w:lang w:val="en-GB"/>
        </w:rPr>
      </w:pPr>
    </w:p>
    <w:p w14:paraId="0251AC0B" w14:textId="77777777" w:rsidR="00613E84" w:rsidRDefault="00613E84" w:rsidP="0047765E">
      <w:pPr>
        <w:spacing w:after="0"/>
        <w:jc w:val="both"/>
        <w:rPr>
          <w:b/>
          <w:bCs/>
          <w:lang w:val="en-GB"/>
        </w:rPr>
      </w:pPr>
    </w:p>
    <w:p w14:paraId="00CFE9D8" w14:textId="77777777" w:rsidR="00613E84" w:rsidRDefault="00613E84" w:rsidP="0047765E">
      <w:pPr>
        <w:spacing w:after="0"/>
        <w:jc w:val="both"/>
        <w:rPr>
          <w:b/>
          <w:bCs/>
          <w:lang w:val="en-GB"/>
        </w:rPr>
      </w:pPr>
    </w:p>
    <w:p w14:paraId="0A481AD9" w14:textId="60195974" w:rsidR="0047765E" w:rsidRPr="002D1001" w:rsidRDefault="00613E84" w:rsidP="0047765E">
      <w:pPr>
        <w:spacing w:after="0"/>
        <w:jc w:val="both"/>
        <w:rPr>
          <w:b/>
          <w:bCs/>
          <w:lang w:val="en-GB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C8BC07A" wp14:editId="2CBAF5ED">
            <wp:simplePos x="0" y="0"/>
            <wp:positionH relativeFrom="column">
              <wp:posOffset>3867150</wp:posOffset>
            </wp:positionH>
            <wp:positionV relativeFrom="paragraph">
              <wp:posOffset>52901</wp:posOffset>
            </wp:positionV>
            <wp:extent cx="2250440" cy="1405255"/>
            <wp:effectExtent l="0" t="0" r="0" b="4445"/>
            <wp:wrapSquare wrapText="bothSides"/>
            <wp:docPr id="8250160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65E" w:rsidRPr="002D1001">
        <w:rPr>
          <w:b/>
          <w:bCs/>
          <w:lang w:val="en-GB"/>
        </w:rPr>
        <w:t>CAPOEIRA</w:t>
      </w:r>
    </w:p>
    <w:p w14:paraId="005BEB05" w14:textId="43F6FC1A" w:rsidR="002D1001" w:rsidRPr="002D1001" w:rsidRDefault="002D1001" w:rsidP="002D1001">
      <w:pPr>
        <w:spacing w:after="0"/>
        <w:jc w:val="both"/>
        <w:rPr>
          <w:lang w:val="en-GB"/>
        </w:rPr>
      </w:pPr>
      <w:r>
        <w:rPr>
          <w:lang w:val="en-GB"/>
        </w:rPr>
        <w:t>A</w:t>
      </w:r>
      <w:r w:rsidRPr="002D1001">
        <w:rPr>
          <w:lang w:val="en-GB"/>
        </w:rPr>
        <w:t xml:space="preserve"> new rhythm to outdoor space</w:t>
      </w:r>
      <w:r>
        <w:rPr>
          <w:lang w:val="en-GB"/>
        </w:rPr>
        <w:t>s</w:t>
      </w:r>
      <w:r w:rsidRPr="002D1001">
        <w:rPr>
          <w:lang w:val="en-GB"/>
        </w:rPr>
        <w:t xml:space="preserve"> with </w:t>
      </w:r>
      <w:r w:rsidRPr="002D1001">
        <w:rPr>
          <w:b/>
          <w:bCs/>
          <w:lang w:val="en-GB"/>
        </w:rPr>
        <w:t>Capoeira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c</w:t>
      </w:r>
      <w:r w:rsidRPr="002D1001">
        <w:rPr>
          <w:lang w:val="en-GB"/>
        </w:rPr>
        <w:t>olorful</w:t>
      </w:r>
      <w:proofErr w:type="spellEnd"/>
      <w:r w:rsidRPr="002D1001">
        <w:rPr>
          <w:lang w:val="en-GB"/>
        </w:rPr>
        <w:t>, lightweight, and</w:t>
      </w:r>
      <w:r>
        <w:rPr>
          <w:lang w:val="en-GB"/>
        </w:rPr>
        <w:t xml:space="preserve"> </w:t>
      </w:r>
      <w:r w:rsidRPr="002D1001">
        <w:rPr>
          <w:lang w:val="en-GB"/>
        </w:rPr>
        <w:t xml:space="preserve">stackable, this 100% </w:t>
      </w:r>
      <w:proofErr w:type="spellStart"/>
      <w:r w:rsidRPr="002D1001">
        <w:rPr>
          <w:lang w:val="en-GB"/>
        </w:rPr>
        <w:t>aluminum</w:t>
      </w:r>
      <w:proofErr w:type="spellEnd"/>
      <w:r w:rsidRPr="002D1001">
        <w:rPr>
          <w:lang w:val="en-GB"/>
        </w:rPr>
        <w:t xml:space="preserve"> chair is the winning move to enjoy ultimate relaxation during</w:t>
      </w:r>
      <w:r>
        <w:rPr>
          <w:lang w:val="en-GB"/>
        </w:rPr>
        <w:t xml:space="preserve"> </w:t>
      </w:r>
      <w:r w:rsidRPr="002D1001">
        <w:rPr>
          <w:lang w:val="en-GB"/>
        </w:rPr>
        <w:t>the sunny season. The collection is complete with a stool available in two heights and a</w:t>
      </w:r>
      <w:r>
        <w:rPr>
          <w:lang w:val="en-GB"/>
        </w:rPr>
        <w:t xml:space="preserve"> </w:t>
      </w:r>
      <w:r w:rsidRPr="002D1001">
        <w:rPr>
          <w:lang w:val="en-GB"/>
        </w:rPr>
        <w:t>comfortable lounge chair.</w:t>
      </w:r>
    </w:p>
    <w:p w14:paraId="79567648" w14:textId="0D7305D3" w:rsidR="0047765E" w:rsidRPr="002D1001" w:rsidRDefault="0047765E" w:rsidP="0047765E">
      <w:pPr>
        <w:spacing w:after="0"/>
        <w:jc w:val="both"/>
        <w:rPr>
          <w:lang w:val="en-GB"/>
        </w:rPr>
      </w:pPr>
    </w:p>
    <w:p w14:paraId="4086C76A" w14:textId="4AE706DE" w:rsidR="00190DF2" w:rsidRPr="002D1001" w:rsidRDefault="00190DF2" w:rsidP="0047765E">
      <w:pPr>
        <w:spacing w:after="0"/>
        <w:jc w:val="both"/>
        <w:rPr>
          <w:b/>
          <w:bCs/>
          <w:lang w:val="en-GB"/>
        </w:rPr>
      </w:pPr>
    </w:p>
    <w:p w14:paraId="344D180F" w14:textId="1BFF5794" w:rsidR="002D1001" w:rsidRPr="002D1001" w:rsidRDefault="00613E84" w:rsidP="0047765E">
      <w:pPr>
        <w:spacing w:after="0"/>
        <w:jc w:val="both"/>
        <w:rPr>
          <w:b/>
          <w:bCs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105AA8" wp14:editId="3F3DCFEE">
                <wp:simplePos x="0" y="0"/>
                <wp:positionH relativeFrom="column">
                  <wp:posOffset>3869055</wp:posOffset>
                </wp:positionH>
                <wp:positionV relativeFrom="paragraph">
                  <wp:posOffset>20466</wp:posOffset>
                </wp:positionV>
                <wp:extent cx="2308860" cy="635"/>
                <wp:effectExtent l="0" t="0" r="0" b="0"/>
                <wp:wrapSquare wrapText="bothSides"/>
                <wp:docPr id="11375004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6828E1" w14:textId="02BF57B9" w:rsidR="00FE0B6C" w:rsidRPr="00106D6A" w:rsidRDefault="00FE0B6C" w:rsidP="00FE0B6C">
                            <w:pPr>
                              <w:pStyle w:val="Didascalia"/>
                              <w:spacing w:after="0"/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  <w:r>
                              <w:t xml:space="preserve"> - Capoeira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05AA8" id="_x0000_s1028" type="#_x0000_t202" style="position:absolute;left:0;text-align:left;margin-left:304.65pt;margin-top:1.6pt;width:181.8pt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" stroked="f">
                <v:textbox style="mso-fit-shape-to-text:t" inset="0,0,0,0">
                  <w:txbxContent>
                    <w:p w14:paraId="0D6828E1" w14:textId="02BF57B9" w:rsidR="00FE0B6C" w:rsidRPr="00106D6A" w:rsidRDefault="00FE0B6C" w:rsidP="00FE0B6C">
                      <w:pPr>
                        <w:pStyle w:val="Didascalia"/>
                        <w:spacing w:after="0"/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Figura </w:t>
                      </w:r>
                      <w:fldSimple w:instr=" SEQ Figura \* ARABIC ">
                        <w:r>
                          <w:rPr>
                            <w:noProof/>
                          </w:rPr>
                          <w:t>3</w:t>
                        </w:r>
                      </w:fldSimple>
                      <w:r>
                        <w:t xml:space="preserve"> - Capoeira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28C77" w14:textId="77777777" w:rsidR="0029147D" w:rsidRDefault="0029147D" w:rsidP="0047765E">
      <w:pPr>
        <w:spacing w:after="0"/>
        <w:jc w:val="both"/>
        <w:rPr>
          <w:b/>
          <w:bCs/>
          <w:lang w:val="en-GB"/>
        </w:rPr>
      </w:pPr>
    </w:p>
    <w:p w14:paraId="4F497637" w14:textId="25BE7170" w:rsidR="0047765E" w:rsidRPr="002D1001" w:rsidRDefault="00FE0B6C" w:rsidP="0047765E">
      <w:pPr>
        <w:spacing w:after="0"/>
        <w:jc w:val="both"/>
        <w:rPr>
          <w:b/>
          <w:bCs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46EDE2" wp14:editId="4DA54D02">
                <wp:simplePos x="0" y="0"/>
                <wp:positionH relativeFrom="column">
                  <wp:posOffset>-3175</wp:posOffset>
                </wp:positionH>
                <wp:positionV relativeFrom="paragraph">
                  <wp:posOffset>1618615</wp:posOffset>
                </wp:positionV>
                <wp:extent cx="2498090" cy="635"/>
                <wp:effectExtent l="0" t="0" r="0" b="0"/>
                <wp:wrapSquare wrapText="bothSides"/>
                <wp:docPr id="2783587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0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9849FE" w14:textId="6BC4C97D" w:rsidR="00FE0B6C" w:rsidRPr="008E3F2B" w:rsidRDefault="00FE0B6C" w:rsidP="00FE0B6C">
                            <w:pPr>
                              <w:pStyle w:val="Didascalia"/>
                              <w:spacing w:after="0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4</w:t>
                              </w:r>
                            </w:fldSimple>
                            <w:r>
                              <w:t xml:space="preserve"> - Round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6EDE2" id="_x0000_s1029" type="#_x0000_t202" style="position:absolute;left:0;text-align:left;margin-left:-.25pt;margin-top:127.45pt;width:196.7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" stroked="f">
                <v:textbox style="mso-fit-shape-to-text:t" inset="0,0,0,0">
                  <w:txbxContent>
                    <w:p w14:paraId="1B9849FE" w14:textId="6BC4C97D" w:rsidR="00FE0B6C" w:rsidRPr="008E3F2B" w:rsidRDefault="00FE0B6C" w:rsidP="00FE0B6C">
                      <w:pPr>
                        <w:pStyle w:val="Didascalia"/>
                        <w:spacing w:after="0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Figura </w:t>
                      </w:r>
                      <w:fldSimple w:instr=" SEQ Figura \* ARABIC ">
                        <w:r>
                          <w:rPr>
                            <w:noProof/>
                          </w:rPr>
                          <w:t>4</w:t>
                        </w:r>
                      </w:fldSimple>
                      <w:r>
                        <w:t xml:space="preserve"> - Round 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2B62873" wp14:editId="4BFC74CB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2498090" cy="1561465"/>
            <wp:effectExtent l="0" t="0" r="0" b="635"/>
            <wp:wrapSquare wrapText="bothSides"/>
            <wp:docPr id="14080383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65E" w:rsidRPr="002D1001">
        <w:rPr>
          <w:b/>
          <w:bCs/>
          <w:lang w:val="en-GB"/>
        </w:rPr>
        <w:t>ROUND UP</w:t>
      </w:r>
    </w:p>
    <w:p w14:paraId="46AB8EEE" w14:textId="041EEC95" w:rsidR="0047765E" w:rsidRPr="002D1001" w:rsidRDefault="0047765E" w:rsidP="002D1001">
      <w:pPr>
        <w:spacing w:after="0"/>
        <w:jc w:val="both"/>
        <w:rPr>
          <w:lang w:val="en-GB"/>
        </w:rPr>
      </w:pPr>
      <w:r w:rsidRPr="002D1001">
        <w:rPr>
          <w:b/>
          <w:bCs/>
          <w:lang w:val="en-GB"/>
        </w:rPr>
        <w:t>Round UP</w:t>
      </w:r>
      <w:r w:rsidRPr="002D1001">
        <w:rPr>
          <w:lang w:val="en-GB"/>
        </w:rPr>
        <w:t xml:space="preserve"> </w:t>
      </w:r>
      <w:r w:rsidR="002D1001" w:rsidRPr="002D1001">
        <w:rPr>
          <w:lang w:val="en-GB"/>
        </w:rPr>
        <w:t>is true architecture designed for lounge and waiting areas. This seating system</w:t>
      </w:r>
      <w:r w:rsidR="002D1001">
        <w:rPr>
          <w:lang w:val="en-GB"/>
        </w:rPr>
        <w:t xml:space="preserve"> </w:t>
      </w:r>
      <w:r w:rsidR="002D1001" w:rsidRPr="002D1001">
        <w:rPr>
          <w:lang w:val="en-GB"/>
        </w:rPr>
        <w:t>stands out for the exceptional comfort of its seats and backrests, conceived to welcome you</w:t>
      </w:r>
      <w:r w:rsidR="002D1001">
        <w:rPr>
          <w:lang w:val="en-GB"/>
        </w:rPr>
        <w:t xml:space="preserve"> </w:t>
      </w:r>
      <w:r w:rsidR="002D1001" w:rsidRPr="002D1001">
        <w:rPr>
          <w:lang w:val="en-GB"/>
        </w:rPr>
        <w:t>into a nest of pure relaxation. Capable of adapting to any spatial requirement through</w:t>
      </w:r>
      <w:r w:rsidR="002D1001">
        <w:rPr>
          <w:lang w:val="en-GB"/>
        </w:rPr>
        <w:t xml:space="preserve"> </w:t>
      </w:r>
      <w:r w:rsidR="002D1001" w:rsidRPr="002D1001">
        <w:rPr>
          <w:lang w:val="en-GB"/>
        </w:rPr>
        <w:t>endless modularity, Round UP offers the versatility to create custom relaxation islands,</w:t>
      </w:r>
      <w:r w:rsidR="002D1001">
        <w:rPr>
          <w:lang w:val="en-GB"/>
        </w:rPr>
        <w:t xml:space="preserve"> </w:t>
      </w:r>
      <w:r w:rsidR="002D1001" w:rsidRPr="002D1001">
        <w:rPr>
          <w:lang w:val="en-GB"/>
        </w:rPr>
        <w:t>seamlessly integrating spacious, elegant tables into the configuration.</w:t>
      </w:r>
    </w:p>
    <w:p w14:paraId="4E819101" w14:textId="77777777" w:rsidR="008D1027" w:rsidRPr="002D1001" w:rsidRDefault="008D1027" w:rsidP="0047765E">
      <w:pPr>
        <w:spacing w:after="0"/>
        <w:jc w:val="both"/>
        <w:rPr>
          <w:b/>
          <w:bCs/>
          <w:lang w:val="en-GB"/>
        </w:rPr>
      </w:pPr>
    </w:p>
    <w:p w14:paraId="4FC3D376" w14:textId="77777777" w:rsidR="002D1001" w:rsidRDefault="002D1001" w:rsidP="0047765E">
      <w:pPr>
        <w:spacing w:after="0"/>
        <w:jc w:val="both"/>
        <w:rPr>
          <w:b/>
          <w:bCs/>
          <w:lang w:val="en-GB"/>
        </w:rPr>
      </w:pPr>
    </w:p>
    <w:p w14:paraId="53B109C0" w14:textId="3166CC99" w:rsidR="0047765E" w:rsidRPr="002D1001" w:rsidRDefault="00A20D9A" w:rsidP="0047765E">
      <w:pPr>
        <w:spacing w:after="0"/>
        <w:jc w:val="both"/>
        <w:rPr>
          <w:b/>
          <w:bCs/>
          <w:lang w:val="en-GB"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02BB0B03" wp14:editId="0414F624">
            <wp:simplePos x="0" y="0"/>
            <wp:positionH relativeFrom="column">
              <wp:posOffset>4048760</wp:posOffset>
            </wp:positionH>
            <wp:positionV relativeFrom="paragraph">
              <wp:posOffset>64770</wp:posOffset>
            </wp:positionV>
            <wp:extent cx="2067560" cy="1779270"/>
            <wp:effectExtent l="0" t="0" r="8890" b="0"/>
            <wp:wrapSquare wrapText="bothSides"/>
            <wp:docPr id="50006726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6" t="13168" r="3762" b="7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65E" w:rsidRPr="002D1001">
        <w:rPr>
          <w:b/>
          <w:bCs/>
          <w:lang w:val="en-GB"/>
        </w:rPr>
        <w:t>MIRAGE</w:t>
      </w:r>
    </w:p>
    <w:p w14:paraId="463F403E" w14:textId="2F0487A2" w:rsidR="00C544C6" w:rsidRPr="002D1001" w:rsidRDefault="002D1001" w:rsidP="002D1001">
      <w:pPr>
        <w:spacing w:after="0"/>
        <w:jc w:val="both"/>
        <w:rPr>
          <w:lang w:val="en-GB"/>
        </w:rPr>
      </w:pPr>
      <w:r w:rsidRPr="002D1001">
        <w:rPr>
          <w:lang w:val="en-GB"/>
        </w:rPr>
        <w:t xml:space="preserve">As light as a mirage, as solid as metal. The </w:t>
      </w:r>
      <w:r w:rsidRPr="002D1001">
        <w:rPr>
          <w:b/>
          <w:bCs/>
          <w:lang w:val="en-GB"/>
        </w:rPr>
        <w:t>Mirage outdoor chair</w:t>
      </w:r>
      <w:r w:rsidRPr="002D1001">
        <w:rPr>
          <w:lang w:val="en-GB"/>
        </w:rPr>
        <w:t xml:space="preserve"> enchants with its microperforated</w:t>
      </w:r>
      <w:r w:rsidRPr="002D1001">
        <w:rPr>
          <w:lang w:val="en-GB"/>
        </w:rPr>
        <w:t xml:space="preserve"> </w:t>
      </w:r>
      <w:r w:rsidRPr="002D1001">
        <w:rPr>
          <w:lang w:val="en-GB"/>
        </w:rPr>
        <w:t>seat shell: a visual play of voids and solids that dematerializes its forms.</w:t>
      </w:r>
      <w:r>
        <w:rPr>
          <w:lang w:val="en-GB"/>
        </w:rPr>
        <w:t xml:space="preserve"> </w:t>
      </w:r>
      <w:r w:rsidRPr="002D1001">
        <w:rPr>
          <w:lang w:val="en-GB"/>
        </w:rPr>
        <w:t xml:space="preserve">Stackable and </w:t>
      </w:r>
      <w:proofErr w:type="spellStart"/>
      <w:r w:rsidRPr="002D1001">
        <w:rPr>
          <w:lang w:val="en-GB"/>
        </w:rPr>
        <w:t>colorful</w:t>
      </w:r>
      <w:proofErr w:type="spellEnd"/>
      <w:r w:rsidRPr="002D1001">
        <w:rPr>
          <w:lang w:val="en-GB"/>
        </w:rPr>
        <w:t>, it is pure magic for outdoor spaces.</w:t>
      </w:r>
    </w:p>
    <w:p w14:paraId="55D7306A" w14:textId="77777777" w:rsidR="00C544C6" w:rsidRPr="002D1001" w:rsidRDefault="00C544C6" w:rsidP="0047765E">
      <w:pPr>
        <w:spacing w:after="0"/>
        <w:jc w:val="both"/>
        <w:rPr>
          <w:lang w:val="en-GB"/>
        </w:rPr>
      </w:pPr>
    </w:p>
    <w:p w14:paraId="4BAF1153" w14:textId="77777777" w:rsidR="00C544C6" w:rsidRPr="002D1001" w:rsidRDefault="00C544C6" w:rsidP="0047765E">
      <w:pPr>
        <w:spacing w:after="0"/>
        <w:jc w:val="both"/>
        <w:rPr>
          <w:lang w:val="en-GB"/>
        </w:rPr>
      </w:pPr>
    </w:p>
    <w:p w14:paraId="0F875C75" w14:textId="77777777" w:rsidR="00C544C6" w:rsidRPr="002D1001" w:rsidRDefault="00C544C6" w:rsidP="0047765E">
      <w:pPr>
        <w:spacing w:after="0"/>
        <w:jc w:val="both"/>
        <w:rPr>
          <w:lang w:val="en-GB"/>
        </w:rPr>
      </w:pPr>
    </w:p>
    <w:p w14:paraId="36A47409" w14:textId="77777777" w:rsidR="00C544C6" w:rsidRPr="002D1001" w:rsidRDefault="00C544C6" w:rsidP="0047765E">
      <w:pPr>
        <w:spacing w:after="0"/>
        <w:jc w:val="both"/>
        <w:rPr>
          <w:lang w:val="en-GB"/>
        </w:rPr>
      </w:pPr>
    </w:p>
    <w:p w14:paraId="6871B4A0" w14:textId="5FD8832A" w:rsidR="00C544C6" w:rsidRPr="002D1001" w:rsidRDefault="00A20D9A" w:rsidP="0047765E">
      <w:pPr>
        <w:spacing w:after="0"/>
        <w:jc w:val="both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A50F2" wp14:editId="5269D914">
                <wp:simplePos x="0" y="0"/>
                <wp:positionH relativeFrom="column">
                  <wp:posOffset>4048760</wp:posOffset>
                </wp:positionH>
                <wp:positionV relativeFrom="paragraph">
                  <wp:posOffset>76103</wp:posOffset>
                </wp:positionV>
                <wp:extent cx="2067560" cy="635"/>
                <wp:effectExtent l="0" t="0" r="0" b="0"/>
                <wp:wrapSquare wrapText="bothSides"/>
                <wp:docPr id="79451007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D92E1F" w14:textId="02A46883" w:rsidR="00FE0B6C" w:rsidRPr="00904119" w:rsidRDefault="00FE0B6C" w:rsidP="00FE0B6C">
                            <w:pPr>
                              <w:pStyle w:val="Didascalia"/>
                              <w:spacing w:after="0"/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5</w:t>
                              </w:r>
                            </w:fldSimple>
                            <w:r>
                              <w:t xml:space="preserve"> - Mirage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A50F2" id="_x0000_s1030" type="#_x0000_t202" style="position:absolute;left:0;text-align:left;margin-left:318.8pt;margin-top:6pt;width:162.8pt;height: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mn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" stroked="f">
                <v:textbox style="mso-fit-shape-to-text:t" inset="0,0,0,0">
                  <w:txbxContent>
                    <w:p w14:paraId="35D92E1F" w14:textId="02A46883" w:rsidR="00FE0B6C" w:rsidRPr="00904119" w:rsidRDefault="00FE0B6C" w:rsidP="00FE0B6C">
                      <w:pPr>
                        <w:pStyle w:val="Didascalia"/>
                        <w:spacing w:after="0"/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Figura </w:t>
                      </w:r>
                      <w:fldSimple w:instr=" SEQ Figura \* ARABIC ">
                        <w:r>
                          <w:rPr>
                            <w:noProof/>
                          </w:rPr>
                          <w:t>5</w:t>
                        </w:r>
                      </w:fldSimple>
                      <w:r>
                        <w:t xml:space="preserve"> - Mirage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F18F2B" w14:textId="01D6EEFF" w:rsidR="00C544C6" w:rsidRPr="002D1001" w:rsidRDefault="00C544C6" w:rsidP="0047765E">
      <w:pPr>
        <w:spacing w:after="0"/>
        <w:jc w:val="both"/>
        <w:rPr>
          <w:lang w:val="en-GB"/>
        </w:rPr>
      </w:pPr>
    </w:p>
    <w:p w14:paraId="5263D9D0" w14:textId="77777777" w:rsidR="00C544C6" w:rsidRPr="002D1001" w:rsidRDefault="00C544C6" w:rsidP="0047765E">
      <w:pPr>
        <w:spacing w:after="0"/>
        <w:jc w:val="both"/>
        <w:rPr>
          <w:sz w:val="20"/>
          <w:szCs w:val="20"/>
          <w:lang w:val="en-GB"/>
        </w:rPr>
      </w:pPr>
    </w:p>
    <w:p w14:paraId="6D4C1E10" w14:textId="77777777" w:rsidR="00C544C6" w:rsidRPr="00C544C6" w:rsidRDefault="00C544C6" w:rsidP="00C544C6">
      <w:pPr>
        <w:spacing w:after="0"/>
        <w:jc w:val="both"/>
        <w:rPr>
          <w:b/>
          <w:sz w:val="20"/>
          <w:szCs w:val="20"/>
        </w:rPr>
      </w:pPr>
      <w:r w:rsidRPr="00C544C6">
        <w:rPr>
          <w:b/>
          <w:sz w:val="20"/>
          <w:szCs w:val="20"/>
        </w:rPr>
        <w:t xml:space="preserve">SEGIS </w:t>
      </w:r>
    </w:p>
    <w:p w14:paraId="1C2A3B62" w14:textId="77777777" w:rsidR="00C544C6" w:rsidRPr="00C544C6" w:rsidRDefault="00C544C6" w:rsidP="00C544C6">
      <w:pPr>
        <w:spacing w:after="0"/>
        <w:jc w:val="both"/>
        <w:rPr>
          <w:sz w:val="20"/>
          <w:szCs w:val="20"/>
        </w:rPr>
      </w:pPr>
      <w:r w:rsidRPr="00C544C6">
        <w:rPr>
          <w:sz w:val="20"/>
          <w:szCs w:val="20"/>
        </w:rPr>
        <w:t>Via Umbria 14</w:t>
      </w:r>
    </w:p>
    <w:p w14:paraId="1B34E3EA" w14:textId="77777777" w:rsidR="00C544C6" w:rsidRPr="00C544C6" w:rsidRDefault="00C544C6" w:rsidP="00C544C6">
      <w:pPr>
        <w:spacing w:after="0"/>
        <w:jc w:val="both"/>
        <w:rPr>
          <w:sz w:val="20"/>
          <w:szCs w:val="20"/>
        </w:rPr>
      </w:pPr>
      <w:r w:rsidRPr="00C544C6">
        <w:rPr>
          <w:sz w:val="20"/>
          <w:szCs w:val="20"/>
        </w:rPr>
        <w:t>53036 Poggibonsi, SI, Italy</w:t>
      </w:r>
    </w:p>
    <w:p w14:paraId="57183C28" w14:textId="026A4062" w:rsidR="00C544C6" w:rsidRPr="00C544C6" w:rsidRDefault="00DB6ED7" w:rsidP="00C544C6">
      <w:pPr>
        <w:spacing w:after="0"/>
        <w:jc w:val="both"/>
        <w:rPr>
          <w:sz w:val="20"/>
          <w:szCs w:val="20"/>
        </w:rPr>
      </w:pPr>
      <w:hyperlink r:id="rId10" w:history="1">
        <w:r w:rsidRPr="00C544C6">
          <w:rPr>
            <w:rStyle w:val="Collegamentoipertestuale"/>
            <w:sz w:val="20"/>
            <w:szCs w:val="20"/>
          </w:rPr>
          <w:t>www.segis.it</w:t>
        </w:r>
      </w:hyperlink>
      <w:r w:rsidRPr="00AB2AA7">
        <w:rPr>
          <w:sz w:val="20"/>
          <w:szCs w:val="20"/>
        </w:rPr>
        <w:t xml:space="preserve"> </w:t>
      </w:r>
      <w:r w:rsidR="00C544C6" w:rsidRPr="00C544C6">
        <w:rPr>
          <w:sz w:val="20"/>
          <w:szCs w:val="20"/>
        </w:rPr>
        <w:tab/>
      </w:r>
      <w:r w:rsidR="00C544C6" w:rsidRPr="00C544C6">
        <w:rPr>
          <w:sz w:val="20"/>
          <w:szCs w:val="20"/>
        </w:rPr>
        <w:tab/>
      </w:r>
      <w:r w:rsidR="00C544C6" w:rsidRPr="00C544C6">
        <w:rPr>
          <w:sz w:val="20"/>
          <w:szCs w:val="20"/>
        </w:rPr>
        <w:tab/>
      </w:r>
      <w:r w:rsidR="00C544C6" w:rsidRPr="00C544C6">
        <w:rPr>
          <w:sz w:val="20"/>
          <w:szCs w:val="20"/>
        </w:rPr>
        <w:tab/>
      </w:r>
      <w:r w:rsidR="00C544C6" w:rsidRPr="00C544C6">
        <w:rPr>
          <w:sz w:val="20"/>
          <w:szCs w:val="20"/>
        </w:rPr>
        <w:tab/>
      </w:r>
      <w:r w:rsidR="00C544C6" w:rsidRPr="00C544C6">
        <w:rPr>
          <w:sz w:val="20"/>
          <w:szCs w:val="20"/>
        </w:rPr>
        <w:tab/>
      </w:r>
      <w:r w:rsidR="00C544C6" w:rsidRPr="00C544C6">
        <w:rPr>
          <w:sz w:val="20"/>
          <w:szCs w:val="20"/>
        </w:rPr>
        <w:tab/>
      </w:r>
    </w:p>
    <w:p w14:paraId="57C8B48E" w14:textId="77777777" w:rsidR="00C544C6" w:rsidRPr="00C544C6" w:rsidRDefault="00C544C6" w:rsidP="00C544C6">
      <w:pPr>
        <w:spacing w:after="0"/>
        <w:jc w:val="both"/>
        <w:rPr>
          <w:sz w:val="20"/>
          <w:szCs w:val="20"/>
        </w:rPr>
      </w:pPr>
    </w:p>
    <w:p w14:paraId="49C38640" w14:textId="74319DAC" w:rsidR="00C544C6" w:rsidRPr="00031630" w:rsidRDefault="002D1001" w:rsidP="00C544C6">
      <w:pPr>
        <w:spacing w:after="0"/>
        <w:jc w:val="right"/>
        <w:rPr>
          <w:sz w:val="20"/>
          <w:szCs w:val="20"/>
          <w:lang w:val="en-GB"/>
        </w:rPr>
      </w:pPr>
      <w:r w:rsidRPr="00031630">
        <w:rPr>
          <w:sz w:val="20"/>
          <w:szCs w:val="20"/>
          <w:lang w:val="en-GB"/>
        </w:rPr>
        <w:t>For press requests and personalized interviews</w:t>
      </w:r>
      <w:r w:rsidR="00C544C6" w:rsidRPr="00031630">
        <w:rPr>
          <w:sz w:val="20"/>
          <w:szCs w:val="20"/>
          <w:lang w:val="en-GB"/>
        </w:rPr>
        <w:t>:</w:t>
      </w:r>
    </w:p>
    <w:p w14:paraId="6D0216D8" w14:textId="77777777" w:rsidR="00C544C6" w:rsidRPr="00031630" w:rsidRDefault="00C544C6" w:rsidP="00C544C6">
      <w:pPr>
        <w:spacing w:after="0"/>
        <w:jc w:val="right"/>
        <w:rPr>
          <w:sz w:val="20"/>
          <w:szCs w:val="20"/>
          <w:lang w:val="en-GB"/>
        </w:rPr>
      </w:pPr>
    </w:p>
    <w:p w14:paraId="04335542" w14:textId="71DC6C1A" w:rsidR="00C544C6" w:rsidRPr="00C544C6" w:rsidRDefault="00C544C6" w:rsidP="00C544C6">
      <w:pPr>
        <w:spacing w:after="0"/>
        <w:jc w:val="right"/>
        <w:rPr>
          <w:b/>
          <w:sz w:val="20"/>
          <w:szCs w:val="20"/>
        </w:rPr>
      </w:pPr>
      <w:r w:rsidRPr="00C544C6">
        <w:rPr>
          <w:b/>
          <w:sz w:val="20"/>
          <w:szCs w:val="20"/>
        </w:rPr>
        <w:t>OGS PR and Communication</w:t>
      </w:r>
    </w:p>
    <w:p w14:paraId="405A70F6" w14:textId="27F1309B" w:rsidR="00C544C6" w:rsidRPr="00C544C6" w:rsidRDefault="00C544C6" w:rsidP="00C544C6">
      <w:pPr>
        <w:spacing w:after="0"/>
        <w:jc w:val="right"/>
        <w:rPr>
          <w:sz w:val="20"/>
          <w:szCs w:val="20"/>
        </w:rPr>
      </w:pPr>
      <w:r w:rsidRPr="00C544C6">
        <w:rPr>
          <w:sz w:val="20"/>
          <w:szCs w:val="20"/>
        </w:rPr>
        <w:t xml:space="preserve">Via </w:t>
      </w:r>
      <w:proofErr w:type="spellStart"/>
      <w:r w:rsidRPr="00C544C6">
        <w:rPr>
          <w:sz w:val="20"/>
          <w:szCs w:val="20"/>
        </w:rPr>
        <w:t>Koristka</w:t>
      </w:r>
      <w:proofErr w:type="spellEnd"/>
      <w:r w:rsidRPr="00C544C6">
        <w:rPr>
          <w:sz w:val="20"/>
          <w:szCs w:val="20"/>
        </w:rPr>
        <w:t xml:space="preserve"> 3, Milano</w:t>
      </w:r>
    </w:p>
    <w:p w14:paraId="68AC58BE" w14:textId="6AE26F64" w:rsidR="00C544C6" w:rsidRPr="00C544C6" w:rsidRDefault="00C544C6" w:rsidP="00C544C6">
      <w:pPr>
        <w:spacing w:after="0"/>
        <w:jc w:val="right"/>
        <w:rPr>
          <w:sz w:val="20"/>
          <w:szCs w:val="20"/>
        </w:rPr>
      </w:pPr>
      <w:r w:rsidRPr="00C544C6">
        <w:rPr>
          <w:sz w:val="20"/>
          <w:szCs w:val="20"/>
        </w:rPr>
        <w:t>+39 02 3450610</w:t>
      </w:r>
    </w:p>
    <w:p w14:paraId="36D566E3" w14:textId="77777777" w:rsidR="00C544C6" w:rsidRPr="00C544C6" w:rsidRDefault="00C544C6" w:rsidP="00C544C6">
      <w:pPr>
        <w:spacing w:after="0"/>
        <w:jc w:val="right"/>
        <w:rPr>
          <w:sz w:val="20"/>
          <w:szCs w:val="20"/>
          <w:lang w:val="fr-FR"/>
        </w:rPr>
      </w:pPr>
      <w:hyperlink r:id="rId11" w:history="1">
        <w:r w:rsidRPr="00C544C6">
          <w:rPr>
            <w:rStyle w:val="Collegamentoipertestuale"/>
            <w:sz w:val="20"/>
            <w:szCs w:val="20"/>
            <w:lang w:val="fr-FR"/>
          </w:rPr>
          <w:t>www.ogscommunication.com</w:t>
        </w:r>
      </w:hyperlink>
      <w:r w:rsidRPr="00C544C6">
        <w:rPr>
          <w:sz w:val="20"/>
          <w:szCs w:val="20"/>
          <w:lang w:val="fr-FR"/>
        </w:rPr>
        <w:t xml:space="preserve"> - </w:t>
      </w:r>
      <w:hyperlink r:id="rId12" w:history="1">
        <w:r w:rsidRPr="00C544C6">
          <w:rPr>
            <w:rStyle w:val="Collegamentoipertestuale"/>
            <w:sz w:val="20"/>
            <w:szCs w:val="20"/>
            <w:lang w:val="fr-FR"/>
          </w:rPr>
          <w:t>press.ogscommunication.com</w:t>
        </w:r>
      </w:hyperlink>
    </w:p>
    <w:p w14:paraId="33D8E197" w14:textId="0167C913" w:rsidR="00C544C6" w:rsidRPr="00C544C6" w:rsidRDefault="00C544C6" w:rsidP="00C544C6">
      <w:pPr>
        <w:spacing w:after="0"/>
        <w:jc w:val="right"/>
        <w:rPr>
          <w:sz w:val="20"/>
          <w:szCs w:val="20"/>
        </w:rPr>
      </w:pPr>
      <w:hyperlink r:id="rId13" w:history="1">
        <w:r w:rsidRPr="00C544C6">
          <w:rPr>
            <w:rStyle w:val="Collegamentoipertestuale"/>
            <w:sz w:val="20"/>
            <w:szCs w:val="20"/>
          </w:rPr>
          <w:t>info@ogscommunication.com</w:t>
        </w:r>
      </w:hyperlink>
    </w:p>
    <w:p w14:paraId="500E0320" w14:textId="77777777" w:rsidR="00C544C6" w:rsidRDefault="00C544C6" w:rsidP="00C544C6">
      <w:pPr>
        <w:spacing w:after="0"/>
        <w:jc w:val="right"/>
      </w:pPr>
    </w:p>
    <w:sectPr w:rsidR="00C544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C9"/>
    <w:rsid w:val="00014530"/>
    <w:rsid w:val="00031630"/>
    <w:rsid w:val="00066A35"/>
    <w:rsid w:val="000B43E8"/>
    <w:rsid w:val="000E0824"/>
    <w:rsid w:val="000F2132"/>
    <w:rsid w:val="0010257B"/>
    <w:rsid w:val="00190DF2"/>
    <w:rsid w:val="0029147D"/>
    <w:rsid w:val="002D1001"/>
    <w:rsid w:val="00315D0B"/>
    <w:rsid w:val="003D5097"/>
    <w:rsid w:val="003F39A3"/>
    <w:rsid w:val="0047765E"/>
    <w:rsid w:val="00496F65"/>
    <w:rsid w:val="00534FC9"/>
    <w:rsid w:val="00564DB7"/>
    <w:rsid w:val="00613E84"/>
    <w:rsid w:val="00784111"/>
    <w:rsid w:val="007A6830"/>
    <w:rsid w:val="007B064E"/>
    <w:rsid w:val="008C4213"/>
    <w:rsid w:val="008D1027"/>
    <w:rsid w:val="00A20D9A"/>
    <w:rsid w:val="00AB2AA7"/>
    <w:rsid w:val="00C1286B"/>
    <w:rsid w:val="00C33F98"/>
    <w:rsid w:val="00C544C6"/>
    <w:rsid w:val="00C70FC5"/>
    <w:rsid w:val="00D84E85"/>
    <w:rsid w:val="00DA1F83"/>
    <w:rsid w:val="00DB6ED7"/>
    <w:rsid w:val="00E64169"/>
    <w:rsid w:val="00EA1DDE"/>
    <w:rsid w:val="00F504C9"/>
    <w:rsid w:val="00F74880"/>
    <w:rsid w:val="00F94DA6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5C3D"/>
  <w15:chartTrackingRefBased/>
  <w15:docId w15:val="{8881FB76-F9E8-4289-B859-ED0AF122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4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4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4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4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4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4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4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4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4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4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4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4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4F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4F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4F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4F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4F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4F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4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4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4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4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4F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4F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4F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4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4F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4FC9"/>
    <w:rPr>
      <w:b/>
      <w:bCs/>
      <w:smallCaps/>
      <w:color w:val="0F4761" w:themeColor="accent1" w:themeShade="BF"/>
      <w:spacing w:val="5"/>
    </w:rPr>
  </w:style>
  <w:style w:type="paragraph" w:styleId="Didascalia">
    <w:name w:val="caption"/>
    <w:basedOn w:val="Normale"/>
    <w:next w:val="Normale"/>
    <w:uiPriority w:val="35"/>
    <w:unhideWhenUsed/>
    <w:qFormat/>
    <w:rsid w:val="00FE0B6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544C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4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ogscommunication.com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://www.segis.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35</cp:revision>
  <dcterms:created xsi:type="dcterms:W3CDTF">2026-04-07T12:56:00Z</dcterms:created>
  <dcterms:modified xsi:type="dcterms:W3CDTF">2026-04-08T10:22:00Z</dcterms:modified>
</cp:coreProperties>
</file>