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EFDF" w14:textId="3F2F4B0C" w:rsidR="00A47986" w:rsidRDefault="00A47986" w:rsidP="00A47986">
      <w:pPr>
        <w:spacing w:before="100" w:beforeAutospacing="1" w:after="100" w:afterAutospacing="1"/>
        <w:ind w:left="-709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145ED0D2" wp14:editId="3D19D2D3">
            <wp:extent cx="1490980" cy="979170"/>
            <wp:effectExtent l="0" t="0" r="0" b="0"/>
            <wp:docPr id="1633468053" name="Immagine 1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68053" name="Immagine 1" descr="Immagine che contiene testo, Carattere, Elementi grafici, logo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D34B8" w14:textId="3ADD90AC" w:rsidR="00D33E46" w:rsidRPr="0032387E" w:rsidRDefault="00BB7903" w:rsidP="0032387E">
      <w:pPr>
        <w:spacing w:before="100" w:beforeAutospacing="1" w:after="100" w:afterAutospacing="1"/>
        <w:ind w:left="-709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Italy Family Hotels investe sulla formazione imprenditoriale e </w:t>
      </w:r>
      <w:r w:rsidR="00D33E46" w:rsidRPr="0032387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porta </w:t>
      </w:r>
      <w:proofErr w:type="gramStart"/>
      <w:r w:rsidR="00D33E46" w:rsidRPr="0032387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10</w:t>
      </w:r>
      <w:proofErr w:type="gramEnd"/>
      <w:r w:rsidR="00D33E46" w:rsidRPr="0032387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albergatori in Alto Adige per uno study tour esclusivo </w:t>
      </w:r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guidato </w:t>
      </w:r>
      <w:r w:rsidRPr="00BB790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da un esperto di marketing alberghiero</w:t>
      </w:r>
    </w:p>
    <w:p w14:paraId="0F91F8B9" w14:textId="0E1FA58A" w:rsidR="00AB78F5" w:rsidRDefault="00AB78F5" w:rsidP="0032387E">
      <w:pPr>
        <w:spacing w:before="100" w:beforeAutospacing="1" w:after="100" w:afterAutospacing="1"/>
        <w:ind w:left="-709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B78F5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Il Consorzio Italy Family Hotels organizza dall’8 al 10 marzo uno study tour in Alto Adige, uno dei territori europei più avanzati nell’ospitalità family. All’iniziativa parteciperanno </w:t>
      </w:r>
      <w:proofErr w:type="gramStart"/>
      <w:r w:rsidRPr="00AB78F5">
        <w:rPr>
          <w:rFonts w:ascii="Calibri" w:eastAsia="Times New Roman" w:hAnsi="Calibri" w:cs="Calibri"/>
          <w:kern w:val="0"/>
          <w:lang w:eastAsia="it-IT"/>
          <w14:ligatures w14:val="none"/>
        </w:rPr>
        <w:t>10</w:t>
      </w:r>
      <w:proofErr w:type="gramEnd"/>
      <w:r w:rsidRPr="00AB78F5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albergatori del network, che visiteranno alcune strutture </w:t>
      </w:r>
      <w:r w:rsidR="00E14129">
        <w:rPr>
          <w:rFonts w:ascii="Calibri" w:eastAsia="Times New Roman" w:hAnsi="Calibri" w:cs="Calibri"/>
          <w:kern w:val="0"/>
          <w:lang w:eastAsia="it-IT"/>
          <w14:ligatures w14:val="none"/>
        </w:rPr>
        <w:t>benchmark e</w:t>
      </w:r>
      <w:r w:rsidRPr="00AB78F5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riferimento per innovazione, design e qualità dell’esperienza dedicata alle famiglie.</w:t>
      </w:r>
    </w:p>
    <w:p w14:paraId="7B24E2E1" w14:textId="5F1890AF" w:rsidR="009328B0" w:rsidRPr="0032387E" w:rsidRDefault="004C231F" w:rsidP="0032387E">
      <w:pPr>
        <w:spacing w:before="100" w:beforeAutospacing="1" w:after="100" w:afterAutospacing="1"/>
        <w:ind w:left="-709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Nasce</w:t>
      </w:r>
      <w:r w:rsidR="009328B0"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con l’intento di offrire agli imprenditori alberghieri un’esperienza di formazione concreta e immersiva, basata sull’osservazione diretta di strutture che negli ultimi anni hanno saputo distinguersi per qualità dei servizi, design e capacità di creare esperienze ad alto valore per il pubblico family.</w:t>
      </w:r>
    </w:p>
    <w:p w14:paraId="31434C8C" w14:textId="5DE0900B" w:rsidR="00D33E46" w:rsidRPr="0032387E" w:rsidRDefault="00D33E46" w:rsidP="0032387E">
      <w:pPr>
        <w:spacing w:before="100" w:beforeAutospacing="1" w:after="100" w:afterAutospacing="1"/>
        <w:ind w:left="-709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 guidare il gruppo sarà </w:t>
      </w:r>
      <w:r w:rsidRPr="0032387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Nicola Delvecchio</w:t>
      </w:r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</w:t>
      </w:r>
      <w:proofErr w:type="spellStart"/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>strategic</w:t>
      </w:r>
      <w:proofErr w:type="spellEnd"/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proofErr w:type="spellStart"/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>hospitality</w:t>
      </w:r>
      <w:proofErr w:type="spellEnd"/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advisor di Teamwork Hospitality e ideatore di </w:t>
      </w:r>
      <w:r w:rsidRPr="0032387E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Hotel Voyager</w:t>
      </w:r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progetto di ricerca e sviluppo che porta albergatori e investitori a </w:t>
      </w:r>
      <w:r w:rsidR="00E14129">
        <w:rPr>
          <w:rFonts w:ascii="Calibri" w:eastAsia="Times New Roman" w:hAnsi="Calibri" w:cs="Calibri"/>
          <w:kern w:val="0"/>
          <w:lang w:eastAsia="it-IT"/>
          <w14:ligatures w14:val="none"/>
        </w:rPr>
        <w:t>scoprire</w:t>
      </w:r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hotel di riferimento in Europa e nel mondo per apprendere direttamente dai casi di eccellenza.</w:t>
      </w:r>
    </w:p>
    <w:p w14:paraId="29F160AE" w14:textId="3FC46D0A" w:rsidR="00E14129" w:rsidRDefault="00E14129" w:rsidP="0032387E">
      <w:pPr>
        <w:spacing w:before="100" w:beforeAutospacing="1" w:after="100" w:afterAutospacing="1"/>
        <w:ind w:left="-709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E1412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Un modello formativo </w:t>
      </w:r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diverso</w:t>
      </w:r>
      <w:r w:rsidRPr="00E1412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rispetto alla formazione tradizionale: l’apprendimento sul campo</w:t>
      </w:r>
    </w:p>
    <w:p w14:paraId="568BA9DA" w14:textId="1BFC0836" w:rsidR="0032387E" w:rsidRDefault="00D33E46" w:rsidP="0032387E">
      <w:pPr>
        <w:ind w:left="-709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Lo study tour non è una semplice visita tecnica, ma un percorso strutturato di analisi comparativa, </w:t>
      </w:r>
      <w:r w:rsidRPr="0032387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osservazione guidata e confronto tra imprenditori</w:t>
      </w:r>
      <w:r w:rsidR="002167F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, </w:t>
      </w:r>
      <w:r w:rsidR="002167F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che stimola la </w:t>
      </w:r>
      <w:r w:rsidR="0032387E" w:rsidRPr="0032387E">
        <w:rPr>
          <w:rFonts w:ascii="Calibri" w:hAnsi="Calibri" w:cs="Calibri"/>
        </w:rPr>
        <w:t xml:space="preserve">discussione tra i partecipanti per comprendere come i family hotel altoatesini abbiano </w:t>
      </w:r>
      <w:r w:rsidR="002167F9">
        <w:rPr>
          <w:rFonts w:ascii="Calibri" w:hAnsi="Calibri" w:cs="Calibri"/>
        </w:rPr>
        <w:t>ridefinito</w:t>
      </w:r>
      <w:r w:rsidR="0032387E" w:rsidRPr="0032387E">
        <w:rPr>
          <w:rFonts w:ascii="Calibri" w:hAnsi="Calibri" w:cs="Calibri"/>
        </w:rPr>
        <w:t xml:space="preserve"> il proprio posizionamento negli ultimi anni. </w:t>
      </w:r>
      <w:r w:rsidR="0032387E"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>Tra i temi al centro dell’esperienza: integrazione tra design e servizi per famiglie, costruzione di esperienze ad alto valore percepito, sostenibilità degli investimenti e sviluppo di strategie coerenti con una visione di lungo periodo.</w:t>
      </w:r>
    </w:p>
    <w:p w14:paraId="6F13F0F0" w14:textId="27B0295A" w:rsidR="00D33E46" w:rsidRPr="0032387E" w:rsidRDefault="00D33E46" w:rsidP="0032387E">
      <w:pPr>
        <w:spacing w:before="100" w:beforeAutospacing="1" w:after="100" w:afterAutospacing="1"/>
        <w:ind w:left="-709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La </w:t>
      </w:r>
      <w:r w:rsidRPr="0032387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formazione esperienziale</w:t>
      </w:r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rappresenta oggi uno degli strumenti più efficaci per generare innovazione reale: vedere, vivere e analizzare sul campo modelli di successo consente agli imprenditori di ridurre </w:t>
      </w:r>
      <w:r w:rsidR="0032387E">
        <w:rPr>
          <w:rFonts w:ascii="Calibri" w:eastAsia="Times New Roman" w:hAnsi="Calibri" w:cs="Calibri"/>
          <w:kern w:val="0"/>
          <w:lang w:eastAsia="it-IT"/>
          <w14:ligatures w14:val="none"/>
        </w:rPr>
        <w:t>il margine di errore,</w:t>
      </w:r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accelerare decisioni strategiche e rafforzare la propria competitività.</w:t>
      </w:r>
    </w:p>
    <w:p w14:paraId="6B0F2118" w14:textId="6A8ABCFB" w:rsidR="00D33E46" w:rsidRPr="0032387E" w:rsidRDefault="00D33E46" w:rsidP="0032387E">
      <w:pPr>
        <w:spacing w:before="100" w:beforeAutospacing="1" w:after="100" w:afterAutospacing="1"/>
        <w:ind w:left="-709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32387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Italy Family Hotel</w:t>
      </w:r>
      <w:r w:rsidR="007A5038" w:rsidRPr="0032387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s</w:t>
      </w:r>
      <w:r w:rsidRPr="0032387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investe sulla crescita della propria </w:t>
      </w:r>
      <w:r w:rsidR="00BD2306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C</w:t>
      </w:r>
      <w:r w:rsidRPr="0032387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ommunity</w:t>
      </w:r>
    </w:p>
    <w:p w14:paraId="3E7583F0" w14:textId="217682DB" w:rsidR="00D33E46" w:rsidRPr="0032387E" w:rsidRDefault="00D33E46" w:rsidP="0032387E">
      <w:pPr>
        <w:spacing w:before="100" w:beforeAutospacing="1" w:after="100" w:afterAutospacing="1"/>
        <w:ind w:left="-709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>Con questa iniziativa, il Consorzio Italy Family Hotel</w:t>
      </w:r>
      <w:r w:rsidR="007A5038"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>s</w:t>
      </w:r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conferma la propria volontà di non limitarsi alla promozione commerciale, ma di investire attivamente nella crescita culturale e imprenditoriale dei propri associati.</w:t>
      </w:r>
    </w:p>
    <w:p w14:paraId="23416843" w14:textId="5FD136E5" w:rsidR="009328B0" w:rsidRPr="0032387E" w:rsidRDefault="009328B0" w:rsidP="0032387E">
      <w:pPr>
        <w:spacing w:before="100" w:beforeAutospacing="1" w:after="100" w:afterAutospacing="1"/>
        <w:ind w:left="-709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>“</w:t>
      </w:r>
      <w:r w:rsidRPr="00673F57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 xml:space="preserve">Il turismo family è uno dei segmenti più dinamici dell’ospitalità italiana e richiede oggi competenze sempre più evolute, capacità di investimento e visione strategica”, </w:t>
      </w:r>
      <w:r w:rsidRPr="00841828">
        <w:rPr>
          <w:rFonts w:ascii="Calibri" w:eastAsia="Times New Roman" w:hAnsi="Calibri" w:cs="Calibri"/>
          <w:kern w:val="0"/>
          <w:lang w:eastAsia="it-IT"/>
          <w14:ligatures w14:val="none"/>
        </w:rPr>
        <w:t>spiega il consorzio.</w:t>
      </w:r>
      <w:r w:rsidRPr="00673F57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 xml:space="preserve"> “Per questo abbiamo scelto di proporre ai nostri albergatori un’esperienza di confronto diretto con alcune delle realtà più avanzate del settore</w:t>
      </w:r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>.”</w:t>
      </w:r>
    </w:p>
    <w:p w14:paraId="3D536F85" w14:textId="31A39021" w:rsidR="00D33E46" w:rsidRDefault="0032387E" w:rsidP="0032387E">
      <w:pPr>
        <w:spacing w:before="100" w:beforeAutospacing="1" w:after="100" w:afterAutospacing="1"/>
        <w:ind w:left="-709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lastRenderedPageBreak/>
        <w:t xml:space="preserve">Lo study tour rappresenta così non solo un momento di formazione, ma anche </w:t>
      </w:r>
      <w:r w:rsidRPr="0032387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un’occasione per rafforzare il posizionamento dell’ospitalità family italiana</w:t>
      </w:r>
      <w:r w:rsidRPr="0032387E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in un mercato sempre più competitivo e internazionale.</w:t>
      </w:r>
    </w:p>
    <w:p w14:paraId="0D01F29F" w14:textId="77777777" w:rsidR="00F57DEF" w:rsidRDefault="00F57DEF" w:rsidP="00F57DEF">
      <w:pPr>
        <w:ind w:left="-709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5DF7BA4A" w14:textId="77777777" w:rsidR="00F57DEF" w:rsidRPr="00F57DEF" w:rsidRDefault="00F57DEF" w:rsidP="00F57DEF">
      <w:pPr>
        <w:ind w:left="-709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F57DEF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About Italy Family Hotels</w:t>
      </w:r>
    </w:p>
    <w:p w14:paraId="03B283C6" w14:textId="77777777" w:rsidR="00F57DEF" w:rsidRPr="00F57DEF" w:rsidRDefault="00F57DEF" w:rsidP="00F57DEF">
      <w:pPr>
        <w:ind w:left="-709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F57DE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Italy Family Hotels è il primo consorzio alberghiero in Italia interamente dedicato alle famiglie. Ad oggi, fanno parte del network più di 155 hotel specializzati in vacanze con bambini, situati nelle più affascinanti destinazioni italiane e nelle più diversificate località dal mare alla montagna, dal lago alla collina.</w:t>
      </w:r>
    </w:p>
    <w:p w14:paraId="72760311" w14:textId="77777777" w:rsidR="00F57DEF" w:rsidRPr="00F57DEF" w:rsidRDefault="00F57DEF" w:rsidP="00F57DEF">
      <w:pPr>
        <w:ind w:left="-709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F57DE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Sotto la Direzione di un CDA composto da albergatori eletti tra i soci e coordinato da Hospitality Marketing, agenzia specializzata in marketing turistico e Club di prodotto, Italy Family Hotels è un portale che promuove un’ospitalità certificata, di standard elevati e servizi su misura per il turismo Family per il mercato nazionale e internazionale.</w:t>
      </w:r>
    </w:p>
    <w:p w14:paraId="34608F99" w14:textId="77777777" w:rsidR="00F57DEF" w:rsidRPr="00F57DEF" w:rsidRDefault="00F57DEF" w:rsidP="00F57DEF">
      <w:pPr>
        <w:spacing w:before="100" w:beforeAutospacing="1" w:after="100" w:afterAutospacing="1"/>
        <w:ind w:left="-709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7771B420" w14:textId="77777777" w:rsidR="00F57DEF" w:rsidRPr="00F57DEF" w:rsidRDefault="00F57DEF" w:rsidP="00F57DEF">
      <w:pPr>
        <w:ind w:left="-709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F57DEF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Contatti </w:t>
      </w:r>
    </w:p>
    <w:p w14:paraId="60181DC5" w14:textId="77777777" w:rsidR="00F57DEF" w:rsidRPr="00F57DEF" w:rsidRDefault="00F57DEF" w:rsidP="00F57DEF">
      <w:pPr>
        <w:ind w:left="-709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F57DE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Via </w:t>
      </w:r>
      <w:proofErr w:type="spellStart"/>
      <w:r w:rsidRPr="00F57DE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Macanno</w:t>
      </w:r>
      <w:proofErr w:type="spellEnd"/>
      <w:r w:rsidRPr="00F57DE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38/q - 47923 Rimini</w:t>
      </w:r>
    </w:p>
    <w:p w14:paraId="183AE902" w14:textId="77777777" w:rsidR="00F57DEF" w:rsidRPr="00F57DEF" w:rsidRDefault="00F57DEF" w:rsidP="00F57DEF">
      <w:pPr>
        <w:ind w:left="-709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hyperlink r:id="rId6" w:history="1">
        <w:r w:rsidRPr="00F57DEF">
          <w:rPr>
            <w:rStyle w:val="Collegamentoipertestuale"/>
            <w:rFonts w:ascii="Calibri" w:eastAsia="Times New Roman" w:hAnsi="Calibri" w:cs="Calibri"/>
            <w:kern w:val="0"/>
            <w:sz w:val="20"/>
            <w:szCs w:val="20"/>
            <w:lang w:eastAsia="it-IT"/>
            <w14:ligatures w14:val="none"/>
          </w:rPr>
          <w:t>business@italyfamilyhotels.it</w:t>
        </w:r>
      </w:hyperlink>
    </w:p>
    <w:p w14:paraId="2709AE6C" w14:textId="77777777" w:rsidR="00F57DEF" w:rsidRPr="00F57DEF" w:rsidRDefault="00F57DEF" w:rsidP="00F57DEF">
      <w:pPr>
        <w:ind w:left="-709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39751DA8" w14:textId="77777777" w:rsidR="00F57DEF" w:rsidRPr="00F57DEF" w:rsidRDefault="00F57DEF" w:rsidP="00F57DEF">
      <w:pPr>
        <w:ind w:left="-709"/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F57DE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Per richieste stampa e interviste personalizzate:</w:t>
      </w:r>
    </w:p>
    <w:p w14:paraId="5CFF8741" w14:textId="77777777" w:rsidR="00F57DEF" w:rsidRPr="00F57DEF" w:rsidRDefault="00F57DEF" w:rsidP="00F57DEF">
      <w:pPr>
        <w:ind w:left="-709"/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51F49E8E" w14:textId="77777777" w:rsidR="00F57DEF" w:rsidRPr="00F57DEF" w:rsidRDefault="00F57DEF" w:rsidP="00F57DEF">
      <w:pPr>
        <w:ind w:left="-709"/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val="fr-FR" w:eastAsia="it-IT"/>
          <w14:ligatures w14:val="none"/>
        </w:rPr>
      </w:pPr>
      <w:r w:rsidRPr="00F57DEF">
        <w:rPr>
          <w:rFonts w:ascii="Calibri" w:eastAsia="Times New Roman" w:hAnsi="Calibri" w:cs="Calibri"/>
          <w:b/>
          <w:bCs/>
          <w:kern w:val="0"/>
          <w:sz w:val="20"/>
          <w:szCs w:val="20"/>
          <w:lang w:val="fr-FR" w:eastAsia="it-IT"/>
          <w14:ligatures w14:val="none"/>
        </w:rPr>
        <w:t>OGS PR &amp; COMMUNICATION</w:t>
      </w:r>
    </w:p>
    <w:p w14:paraId="3073948A" w14:textId="77777777" w:rsidR="00F57DEF" w:rsidRPr="00F57DEF" w:rsidRDefault="00F57DEF" w:rsidP="00F57DEF">
      <w:pPr>
        <w:ind w:left="-709"/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F57DE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Via </w:t>
      </w:r>
      <w:proofErr w:type="spellStart"/>
      <w:r w:rsidRPr="00F57DE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Koristka</w:t>
      </w:r>
      <w:proofErr w:type="spellEnd"/>
      <w:r w:rsidRPr="00F57DE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3, Milano - Italia</w:t>
      </w:r>
    </w:p>
    <w:p w14:paraId="5D163BA3" w14:textId="77777777" w:rsidR="00F57DEF" w:rsidRPr="00F57DEF" w:rsidRDefault="00F57DEF" w:rsidP="00F57DEF">
      <w:pPr>
        <w:ind w:left="-709"/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F57DE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+39 023450610</w:t>
      </w:r>
    </w:p>
    <w:p w14:paraId="38FABD53" w14:textId="77777777" w:rsidR="00F57DEF" w:rsidRPr="00F57DEF" w:rsidRDefault="00F57DEF" w:rsidP="00F57DEF">
      <w:pPr>
        <w:ind w:left="-709"/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hyperlink r:id="rId7" w:history="1">
        <w:r w:rsidRPr="00F57DEF">
          <w:rPr>
            <w:rStyle w:val="Collegamentoipertestuale"/>
            <w:rFonts w:ascii="Calibri" w:eastAsia="Times New Roman" w:hAnsi="Calibri" w:cs="Calibri"/>
            <w:kern w:val="0"/>
            <w:sz w:val="20"/>
            <w:szCs w:val="20"/>
            <w:lang w:eastAsia="it-IT"/>
            <w14:ligatures w14:val="none"/>
          </w:rPr>
          <w:t>info@ogscommunication.com</w:t>
        </w:r>
      </w:hyperlink>
    </w:p>
    <w:p w14:paraId="063DDC38" w14:textId="77777777" w:rsidR="00F57DEF" w:rsidRPr="00F57DEF" w:rsidRDefault="00F57DEF" w:rsidP="00F57DEF">
      <w:pPr>
        <w:ind w:left="-709"/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hyperlink r:id="rId8" w:history="1">
        <w:r w:rsidRPr="00F57DEF">
          <w:rPr>
            <w:rStyle w:val="Collegamentoipertestuale"/>
            <w:rFonts w:ascii="Calibri" w:eastAsia="Times New Roman" w:hAnsi="Calibri" w:cs="Calibri"/>
            <w:kern w:val="0"/>
            <w:sz w:val="20"/>
            <w:szCs w:val="20"/>
            <w:lang w:eastAsia="it-IT"/>
            <w14:ligatures w14:val="none"/>
          </w:rPr>
          <w:t>www.ogscommunication.com</w:t>
        </w:r>
      </w:hyperlink>
      <w:r w:rsidRPr="00F57DEF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- </w:t>
      </w:r>
      <w:hyperlink r:id="rId9" w:history="1">
        <w:r w:rsidRPr="00F57DEF">
          <w:rPr>
            <w:rStyle w:val="Collegamentoipertestuale"/>
            <w:rFonts w:ascii="Calibri" w:eastAsia="Times New Roman" w:hAnsi="Calibri" w:cs="Calibri"/>
            <w:kern w:val="0"/>
            <w:sz w:val="20"/>
            <w:szCs w:val="20"/>
            <w:lang w:eastAsia="it-IT"/>
            <w14:ligatures w14:val="none"/>
          </w:rPr>
          <w:t>press.ogscommunication.com</w:t>
        </w:r>
      </w:hyperlink>
    </w:p>
    <w:p w14:paraId="171A7F64" w14:textId="77777777" w:rsidR="00F57DEF" w:rsidRPr="00F57DEF" w:rsidRDefault="00F57DEF" w:rsidP="00F57DEF">
      <w:pPr>
        <w:ind w:left="-709"/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sectPr w:rsidR="00F57DEF" w:rsidRPr="00F57DEF" w:rsidSect="0032387E">
      <w:pgSz w:w="11910" w:h="16840"/>
      <w:pgMar w:top="1620" w:right="1137" w:bottom="960" w:left="1680" w:header="851" w:footer="77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30C8A"/>
    <w:multiLevelType w:val="multilevel"/>
    <w:tmpl w:val="9172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02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46"/>
    <w:rsid w:val="001315E5"/>
    <w:rsid w:val="002167F9"/>
    <w:rsid w:val="002C224E"/>
    <w:rsid w:val="0032387E"/>
    <w:rsid w:val="003803FB"/>
    <w:rsid w:val="003F0C17"/>
    <w:rsid w:val="00420171"/>
    <w:rsid w:val="00424C4C"/>
    <w:rsid w:val="004C231F"/>
    <w:rsid w:val="005A5678"/>
    <w:rsid w:val="0066464A"/>
    <w:rsid w:val="00673F57"/>
    <w:rsid w:val="00703A6B"/>
    <w:rsid w:val="007A5038"/>
    <w:rsid w:val="00841828"/>
    <w:rsid w:val="008C3E1A"/>
    <w:rsid w:val="009328B0"/>
    <w:rsid w:val="00A078DB"/>
    <w:rsid w:val="00A35FAD"/>
    <w:rsid w:val="00A47986"/>
    <w:rsid w:val="00A81E98"/>
    <w:rsid w:val="00AA793A"/>
    <w:rsid w:val="00AB554F"/>
    <w:rsid w:val="00AB78F5"/>
    <w:rsid w:val="00B32C63"/>
    <w:rsid w:val="00B673D8"/>
    <w:rsid w:val="00BB7903"/>
    <w:rsid w:val="00BD2306"/>
    <w:rsid w:val="00BF28F6"/>
    <w:rsid w:val="00C1251B"/>
    <w:rsid w:val="00CE64EB"/>
    <w:rsid w:val="00D33E46"/>
    <w:rsid w:val="00E0078B"/>
    <w:rsid w:val="00E14129"/>
    <w:rsid w:val="00F25F3E"/>
    <w:rsid w:val="00F57DEF"/>
    <w:rsid w:val="00F8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D543"/>
  <w15:chartTrackingRefBased/>
  <w15:docId w15:val="{CB7F7224-BAFA-694E-BAB0-BB532BAD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3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33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3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3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3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3E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3E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3E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3E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3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3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3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3E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3E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3E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3E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3E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3E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3E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3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3E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3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3E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3E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3E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3E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3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3E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3E4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D33E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33E46"/>
    <w:rPr>
      <w:b/>
      <w:bCs/>
    </w:rPr>
  </w:style>
  <w:style w:type="character" w:styleId="Enfasicorsivo">
    <w:name w:val="Emphasis"/>
    <w:basedOn w:val="Carpredefinitoparagrafo"/>
    <w:uiPriority w:val="20"/>
    <w:qFormat/>
    <w:rsid w:val="00D33E4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57DE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7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communica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gscommunic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siness@italyfamilyhotels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ess.ogscommunication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delvecchio</dc:creator>
  <cp:keywords/>
  <dc:description/>
  <cp:lastModifiedBy>PC6 PC6</cp:lastModifiedBy>
  <cp:revision>19</cp:revision>
  <dcterms:created xsi:type="dcterms:W3CDTF">2026-03-02T12:57:00Z</dcterms:created>
  <dcterms:modified xsi:type="dcterms:W3CDTF">2026-03-05T16:41:00Z</dcterms:modified>
</cp:coreProperties>
</file>