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5014" w14:textId="0A666EF7" w:rsidR="008A15AD" w:rsidRDefault="008A15AD" w:rsidP="001B6A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C4C13B" wp14:editId="7B68A7E6">
            <wp:simplePos x="0" y="0"/>
            <wp:positionH relativeFrom="margin">
              <wp:posOffset>2332693</wp:posOffset>
            </wp:positionH>
            <wp:positionV relativeFrom="margin">
              <wp:posOffset>-635</wp:posOffset>
            </wp:positionV>
            <wp:extent cx="1449029" cy="695960"/>
            <wp:effectExtent l="0" t="0" r="0" b="889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29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B2A7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D83017" w14:textId="77777777" w:rsidR="008A15AD" w:rsidRDefault="008A15AD" w:rsidP="001B6A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0021EA1" w14:textId="77777777" w:rsidR="008A15AD" w:rsidRDefault="008A15AD" w:rsidP="001B6A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8430164" w14:textId="77777777" w:rsidR="008A15AD" w:rsidRDefault="008A15AD" w:rsidP="001B6A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6DFE639" w14:textId="77777777" w:rsidR="008A15AD" w:rsidRDefault="008A15AD" w:rsidP="001B6A3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1704A14" w14:textId="77777777" w:rsidR="00C97963" w:rsidRDefault="00C97963" w:rsidP="008A15AD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C97963">
        <w:rPr>
          <w:rFonts w:ascii="Arial" w:hAnsi="Arial" w:cs="Arial"/>
          <w:b/>
          <w:bCs/>
          <w:sz w:val="24"/>
          <w:szCs w:val="24"/>
          <w:lang w:val="fr-FR"/>
        </w:rPr>
        <w:t xml:space="preserve">PHILIPP PLEIN VOL. </w:t>
      </w:r>
      <w:proofErr w:type="gramStart"/>
      <w:r w:rsidRPr="00C97963">
        <w:rPr>
          <w:rFonts w:ascii="Arial" w:hAnsi="Arial" w:cs="Arial"/>
          <w:b/>
          <w:bCs/>
          <w:sz w:val="24"/>
          <w:szCs w:val="24"/>
          <w:lang w:val="fr-FR"/>
        </w:rPr>
        <w:t>2:</w:t>
      </w:r>
      <w:proofErr w:type="gramEnd"/>
      <w:r w:rsidRPr="00C97963">
        <w:rPr>
          <w:rFonts w:ascii="Arial" w:hAnsi="Arial" w:cs="Arial"/>
          <w:b/>
          <w:bCs/>
          <w:sz w:val="24"/>
          <w:szCs w:val="24"/>
          <w:lang w:val="fr-FR"/>
        </w:rPr>
        <w:t xml:space="preserve"> LUXURY, ATTITUDE, INNOVATION. </w:t>
      </w:r>
    </w:p>
    <w:p w14:paraId="18C5FDEF" w14:textId="4B2A50F3" w:rsidR="00C97963" w:rsidRPr="00116912" w:rsidRDefault="00C97963" w:rsidP="008A15AD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116912">
        <w:rPr>
          <w:rFonts w:ascii="Arial" w:hAnsi="Arial" w:cs="Arial"/>
          <w:b/>
          <w:bCs/>
          <w:sz w:val="24"/>
          <w:szCs w:val="24"/>
          <w:lang w:val="en-GB"/>
        </w:rPr>
        <w:t>BY ZAMBAITI PARATI</w:t>
      </w:r>
    </w:p>
    <w:p w14:paraId="295894F9" w14:textId="77777777" w:rsidR="00DF2105" w:rsidRPr="00116912" w:rsidRDefault="00DF2105" w:rsidP="001B6A33">
      <w:pPr>
        <w:spacing w:after="0"/>
        <w:jc w:val="both"/>
        <w:rPr>
          <w:lang w:val="en-GB"/>
        </w:rPr>
      </w:pPr>
    </w:p>
    <w:p w14:paraId="63130D26" w14:textId="77777777" w:rsidR="00116912" w:rsidRDefault="00116912" w:rsidP="00116912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</w:pPr>
      <w:r w:rsidRPr="00116912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it-IT"/>
        </w:rPr>
        <w:t>Zambaiti Parati</w:t>
      </w:r>
      <w:r w:rsidRPr="00116912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 xml:space="preserve">, a leading name in Italy in the production of high-end wallcoverings, renews its collaboration with the iconic luxury brand </w:t>
      </w:r>
      <w:r w:rsidRPr="00116912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it-IT"/>
        </w:rPr>
        <w:t>Philipp Plein</w:t>
      </w:r>
      <w:r w:rsidRPr="00116912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 xml:space="preserve">, unveiling the new </w:t>
      </w:r>
      <w:r w:rsidRPr="00116912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it-IT"/>
        </w:rPr>
        <w:t>Philipp Plein Vol. 2 wallpaper collection</w:t>
      </w:r>
      <w:r w:rsidRPr="00116912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.</w:t>
      </w:r>
    </w:p>
    <w:p w14:paraId="58FE977B" w14:textId="77777777" w:rsidR="00116912" w:rsidRPr="00116912" w:rsidRDefault="00116912" w:rsidP="00116912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</w:pPr>
    </w:p>
    <w:p w14:paraId="6CEC4B63" w14:textId="77777777" w:rsidR="00116912" w:rsidRPr="00116912" w:rsidRDefault="00116912" w:rsidP="00116912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</w:pPr>
      <w:r w:rsidRPr="00116912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 xml:space="preserve">This second chapter interprets luxury through a modern lens: </w:t>
      </w:r>
      <w:r w:rsidRPr="00116912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it-IT"/>
        </w:rPr>
        <w:t>bold, sophisticated, emotional, and uncompromising</w:t>
      </w:r>
      <w:r w:rsidRPr="00116912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 xml:space="preserve">. An aesthetic designed for new generations, who experience the home as a natural extension of their personal style. Fashion and interior design engage in a fluid and spontaneous dialogue, giving life to contemporary, dynamic, and strongly distinctive spaces, where </w:t>
      </w:r>
      <w:proofErr w:type="gramStart"/>
      <w:r w:rsidRPr="00116912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>Made</w:t>
      </w:r>
      <w:proofErr w:type="gramEnd"/>
      <w:r w:rsidRPr="00116912"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  <w:t xml:space="preserve"> in Italy becomes an authentic expression of a luxury lifestyle.</w:t>
      </w:r>
    </w:p>
    <w:p w14:paraId="77D0C270" w14:textId="77777777" w:rsidR="001704DC" w:rsidRDefault="001704DC" w:rsidP="001B6A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FB247F" w14:textId="4C6E6C1B" w:rsidR="00116912" w:rsidRDefault="00116912" w:rsidP="00116912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116912">
        <w:rPr>
          <w:rFonts w:ascii="Arial" w:hAnsi="Arial" w:cs="Arial"/>
          <w:sz w:val="24"/>
          <w:szCs w:val="24"/>
          <w:lang w:val="en-GB"/>
        </w:rPr>
        <w:t>Officially launched at the beginning of 2026 during the Frankfurt trade fair, the collection stems from a deep synergy between the creative team at Zambaiti Parati and Philipp Plein. The iconic style of the garments and the fashion brand’s DNA</w:t>
      </w:r>
      <w:r>
        <w:rPr>
          <w:rFonts w:ascii="Arial" w:hAnsi="Arial" w:cs="Arial"/>
          <w:sz w:val="24"/>
          <w:szCs w:val="24"/>
          <w:lang w:val="en-GB"/>
        </w:rPr>
        <w:t xml:space="preserve">, </w:t>
      </w:r>
      <w:r w:rsidRPr="00116912">
        <w:rPr>
          <w:rFonts w:ascii="Arial" w:hAnsi="Arial" w:cs="Arial"/>
          <w:sz w:val="24"/>
          <w:szCs w:val="24"/>
          <w:lang w:val="en-GB"/>
        </w:rPr>
        <w:t>beyond fashion itself</w:t>
      </w:r>
      <w:r>
        <w:rPr>
          <w:rFonts w:ascii="Arial" w:hAnsi="Arial" w:cs="Arial"/>
          <w:sz w:val="24"/>
          <w:szCs w:val="24"/>
          <w:lang w:val="en-GB"/>
        </w:rPr>
        <w:t xml:space="preserve">, </w:t>
      </w:r>
      <w:r w:rsidRPr="00116912">
        <w:rPr>
          <w:rFonts w:ascii="Arial" w:hAnsi="Arial" w:cs="Arial"/>
          <w:sz w:val="24"/>
          <w:szCs w:val="24"/>
          <w:lang w:val="en-GB"/>
        </w:rPr>
        <w:t>blend with Italian manufacturing excellence in a recognizable and distinctive project that merges vision, attitude, and 100% Made in Italy industrial know-how.</w:t>
      </w:r>
    </w:p>
    <w:p w14:paraId="52E96AB1" w14:textId="77777777" w:rsidR="00116912" w:rsidRPr="00116912" w:rsidRDefault="00116912" w:rsidP="00116912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2CB3FDEB" w14:textId="77777777" w:rsidR="00116912" w:rsidRPr="00116912" w:rsidRDefault="00116912" w:rsidP="00116912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116912">
        <w:rPr>
          <w:rFonts w:ascii="Arial" w:hAnsi="Arial" w:cs="Arial"/>
          <w:sz w:val="24"/>
          <w:szCs w:val="24"/>
          <w:lang w:val="en-GB"/>
        </w:rPr>
        <w:t xml:space="preserve">Comprising wallpaper rolls and digital panels, Philipp Plein Vol. 2 features </w:t>
      </w:r>
      <w:r w:rsidRPr="00116912">
        <w:rPr>
          <w:rFonts w:ascii="Arial" w:hAnsi="Arial" w:cs="Arial"/>
          <w:b/>
          <w:bCs/>
          <w:sz w:val="24"/>
          <w:szCs w:val="24"/>
          <w:lang w:val="en-GB"/>
        </w:rPr>
        <w:t>refined textures, iconic graphics, and striking animalier details</w:t>
      </w:r>
      <w:r w:rsidRPr="00116912">
        <w:rPr>
          <w:rFonts w:ascii="Arial" w:hAnsi="Arial" w:cs="Arial"/>
          <w:sz w:val="24"/>
          <w:szCs w:val="24"/>
          <w:lang w:val="en-GB"/>
        </w:rPr>
        <w:t xml:space="preserve"> with strong scenic impact, directly inspired by the maison’s garments. A distinctive element is the material tridimensionality of the wallpaper, reinterpreting the precious fabrics of fashion and transforming them into bold wallcoverings with a strong character. Each design becomes a high-impact visual style statement.</w:t>
      </w:r>
    </w:p>
    <w:p w14:paraId="6955514B" w14:textId="77777777" w:rsidR="00533DA2" w:rsidRPr="00116912" w:rsidRDefault="00533DA2" w:rsidP="001B6A33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1AC10402" w14:textId="7A77CDB3" w:rsidR="00116912" w:rsidRPr="00116912" w:rsidRDefault="00116912" w:rsidP="001B6A33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116912">
        <w:rPr>
          <w:rFonts w:ascii="Arial" w:hAnsi="Arial" w:cs="Arial"/>
          <w:sz w:val="24"/>
          <w:szCs w:val="24"/>
          <w:lang w:val="en-GB"/>
        </w:rPr>
        <w:t>The strong fashion component is paired with the manufacturing excellence of Zambaiti Parati, a global symbol of Made in Italy. Advanced technologies, top-level production processes, and tailor-made finishes crafted down to the finest detail ensure a product that combines emotional impact, absolute quality, and innovation</w:t>
      </w:r>
      <w:r>
        <w:rPr>
          <w:rFonts w:ascii="Arial" w:hAnsi="Arial" w:cs="Arial"/>
          <w:sz w:val="24"/>
          <w:szCs w:val="24"/>
          <w:lang w:val="en-GB"/>
        </w:rPr>
        <w:t xml:space="preserve">, </w:t>
      </w:r>
      <w:r w:rsidRPr="00116912">
        <w:rPr>
          <w:rFonts w:ascii="Arial" w:hAnsi="Arial" w:cs="Arial"/>
          <w:sz w:val="24"/>
          <w:szCs w:val="24"/>
          <w:lang w:val="en-GB"/>
        </w:rPr>
        <w:t>transforming every space into a unique sensory experience.</w:t>
      </w:r>
    </w:p>
    <w:p w14:paraId="59EC04F5" w14:textId="77777777" w:rsidR="00116912" w:rsidRPr="00116912" w:rsidRDefault="00116912" w:rsidP="001B6A33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15164B7E" w14:textId="4A26C995" w:rsidR="00FA674A" w:rsidRPr="00116912" w:rsidRDefault="00116912" w:rsidP="001B6A33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116912">
        <w:rPr>
          <w:rFonts w:ascii="Arial" w:hAnsi="Arial" w:cs="Arial"/>
          <w:sz w:val="24"/>
          <w:szCs w:val="24"/>
          <w:lang w:val="en-GB"/>
        </w:rPr>
        <w:t>The collection expresses a free, bold, and unconventional glamorous vision. Excess</w:t>
      </w:r>
      <w:r>
        <w:rPr>
          <w:rFonts w:ascii="Arial" w:hAnsi="Arial" w:cs="Arial"/>
          <w:sz w:val="24"/>
          <w:szCs w:val="24"/>
          <w:lang w:val="en-GB"/>
        </w:rPr>
        <w:t>, P</w:t>
      </w:r>
      <w:r w:rsidRPr="00116912">
        <w:rPr>
          <w:rFonts w:ascii="Arial" w:hAnsi="Arial" w:cs="Arial"/>
          <w:sz w:val="24"/>
          <w:szCs w:val="24"/>
          <w:lang w:val="en-GB"/>
        </w:rPr>
        <w:t>hilipp Plein’s signature hallmark</w:t>
      </w:r>
      <w:r>
        <w:rPr>
          <w:rFonts w:ascii="Arial" w:hAnsi="Arial" w:cs="Arial"/>
          <w:sz w:val="24"/>
          <w:szCs w:val="24"/>
          <w:lang w:val="en-GB"/>
        </w:rPr>
        <w:t xml:space="preserve">, </w:t>
      </w:r>
      <w:r w:rsidRPr="00116912">
        <w:rPr>
          <w:rFonts w:ascii="Arial" w:hAnsi="Arial" w:cs="Arial"/>
          <w:sz w:val="24"/>
          <w:szCs w:val="24"/>
          <w:lang w:val="en-GB"/>
        </w:rPr>
        <w:t>evolves into sophisticated elegance; provocation becomes conscious luxury. Creativity finds its balance in the quality of materials, aesthetic research, and attention to detail, authentic expressions of Italian craftsmanship.</w:t>
      </w:r>
    </w:p>
    <w:p w14:paraId="4147156F" w14:textId="52068A17" w:rsidR="00787036" w:rsidRDefault="004F26CA" w:rsidP="0078703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B92E527" w14:textId="261EF939" w:rsidR="00787036" w:rsidRDefault="00116912" w:rsidP="007870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6912">
        <w:rPr>
          <w:rFonts w:ascii="Arial" w:hAnsi="Arial" w:cs="Arial"/>
          <w:sz w:val="24"/>
          <w:szCs w:val="24"/>
          <w:lang w:val="en-GB"/>
        </w:rPr>
        <w:t xml:space="preserve">Philipp Plein Vol. 2 redefines the very concept of wallcovering, bringing the brand’s fashion soul and Zambaiti </w:t>
      </w:r>
      <w:proofErr w:type="spellStart"/>
      <w:r w:rsidRPr="00116912">
        <w:rPr>
          <w:rFonts w:ascii="Arial" w:hAnsi="Arial" w:cs="Arial"/>
          <w:sz w:val="24"/>
          <w:szCs w:val="24"/>
          <w:lang w:val="en-GB"/>
        </w:rPr>
        <w:t>Parati’s</w:t>
      </w:r>
      <w:proofErr w:type="spellEnd"/>
      <w:r w:rsidRPr="00116912">
        <w:rPr>
          <w:rFonts w:ascii="Arial" w:hAnsi="Arial" w:cs="Arial"/>
          <w:sz w:val="24"/>
          <w:szCs w:val="24"/>
          <w:lang w:val="en-GB"/>
        </w:rPr>
        <w:t xml:space="preserve"> historic expertise into interior spaces. Not simply wallcoverings, but couture surfaces that tell a lifestyle story:</w:t>
      </w:r>
      <w:r w:rsidR="00787036" w:rsidRPr="00116912">
        <w:rPr>
          <w:rFonts w:ascii="Arial" w:hAnsi="Arial" w:cs="Arial"/>
          <w:sz w:val="24"/>
          <w:szCs w:val="24"/>
          <w:lang w:val="en-GB"/>
        </w:rPr>
        <w:t xml:space="preserve"> </w:t>
      </w:r>
      <w:r w:rsidR="00787036" w:rsidRPr="00116912">
        <w:rPr>
          <w:rFonts w:ascii="Arial" w:hAnsi="Arial" w:cs="Arial"/>
          <w:b/>
          <w:bCs/>
          <w:sz w:val="24"/>
          <w:szCs w:val="24"/>
          <w:lang w:val="en-GB"/>
        </w:rPr>
        <w:t xml:space="preserve">Luxury. </w:t>
      </w:r>
      <w:proofErr w:type="spellStart"/>
      <w:r w:rsidR="00787036" w:rsidRPr="00787036">
        <w:rPr>
          <w:rFonts w:ascii="Arial" w:hAnsi="Arial" w:cs="Arial"/>
          <w:b/>
          <w:bCs/>
          <w:sz w:val="24"/>
          <w:szCs w:val="24"/>
        </w:rPr>
        <w:t>Attitude</w:t>
      </w:r>
      <w:proofErr w:type="spellEnd"/>
      <w:r w:rsidR="00787036" w:rsidRPr="00787036">
        <w:rPr>
          <w:rFonts w:ascii="Arial" w:hAnsi="Arial" w:cs="Arial"/>
          <w:b/>
          <w:bCs/>
          <w:sz w:val="24"/>
          <w:szCs w:val="24"/>
        </w:rPr>
        <w:t>. Innovation. 100% Made in Italy.</w:t>
      </w:r>
    </w:p>
    <w:p w14:paraId="351AF352" w14:textId="27EF902C" w:rsidR="0060356D" w:rsidRDefault="0060356D" w:rsidP="00D72F2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1C4D25" w14:textId="77777777" w:rsidR="00777489" w:rsidRDefault="00777489" w:rsidP="00777489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4E86D2CE" w14:textId="5FA36A19" w:rsidR="00777489" w:rsidRDefault="00777489" w:rsidP="007774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ZAMBAITI PARATI</w:t>
      </w:r>
    </w:p>
    <w:p w14:paraId="2552024D" w14:textId="3BB905FD" w:rsidR="00777489" w:rsidRDefault="00777489" w:rsidP="007774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color w:val="000000"/>
        </w:rPr>
        <w:t>Via Pertini, 2 - 24021 Albino (BG) Italia</w:t>
      </w:r>
      <w:r>
        <w:rPr>
          <w:rFonts w:ascii="Arial" w:hAnsi="Arial" w:cs="Arial"/>
          <w:color w:val="000000"/>
        </w:rPr>
        <w:br/>
      </w:r>
      <w:hyperlink r:id="rId7" w:tgtFrame="_blank" w:history="1">
        <w:r>
          <w:rPr>
            <w:rStyle w:val="normaltextrun"/>
            <w:rFonts w:ascii="Arial" w:eastAsiaTheme="majorEastAsia" w:hAnsi="Arial" w:cs="Arial"/>
            <w:color w:val="0563C1"/>
            <w:u w:val="single"/>
          </w:rPr>
          <w:t>info@zambaitiparati.com</w:t>
        </w:r>
      </w:hyperlink>
      <w:r>
        <w:rPr>
          <w:rStyle w:val="normaltextrun"/>
          <w:rFonts w:ascii="Arial" w:eastAsiaTheme="majorEastAsia" w:hAnsi="Arial" w:cs="Arial"/>
          <w:color w:val="000000"/>
        </w:rPr>
        <w:t xml:space="preserve"> – </w:t>
      </w:r>
      <w:hyperlink r:id="rId8" w:tgtFrame="_blank" w:history="1">
        <w:r>
          <w:rPr>
            <w:rStyle w:val="normaltextrun"/>
            <w:rFonts w:ascii="Arial" w:eastAsiaTheme="majorEastAsia" w:hAnsi="Arial" w:cs="Arial"/>
            <w:color w:val="0563C1"/>
            <w:u w:val="single"/>
          </w:rPr>
          <w:t>www.zambaitiparati.com</w:t>
        </w:r>
      </w:hyperlink>
    </w:p>
    <w:p w14:paraId="562F192A" w14:textId="77777777" w:rsidR="00777489" w:rsidRDefault="00777489" w:rsidP="007774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7E54E40" w14:textId="77777777" w:rsidR="00777489" w:rsidRDefault="00777489" w:rsidP="0077748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color w:val="000000"/>
        </w:rPr>
        <w:t>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2F7DFF7" w14:textId="44279CFE" w:rsidR="00777489" w:rsidRDefault="00777489" w:rsidP="0077748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OGS PR &amp; COMMUNICATION</w:t>
      </w:r>
    </w:p>
    <w:p w14:paraId="5A57E417" w14:textId="2F3B9799" w:rsidR="00777489" w:rsidRDefault="00777489" w:rsidP="0077748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Via </w:t>
      </w:r>
      <w:proofErr w:type="spellStart"/>
      <w:r>
        <w:rPr>
          <w:rStyle w:val="normaltextrun"/>
          <w:rFonts w:ascii="Arial" w:eastAsiaTheme="majorEastAsia" w:hAnsi="Arial" w:cs="Arial"/>
          <w:color w:val="000000"/>
        </w:rPr>
        <w:t>Koristka</w:t>
      </w:r>
      <w:proofErr w:type="spellEnd"/>
      <w:r>
        <w:rPr>
          <w:rStyle w:val="normaltextrun"/>
          <w:rFonts w:ascii="Arial" w:eastAsiaTheme="majorEastAsia" w:hAnsi="Arial" w:cs="Arial"/>
          <w:color w:val="000000"/>
        </w:rPr>
        <w:t>, 3 – 20154 Milano (MI) Italia</w:t>
      </w:r>
    </w:p>
    <w:p w14:paraId="3D2D9A38" w14:textId="3EBE8D32" w:rsidR="00D72F29" w:rsidRDefault="00777489" w:rsidP="00777489">
      <w:pPr>
        <w:spacing w:after="0"/>
        <w:jc w:val="right"/>
      </w:pPr>
      <w:hyperlink r:id="rId9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www.ogscommunication.com</w:t>
        </w:r>
      </w:hyperlink>
      <w:r>
        <w:rPr>
          <w:rStyle w:val="normaltextrun"/>
          <w:rFonts w:ascii="Arial" w:hAnsi="Arial" w:cs="Arial"/>
          <w:color w:val="000000"/>
        </w:rPr>
        <w:t xml:space="preserve"> – </w:t>
      </w:r>
      <w:hyperlink r:id="rId10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info@ogscommunication.com</w:t>
        </w:r>
      </w:hyperlink>
    </w:p>
    <w:p w14:paraId="2E078945" w14:textId="621C8DFF" w:rsidR="00DA1F83" w:rsidRPr="001B6A33" w:rsidRDefault="00DA1F83" w:rsidP="001B6A33">
      <w:pPr>
        <w:spacing w:after="0"/>
        <w:jc w:val="both"/>
      </w:pPr>
    </w:p>
    <w:sectPr w:rsidR="00DA1F83" w:rsidRPr="001B6A33">
      <w:footerReference w:type="even" r:id="rId11"/>
      <w:footerReference w:type="defaul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5219" w14:textId="77777777" w:rsidR="007D1CC1" w:rsidRDefault="007D1CC1" w:rsidP="00734ED4">
      <w:pPr>
        <w:spacing w:after="0" w:line="240" w:lineRule="auto"/>
      </w:pPr>
      <w:r>
        <w:separator/>
      </w:r>
    </w:p>
  </w:endnote>
  <w:endnote w:type="continuationSeparator" w:id="0">
    <w:p w14:paraId="60A7BCE0" w14:textId="77777777" w:rsidR="007D1CC1" w:rsidRDefault="007D1CC1" w:rsidP="0073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A498" w14:textId="4C38D347" w:rsidR="00734ED4" w:rsidRDefault="00734ED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0E3A36" wp14:editId="2A2A39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53993384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2BD2A" w14:textId="11CFAF3B" w:rsidR="00734ED4" w:rsidRPr="00734ED4" w:rsidRDefault="00734ED4" w:rsidP="00734E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34ED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E3A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972BD2A" w14:textId="11CFAF3B" w:rsidR="00734ED4" w:rsidRPr="00734ED4" w:rsidRDefault="00734ED4" w:rsidP="00734E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34ED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2374" w14:textId="6FCFA570" w:rsidR="00734ED4" w:rsidRDefault="00734ED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0ABB04" wp14:editId="7135258A">
              <wp:simplePos x="72390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09763068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E83E0" w14:textId="3E660CC8" w:rsidR="00734ED4" w:rsidRPr="00734ED4" w:rsidRDefault="00734ED4" w:rsidP="00734E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34ED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ABB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88E83E0" w14:textId="3E660CC8" w:rsidR="00734ED4" w:rsidRPr="00734ED4" w:rsidRDefault="00734ED4" w:rsidP="00734E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34ED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E335" w14:textId="75D4EDA5" w:rsidR="00734ED4" w:rsidRDefault="00734ED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ADD22C" wp14:editId="520806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2221890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30478" w14:textId="01BF4398" w:rsidR="00734ED4" w:rsidRPr="00734ED4" w:rsidRDefault="00734ED4" w:rsidP="00734E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34ED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DD2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FB30478" w14:textId="01BF4398" w:rsidR="00734ED4" w:rsidRPr="00734ED4" w:rsidRDefault="00734ED4" w:rsidP="00734E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34ED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8996" w14:textId="77777777" w:rsidR="007D1CC1" w:rsidRDefault="007D1CC1" w:rsidP="00734ED4">
      <w:pPr>
        <w:spacing w:after="0" w:line="240" w:lineRule="auto"/>
      </w:pPr>
      <w:r>
        <w:separator/>
      </w:r>
    </w:p>
  </w:footnote>
  <w:footnote w:type="continuationSeparator" w:id="0">
    <w:p w14:paraId="0C95EF40" w14:textId="77777777" w:rsidR="007D1CC1" w:rsidRDefault="007D1CC1" w:rsidP="00734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2E"/>
    <w:rsid w:val="000260DB"/>
    <w:rsid w:val="00053BB6"/>
    <w:rsid w:val="000548A5"/>
    <w:rsid w:val="00091C2E"/>
    <w:rsid w:val="000A6D4A"/>
    <w:rsid w:val="000B2A7C"/>
    <w:rsid w:val="000C4197"/>
    <w:rsid w:val="00116428"/>
    <w:rsid w:val="00116912"/>
    <w:rsid w:val="001704DC"/>
    <w:rsid w:val="001B6A33"/>
    <w:rsid w:val="001D4681"/>
    <w:rsid w:val="002076C1"/>
    <w:rsid w:val="002311EC"/>
    <w:rsid w:val="00283AEB"/>
    <w:rsid w:val="00341705"/>
    <w:rsid w:val="004B5806"/>
    <w:rsid w:val="004F26CA"/>
    <w:rsid w:val="00502B90"/>
    <w:rsid w:val="00533DA2"/>
    <w:rsid w:val="00543796"/>
    <w:rsid w:val="0056161D"/>
    <w:rsid w:val="005E4F5C"/>
    <w:rsid w:val="0060356D"/>
    <w:rsid w:val="00632CD1"/>
    <w:rsid w:val="00644383"/>
    <w:rsid w:val="00656837"/>
    <w:rsid w:val="006842D3"/>
    <w:rsid w:val="006975EE"/>
    <w:rsid w:val="006A1C86"/>
    <w:rsid w:val="006A2F11"/>
    <w:rsid w:val="006B7AC2"/>
    <w:rsid w:val="007062CA"/>
    <w:rsid w:val="00713EA6"/>
    <w:rsid w:val="00734ED4"/>
    <w:rsid w:val="0073651E"/>
    <w:rsid w:val="00755BAD"/>
    <w:rsid w:val="00777489"/>
    <w:rsid w:val="00787036"/>
    <w:rsid w:val="007D1CC1"/>
    <w:rsid w:val="00816E17"/>
    <w:rsid w:val="00855DC1"/>
    <w:rsid w:val="0086050A"/>
    <w:rsid w:val="008804F3"/>
    <w:rsid w:val="008A15AD"/>
    <w:rsid w:val="008D11A5"/>
    <w:rsid w:val="00930CCC"/>
    <w:rsid w:val="00951F6F"/>
    <w:rsid w:val="00973682"/>
    <w:rsid w:val="00976F1E"/>
    <w:rsid w:val="009C4344"/>
    <w:rsid w:val="009C6C4C"/>
    <w:rsid w:val="009E677B"/>
    <w:rsid w:val="00A35312"/>
    <w:rsid w:val="00A5206B"/>
    <w:rsid w:val="00B34FA7"/>
    <w:rsid w:val="00B469C1"/>
    <w:rsid w:val="00B543FB"/>
    <w:rsid w:val="00B731FD"/>
    <w:rsid w:val="00BC00F5"/>
    <w:rsid w:val="00C24FAD"/>
    <w:rsid w:val="00C401C8"/>
    <w:rsid w:val="00C41ACD"/>
    <w:rsid w:val="00C6296C"/>
    <w:rsid w:val="00C77200"/>
    <w:rsid w:val="00C778D4"/>
    <w:rsid w:val="00C97963"/>
    <w:rsid w:val="00CA5D2F"/>
    <w:rsid w:val="00CC6FD4"/>
    <w:rsid w:val="00D72F29"/>
    <w:rsid w:val="00DA0C51"/>
    <w:rsid w:val="00DA1F83"/>
    <w:rsid w:val="00DF2105"/>
    <w:rsid w:val="00E17DB0"/>
    <w:rsid w:val="00E636DB"/>
    <w:rsid w:val="00E76AF7"/>
    <w:rsid w:val="00E805F0"/>
    <w:rsid w:val="00EC62BA"/>
    <w:rsid w:val="00ED3BA3"/>
    <w:rsid w:val="00F053B8"/>
    <w:rsid w:val="00FA5F4D"/>
    <w:rsid w:val="00FA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375D"/>
  <w15:chartTrackingRefBased/>
  <w15:docId w15:val="{6F02AB34-0C77-4837-9657-036F2320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1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1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1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1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1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1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1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1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1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1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1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1C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1C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1C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1C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1C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1C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1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1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1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1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1C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1C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1C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1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1C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1C2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e"/>
    <w:rsid w:val="0077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777489"/>
  </w:style>
  <w:style w:type="character" w:customStyle="1" w:styleId="eop">
    <w:name w:val="eop"/>
    <w:basedOn w:val="Carpredefinitoparagrafo"/>
    <w:rsid w:val="00777489"/>
  </w:style>
  <w:style w:type="character" w:customStyle="1" w:styleId="scxw152859314">
    <w:name w:val="scxw152859314"/>
    <w:basedOn w:val="Carpredefinitoparagrafo"/>
    <w:rsid w:val="00777489"/>
  </w:style>
  <w:style w:type="paragraph" w:styleId="Revisione">
    <w:name w:val="Revision"/>
    <w:hidden/>
    <w:uiPriority w:val="99"/>
    <w:semiHidden/>
    <w:rsid w:val="000260DB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34E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ED4"/>
  </w:style>
  <w:style w:type="character" w:styleId="Rimandocommento">
    <w:name w:val="annotation reference"/>
    <w:basedOn w:val="Carpredefinitoparagrafo"/>
    <w:uiPriority w:val="99"/>
    <w:semiHidden/>
    <w:unhideWhenUsed/>
    <w:rsid w:val="00A353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53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531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53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53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mbaitiparati.com/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zambaitiparati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nfo@ogscommunication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gscommunication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PC6 PC6</cp:lastModifiedBy>
  <cp:revision>19</cp:revision>
  <dcterms:created xsi:type="dcterms:W3CDTF">2024-03-20T09:58:00Z</dcterms:created>
  <dcterms:modified xsi:type="dcterms:W3CDTF">2026-02-24T16:46:00Z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1f206d97,5bc98692,7d074ddf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