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A45FE" w14:textId="6B361064" w:rsidR="00F61A2C" w:rsidRPr="00634F19" w:rsidRDefault="00D16921">
      <w:pPr>
        <w:jc w:val="center"/>
        <w:rPr>
          <w:b/>
        </w:rPr>
      </w:pPr>
      <w:r w:rsidRPr="00634F19">
        <w:rPr>
          <w:b/>
          <w:noProof/>
        </w:rPr>
        <w:drawing>
          <wp:inline distT="0" distB="0" distL="0" distR="0" wp14:anchorId="715A20A2" wp14:editId="18A1648E">
            <wp:extent cx="3147060" cy="1104900"/>
            <wp:effectExtent l="0" t="0" r="0" b="0"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 t="18033" b="19665"/>
                    <a:stretch>
                      <a:fillRect/>
                    </a:stretch>
                  </pic:blipFill>
                  <pic:spPr>
                    <a:xfrm>
                      <a:off x="0" y="0"/>
                      <a:ext cx="3147114" cy="1104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785FA" w14:textId="38D2EB9C" w:rsidR="00F61A2C" w:rsidRPr="00634F19" w:rsidRDefault="00046016" w:rsidP="00F83253">
      <w:pPr>
        <w:jc w:val="center"/>
        <w:rPr>
          <w:rFonts w:asciiTheme="minorHAnsi" w:hAnsiTheme="minorHAnsi"/>
          <w:b/>
          <w:sz w:val="28"/>
          <w:szCs w:val="28"/>
        </w:rPr>
      </w:pPr>
      <w:r w:rsidRPr="00634F19">
        <w:rPr>
          <w:rFonts w:asciiTheme="minorHAnsi" w:hAnsiTheme="minorHAnsi"/>
          <w:b/>
          <w:sz w:val="28"/>
          <w:szCs w:val="28"/>
        </w:rPr>
        <w:t>RION</w:t>
      </w:r>
      <w:r w:rsidR="00F83253" w:rsidRPr="00634F19">
        <w:rPr>
          <w:rFonts w:asciiTheme="minorHAnsi" w:hAnsiTheme="minorHAnsi"/>
          <w:b/>
          <w:sz w:val="28"/>
          <w:szCs w:val="28"/>
        </w:rPr>
        <w:t>, design</w:t>
      </w:r>
      <w:r w:rsidR="00634F19" w:rsidRPr="00634F19">
        <w:rPr>
          <w:rFonts w:asciiTheme="minorHAnsi" w:hAnsiTheme="minorHAnsi"/>
          <w:b/>
          <w:sz w:val="28"/>
          <w:szCs w:val="28"/>
        </w:rPr>
        <w:t xml:space="preserve"> </w:t>
      </w:r>
      <w:r w:rsidRPr="00634F19">
        <w:rPr>
          <w:rFonts w:asciiTheme="minorHAnsi" w:hAnsiTheme="minorHAnsi"/>
          <w:b/>
          <w:sz w:val="28"/>
          <w:szCs w:val="28"/>
        </w:rPr>
        <w:t xml:space="preserve">Basaglia </w:t>
      </w:r>
      <w:r w:rsidR="00C46B4E" w:rsidRPr="00634F19">
        <w:rPr>
          <w:rFonts w:asciiTheme="minorHAnsi" w:hAnsiTheme="minorHAnsi"/>
          <w:b/>
          <w:sz w:val="28"/>
          <w:szCs w:val="28"/>
        </w:rPr>
        <w:t xml:space="preserve">+ </w:t>
      </w:r>
      <w:r w:rsidRPr="00634F19">
        <w:rPr>
          <w:rFonts w:asciiTheme="minorHAnsi" w:hAnsiTheme="minorHAnsi"/>
          <w:b/>
          <w:sz w:val="28"/>
          <w:szCs w:val="28"/>
        </w:rPr>
        <w:t>Rota Nodari</w:t>
      </w:r>
    </w:p>
    <w:p w14:paraId="45B1703E" w14:textId="5C09E0CD" w:rsidR="00F83253" w:rsidRPr="00634F19" w:rsidRDefault="00F83253" w:rsidP="00F83253">
      <w:pPr>
        <w:jc w:val="center"/>
        <w:rPr>
          <w:rFonts w:asciiTheme="minorHAnsi" w:hAnsiTheme="minorHAnsi"/>
          <w:b/>
        </w:rPr>
      </w:pPr>
    </w:p>
    <w:p w14:paraId="413C0C7B" w14:textId="1D74BFFB" w:rsidR="00E778A3" w:rsidRPr="00634F19" w:rsidRDefault="00193BDA">
      <w:pPr>
        <w:jc w:val="both"/>
        <w:rPr>
          <w:rFonts w:asciiTheme="minorHAnsi" w:hAnsiTheme="minorHAnsi"/>
        </w:rPr>
      </w:pPr>
      <w:r w:rsidRPr="00634F19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03389085" wp14:editId="2F9BD6A6">
            <wp:simplePos x="0" y="0"/>
            <wp:positionH relativeFrom="column">
              <wp:posOffset>-21590</wp:posOffset>
            </wp:positionH>
            <wp:positionV relativeFrom="paragraph">
              <wp:posOffset>46355</wp:posOffset>
            </wp:positionV>
            <wp:extent cx="2666365" cy="2000885"/>
            <wp:effectExtent l="0" t="0" r="635" b="0"/>
            <wp:wrapThrough wrapText="bothSides">
              <wp:wrapPolygon edited="0">
                <wp:start x="0" y="0"/>
                <wp:lineTo x="0" y="21387"/>
                <wp:lineTo x="21451" y="21387"/>
                <wp:lineTo x="21451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F46" w:rsidRPr="00634F19">
        <w:rPr>
          <w:rFonts w:asciiTheme="minorHAnsi" w:hAnsiTheme="minorHAnsi"/>
          <w:b/>
          <w:bCs/>
        </w:rPr>
        <w:t>Segis,</w:t>
      </w:r>
      <w:r w:rsidR="004D0F46" w:rsidRPr="00634F19">
        <w:rPr>
          <w:rFonts w:asciiTheme="minorHAnsi" w:hAnsiTheme="minorHAnsi"/>
        </w:rPr>
        <w:t xml:space="preserve"> </w:t>
      </w:r>
      <w:r w:rsidR="004D0F46" w:rsidRPr="00634F19">
        <w:rPr>
          <w:rFonts w:asciiTheme="minorHAnsi" w:hAnsiTheme="minorHAnsi"/>
          <w:i/>
          <w:iCs/>
        </w:rPr>
        <w:t>azienda di riferimento nel design di sistemi di sedute, tavoli, imbottiti, sistemi modulari e complementi di arredo</w:t>
      </w:r>
      <w:r w:rsidR="004D0F46" w:rsidRPr="00634F19">
        <w:rPr>
          <w:rFonts w:asciiTheme="minorHAnsi" w:hAnsiTheme="minorHAnsi"/>
        </w:rPr>
        <w:t xml:space="preserve">, presenta </w:t>
      </w:r>
      <w:r w:rsidR="00C40B5A" w:rsidRPr="00634F19">
        <w:rPr>
          <w:rFonts w:asciiTheme="minorHAnsi" w:hAnsiTheme="minorHAnsi"/>
          <w:b/>
          <w:bCs/>
        </w:rPr>
        <w:t>RION</w:t>
      </w:r>
      <w:r w:rsidR="004D0F46" w:rsidRPr="00634F19">
        <w:rPr>
          <w:rFonts w:asciiTheme="minorHAnsi" w:hAnsiTheme="minorHAnsi"/>
        </w:rPr>
        <w:t>,</w:t>
      </w:r>
      <w:r w:rsidR="00D16921" w:rsidRPr="00634F19">
        <w:rPr>
          <w:rFonts w:asciiTheme="minorHAnsi" w:hAnsiTheme="minorHAnsi"/>
        </w:rPr>
        <w:t xml:space="preserve"> </w:t>
      </w:r>
      <w:r w:rsidR="00D471D0" w:rsidRPr="00634F19">
        <w:rPr>
          <w:rFonts w:asciiTheme="minorHAnsi" w:hAnsiTheme="minorHAnsi"/>
        </w:rPr>
        <w:t xml:space="preserve">una linea di sedute che omaggia la collezione IRON disegnata nel 2009 </w:t>
      </w:r>
      <w:r w:rsidR="00E778A3" w:rsidRPr="00634F19">
        <w:rPr>
          <w:rFonts w:asciiTheme="minorHAnsi" w:hAnsiTheme="minorHAnsi"/>
        </w:rPr>
        <w:t xml:space="preserve">dal </w:t>
      </w:r>
      <w:r w:rsidR="00283FEE" w:rsidRPr="00634F19">
        <w:rPr>
          <w:rFonts w:asciiTheme="minorHAnsi" w:hAnsiTheme="minorHAnsi"/>
        </w:rPr>
        <w:t xml:space="preserve">grande </w:t>
      </w:r>
      <w:r w:rsidR="00E778A3" w:rsidRPr="00634F19">
        <w:rPr>
          <w:rFonts w:asciiTheme="minorHAnsi" w:hAnsiTheme="minorHAnsi"/>
        </w:rPr>
        <w:t xml:space="preserve">maestro del design italiano </w:t>
      </w:r>
      <w:r w:rsidR="00D471D0" w:rsidRPr="00634F19">
        <w:rPr>
          <w:rFonts w:asciiTheme="minorHAnsi" w:hAnsiTheme="minorHAnsi"/>
          <w:i/>
          <w:iCs/>
        </w:rPr>
        <w:t>Carlo Bartoli</w:t>
      </w:r>
      <w:r w:rsidR="00E778A3" w:rsidRPr="00634F19">
        <w:rPr>
          <w:rFonts w:asciiTheme="minorHAnsi" w:hAnsiTheme="minorHAnsi"/>
        </w:rPr>
        <w:t xml:space="preserve">. </w:t>
      </w:r>
    </w:p>
    <w:p w14:paraId="2737620A" w14:textId="77777777" w:rsidR="00E778A3" w:rsidRPr="00634F19" w:rsidRDefault="00E778A3" w:rsidP="00E778A3">
      <w:pPr>
        <w:rPr>
          <w:rFonts w:ascii="Century Gothic" w:hAnsi="Century Gothic"/>
        </w:rPr>
      </w:pPr>
    </w:p>
    <w:p w14:paraId="1EAF9649" w14:textId="00A337EA" w:rsidR="00E778A3" w:rsidRPr="00634F19" w:rsidRDefault="00E778A3" w:rsidP="00E778A3">
      <w:pPr>
        <w:rPr>
          <w:rFonts w:ascii="Century Gothic" w:hAnsi="Century Gothic"/>
          <w:lang w:eastAsia="en-US"/>
        </w:rPr>
      </w:pPr>
      <w:r w:rsidRPr="00634F19">
        <w:rPr>
          <w:rFonts w:asciiTheme="minorHAnsi" w:hAnsiTheme="minorHAnsi"/>
        </w:rPr>
        <w:t>IRON diventa RION nel redesign</w:t>
      </w:r>
      <w:r w:rsidR="00D471D0" w:rsidRPr="00634F19">
        <w:rPr>
          <w:rFonts w:asciiTheme="minorHAnsi" w:hAnsiTheme="minorHAnsi"/>
        </w:rPr>
        <w:t xml:space="preserve"> </w:t>
      </w:r>
      <w:r w:rsidRPr="00634F19">
        <w:rPr>
          <w:rFonts w:asciiTheme="minorHAnsi" w:hAnsiTheme="minorHAnsi"/>
        </w:rPr>
        <w:t xml:space="preserve">attuale </w:t>
      </w:r>
      <w:r w:rsidR="00D471D0" w:rsidRPr="00634F19">
        <w:rPr>
          <w:rFonts w:asciiTheme="minorHAnsi" w:hAnsiTheme="minorHAnsi"/>
        </w:rPr>
        <w:t>d</w:t>
      </w:r>
      <w:r w:rsidRPr="00634F19">
        <w:rPr>
          <w:rFonts w:asciiTheme="minorHAnsi" w:hAnsiTheme="minorHAnsi"/>
        </w:rPr>
        <w:t>e</w:t>
      </w:r>
      <w:r w:rsidR="00D471D0" w:rsidRPr="00634F19">
        <w:rPr>
          <w:rFonts w:asciiTheme="minorHAnsi" w:hAnsiTheme="minorHAnsi"/>
        </w:rPr>
        <w:t xml:space="preserve">llo studio </w:t>
      </w:r>
      <w:r w:rsidRPr="00634F19">
        <w:rPr>
          <w:rFonts w:asciiTheme="minorHAnsi" w:hAnsiTheme="minorHAnsi"/>
          <w:b/>
          <w:bCs/>
        </w:rPr>
        <w:t>B</w:t>
      </w:r>
      <w:r w:rsidR="00D471D0" w:rsidRPr="00634F19">
        <w:rPr>
          <w:rFonts w:asciiTheme="minorHAnsi" w:hAnsiTheme="minorHAnsi"/>
          <w:b/>
          <w:bCs/>
        </w:rPr>
        <w:t xml:space="preserve">asaglia </w:t>
      </w:r>
      <w:r w:rsidR="00634F19" w:rsidRPr="00634F19">
        <w:rPr>
          <w:rFonts w:asciiTheme="minorHAnsi" w:hAnsiTheme="minorHAnsi"/>
          <w:b/>
          <w:bCs/>
        </w:rPr>
        <w:t xml:space="preserve">+ </w:t>
      </w:r>
      <w:r w:rsidR="00D471D0" w:rsidRPr="00634F19">
        <w:rPr>
          <w:rFonts w:asciiTheme="minorHAnsi" w:hAnsiTheme="minorHAnsi"/>
          <w:b/>
          <w:bCs/>
        </w:rPr>
        <w:t>Rota Nodari</w:t>
      </w:r>
      <w:r w:rsidR="00D471D0" w:rsidRPr="00634F19">
        <w:rPr>
          <w:rFonts w:asciiTheme="minorHAnsi" w:hAnsiTheme="minorHAnsi"/>
        </w:rPr>
        <w:t xml:space="preserve">. Una nuova veste che </w:t>
      </w:r>
      <w:r w:rsidRPr="00634F19">
        <w:rPr>
          <w:rFonts w:asciiTheme="minorHAnsi" w:hAnsiTheme="minorHAnsi"/>
        </w:rPr>
        <w:t xml:space="preserve">riconosce la storicità del prodotto e il suo </w:t>
      </w:r>
      <w:r w:rsidR="00D471D0" w:rsidRPr="00634F19">
        <w:rPr>
          <w:rFonts w:asciiTheme="minorHAnsi" w:hAnsiTheme="minorHAnsi"/>
        </w:rPr>
        <w:t>valore intrinseco di una seduta senza tempo</w:t>
      </w:r>
      <w:r w:rsidR="00283FEE" w:rsidRPr="00634F19">
        <w:rPr>
          <w:rFonts w:asciiTheme="minorHAnsi" w:hAnsiTheme="minorHAnsi"/>
        </w:rPr>
        <w:t xml:space="preserve">. </w:t>
      </w:r>
    </w:p>
    <w:p w14:paraId="63CCBBE3" w14:textId="7BC73074" w:rsidR="0005328F" w:rsidRPr="00634F19" w:rsidRDefault="0005328F" w:rsidP="00D471D0">
      <w:pPr>
        <w:jc w:val="both"/>
        <w:rPr>
          <w:rFonts w:asciiTheme="minorHAnsi" w:hAnsiTheme="minorHAnsi"/>
        </w:rPr>
      </w:pPr>
    </w:p>
    <w:p w14:paraId="731B6390" w14:textId="58EDF420" w:rsidR="00D471D0" w:rsidRPr="00634F19" w:rsidRDefault="0005328F" w:rsidP="00D471D0">
      <w:pPr>
        <w:jc w:val="both"/>
        <w:rPr>
          <w:rFonts w:asciiTheme="minorHAnsi" w:hAnsiTheme="minorHAnsi"/>
        </w:rPr>
      </w:pPr>
      <w:bookmarkStart w:id="0" w:name="_GoBack"/>
      <w:r w:rsidRPr="00634F19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26DC02F0" wp14:editId="5B4B02FB">
            <wp:simplePos x="0" y="0"/>
            <wp:positionH relativeFrom="column">
              <wp:posOffset>4057650</wp:posOffset>
            </wp:positionH>
            <wp:positionV relativeFrom="paragraph">
              <wp:posOffset>70485</wp:posOffset>
            </wp:positionV>
            <wp:extent cx="2105025" cy="2105025"/>
            <wp:effectExtent l="0" t="0" r="9525" b="9525"/>
            <wp:wrapThrough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83FEE" w:rsidRPr="00634F19">
        <w:rPr>
          <w:rFonts w:asciiTheme="minorHAnsi" w:hAnsiTheme="minorHAnsi"/>
        </w:rPr>
        <w:t xml:space="preserve">Lo studio </w:t>
      </w:r>
      <w:r w:rsidR="00D471D0" w:rsidRPr="00634F19">
        <w:rPr>
          <w:rFonts w:asciiTheme="minorHAnsi" w:hAnsiTheme="minorHAnsi"/>
        </w:rPr>
        <w:t xml:space="preserve">Basaglia </w:t>
      </w:r>
      <w:r w:rsidR="00634F19">
        <w:rPr>
          <w:rFonts w:asciiTheme="minorHAnsi" w:hAnsiTheme="minorHAnsi"/>
        </w:rPr>
        <w:t xml:space="preserve">+ </w:t>
      </w:r>
      <w:r w:rsidR="00D471D0" w:rsidRPr="00634F19">
        <w:rPr>
          <w:rFonts w:asciiTheme="minorHAnsi" w:hAnsiTheme="minorHAnsi"/>
        </w:rPr>
        <w:t xml:space="preserve">Rota Nodari </w:t>
      </w:r>
      <w:r w:rsidR="00283FEE" w:rsidRPr="00634F19">
        <w:rPr>
          <w:rFonts w:asciiTheme="minorHAnsi" w:hAnsiTheme="minorHAnsi"/>
        </w:rPr>
        <w:t>è intervenuto</w:t>
      </w:r>
      <w:r w:rsidR="00D471D0" w:rsidRPr="00634F19">
        <w:rPr>
          <w:rFonts w:asciiTheme="minorHAnsi" w:hAnsiTheme="minorHAnsi"/>
        </w:rPr>
        <w:t xml:space="preserve"> sul progetto IRON, attraverso un processo di redesign che</w:t>
      </w:r>
      <w:r w:rsidR="007471B7" w:rsidRPr="00634F19">
        <w:rPr>
          <w:rFonts w:asciiTheme="minorHAnsi" w:hAnsiTheme="minorHAnsi"/>
        </w:rPr>
        <w:t xml:space="preserve"> rappresenta un</w:t>
      </w:r>
      <w:r w:rsidR="00D471D0" w:rsidRPr="00634F19">
        <w:rPr>
          <w:rFonts w:asciiTheme="minorHAnsi" w:hAnsiTheme="minorHAnsi"/>
        </w:rPr>
        <w:t xml:space="preserve"> fil rouge </w:t>
      </w:r>
      <w:r w:rsidR="007471B7" w:rsidRPr="00634F19">
        <w:rPr>
          <w:rFonts w:asciiTheme="minorHAnsi" w:hAnsiTheme="minorHAnsi"/>
        </w:rPr>
        <w:t xml:space="preserve">che </w:t>
      </w:r>
      <w:r w:rsidR="00283FEE" w:rsidRPr="00634F19">
        <w:rPr>
          <w:rFonts w:asciiTheme="minorHAnsi" w:hAnsiTheme="minorHAnsi"/>
        </w:rPr>
        <w:t>unisce</w:t>
      </w:r>
      <w:r w:rsidR="00D471D0" w:rsidRPr="00634F19">
        <w:rPr>
          <w:rFonts w:asciiTheme="minorHAnsi" w:hAnsiTheme="minorHAnsi"/>
        </w:rPr>
        <w:t xml:space="preserve"> passato</w:t>
      </w:r>
      <w:r w:rsidR="009F4C1D" w:rsidRPr="00634F19">
        <w:rPr>
          <w:rFonts w:asciiTheme="minorHAnsi" w:hAnsiTheme="minorHAnsi"/>
        </w:rPr>
        <w:t>,</w:t>
      </w:r>
      <w:r w:rsidR="00D471D0" w:rsidRPr="00634F19">
        <w:rPr>
          <w:rFonts w:asciiTheme="minorHAnsi" w:hAnsiTheme="minorHAnsi"/>
        </w:rPr>
        <w:t xml:space="preserve"> presente e futuro di un’azienda in continua evoluzione come Segis.</w:t>
      </w:r>
    </w:p>
    <w:p w14:paraId="13364005" w14:textId="702C75FD" w:rsidR="009F4C1D" w:rsidRPr="00634F19" w:rsidRDefault="009F4C1D" w:rsidP="00D471D0">
      <w:pPr>
        <w:jc w:val="both"/>
        <w:rPr>
          <w:rFonts w:asciiTheme="minorHAnsi" w:hAnsiTheme="minorHAnsi"/>
        </w:rPr>
      </w:pPr>
    </w:p>
    <w:p w14:paraId="2933E9A8" w14:textId="081E64DD" w:rsidR="00283FEE" w:rsidRPr="00634F19" w:rsidRDefault="00283FEE" w:rsidP="00283FEE">
      <w:pPr>
        <w:jc w:val="both"/>
        <w:rPr>
          <w:rFonts w:asciiTheme="minorHAnsi" w:hAnsiTheme="minorHAnsi"/>
        </w:rPr>
      </w:pPr>
      <w:r w:rsidRPr="00634F19">
        <w:rPr>
          <w:rFonts w:asciiTheme="minorHAnsi" w:hAnsiTheme="minorHAnsi"/>
        </w:rPr>
        <w:t xml:space="preserve">RION è una seduta caratterizzata da linee fluide, leggera e robusta, ideale per l'ambiente della community e in grado di diventare un elemento di </w:t>
      </w:r>
      <w:r w:rsidR="00CD777C" w:rsidRPr="00634F19">
        <w:rPr>
          <w:rFonts w:asciiTheme="minorHAnsi" w:hAnsiTheme="minorHAnsi"/>
        </w:rPr>
        <w:t>riferimento</w:t>
      </w:r>
      <w:r w:rsidRPr="00634F19">
        <w:rPr>
          <w:rFonts w:asciiTheme="minorHAnsi" w:hAnsiTheme="minorHAnsi"/>
        </w:rPr>
        <w:t xml:space="preserve"> nel settore dell'</w:t>
      </w:r>
      <w:proofErr w:type="spellStart"/>
      <w:r w:rsidRPr="00634F19">
        <w:rPr>
          <w:rFonts w:asciiTheme="minorHAnsi" w:hAnsiTheme="minorHAnsi"/>
        </w:rPr>
        <w:t>hospitality</w:t>
      </w:r>
      <w:proofErr w:type="spellEnd"/>
      <w:r w:rsidRPr="00634F19">
        <w:rPr>
          <w:rFonts w:asciiTheme="minorHAnsi" w:hAnsiTheme="minorHAnsi"/>
        </w:rPr>
        <w:t xml:space="preserve">. La struttura della sedia, disponibile sia in tondino di metallo che in tubolare e nella versione a quattro gambe, </w:t>
      </w:r>
      <w:r w:rsidR="00CD777C" w:rsidRPr="00634F19">
        <w:rPr>
          <w:rFonts w:asciiTheme="minorHAnsi" w:hAnsiTheme="minorHAnsi"/>
        </w:rPr>
        <w:t xml:space="preserve">supporta </w:t>
      </w:r>
      <w:r w:rsidRPr="00634F19">
        <w:rPr>
          <w:rFonts w:asciiTheme="minorHAnsi" w:hAnsiTheme="minorHAnsi"/>
        </w:rPr>
        <w:t>una seduta e uno schienale realizzati in polipropilene. Questo design offre una combinazione di leggerezza e resistenza, fondamentali per soddisfare le esigenze di ambienti dinamici come quelli comunitari e ospitalità.</w:t>
      </w:r>
    </w:p>
    <w:p w14:paraId="4797A5BA" w14:textId="77777777" w:rsidR="00283FEE" w:rsidRPr="00634F19" w:rsidRDefault="00283FEE" w:rsidP="00283FEE">
      <w:pPr>
        <w:jc w:val="both"/>
        <w:rPr>
          <w:rFonts w:asciiTheme="minorHAnsi" w:hAnsiTheme="minorHAnsi"/>
        </w:rPr>
      </w:pPr>
    </w:p>
    <w:p w14:paraId="47C6E3D5" w14:textId="68DB15D4" w:rsidR="00F31731" w:rsidRPr="00193BDA" w:rsidRDefault="00283FEE" w:rsidP="00283FEE">
      <w:pPr>
        <w:jc w:val="both"/>
        <w:rPr>
          <w:rFonts w:asciiTheme="minorHAnsi" w:hAnsiTheme="minorHAnsi"/>
        </w:rPr>
      </w:pPr>
      <w:r w:rsidRPr="00634F19">
        <w:rPr>
          <w:rFonts w:asciiTheme="minorHAnsi" w:hAnsiTheme="minorHAnsi"/>
        </w:rPr>
        <w:t>RION è propost</w:t>
      </w:r>
      <w:r w:rsidR="007471B7" w:rsidRPr="00634F19">
        <w:rPr>
          <w:rFonts w:asciiTheme="minorHAnsi" w:hAnsiTheme="minorHAnsi"/>
        </w:rPr>
        <w:t>a</w:t>
      </w:r>
      <w:r w:rsidRPr="00634F19">
        <w:rPr>
          <w:rFonts w:asciiTheme="minorHAnsi" w:hAnsiTheme="minorHAnsi"/>
        </w:rPr>
        <w:t xml:space="preserve"> in numerose varianti e colori</w:t>
      </w:r>
      <w:r w:rsidR="00CD777C" w:rsidRPr="00634F19">
        <w:rPr>
          <w:rFonts w:asciiTheme="minorHAnsi" w:hAnsiTheme="minorHAnsi"/>
        </w:rPr>
        <w:t xml:space="preserve">, tra cui le combinazioni </w:t>
      </w:r>
      <w:r w:rsidRPr="00634F19">
        <w:rPr>
          <w:rFonts w:asciiTheme="minorHAnsi" w:hAnsiTheme="minorHAnsi"/>
        </w:rPr>
        <w:t>tono su tono, offrendo così una vasta gamma di scelte estetiche per adattarsi a diversi contesti</w:t>
      </w:r>
      <w:r w:rsidR="00634F19" w:rsidRPr="00634F19">
        <w:rPr>
          <w:rFonts w:asciiTheme="minorHAnsi" w:hAnsiTheme="minorHAnsi"/>
        </w:rPr>
        <w:t xml:space="preserve">. </w:t>
      </w:r>
      <w:r w:rsidRPr="00634F19">
        <w:rPr>
          <w:rFonts w:asciiTheme="minorHAnsi" w:hAnsiTheme="minorHAnsi"/>
        </w:rPr>
        <w:t>La sua versatilità l</w:t>
      </w:r>
      <w:r w:rsidR="007471B7" w:rsidRPr="00634F19">
        <w:rPr>
          <w:rFonts w:asciiTheme="minorHAnsi" w:hAnsiTheme="minorHAnsi"/>
        </w:rPr>
        <w:t>a</w:t>
      </w:r>
      <w:r w:rsidRPr="00634F19">
        <w:rPr>
          <w:rFonts w:asciiTheme="minorHAnsi" w:hAnsiTheme="minorHAnsi"/>
        </w:rPr>
        <w:t xml:space="preserve"> rende adatt</w:t>
      </w:r>
      <w:r w:rsidR="007471B7" w:rsidRPr="00634F19">
        <w:rPr>
          <w:rFonts w:asciiTheme="minorHAnsi" w:hAnsiTheme="minorHAnsi"/>
        </w:rPr>
        <w:t xml:space="preserve">a </w:t>
      </w:r>
      <w:r w:rsidRPr="00634F19">
        <w:rPr>
          <w:rFonts w:asciiTheme="minorHAnsi" w:hAnsiTheme="minorHAnsi"/>
        </w:rPr>
        <w:t>sia per ambienti informali che per contesti più formali, aggiungendo un tocco di stile e funzionalità a qualsiasi spazio.</w:t>
      </w:r>
    </w:p>
    <w:p w14:paraId="7F375058" w14:textId="081234A3" w:rsidR="00BF1D8F" w:rsidRDefault="00BF1D8F">
      <w:pPr>
        <w:jc w:val="both"/>
        <w:rPr>
          <w:rFonts w:asciiTheme="minorHAnsi" w:hAnsiTheme="minorHAnsi"/>
        </w:rPr>
      </w:pPr>
    </w:p>
    <w:p w14:paraId="3D79FDA6" w14:textId="77777777" w:rsidR="00BF1D8F" w:rsidRDefault="00BF1D8F">
      <w:pPr>
        <w:jc w:val="both"/>
        <w:rPr>
          <w:rFonts w:asciiTheme="minorHAnsi" w:hAnsiTheme="minorHAnsi"/>
        </w:rPr>
      </w:pPr>
    </w:p>
    <w:p w14:paraId="31AF20B2" w14:textId="71996382" w:rsidR="00F61A2C" w:rsidRPr="00193BDA" w:rsidRDefault="00B16667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="00D16921" w:rsidRPr="00193BDA">
        <w:rPr>
          <w:rFonts w:asciiTheme="minorHAnsi" w:hAnsiTheme="minorHAnsi"/>
          <w:b/>
          <w:sz w:val="22"/>
          <w:szCs w:val="22"/>
        </w:rPr>
        <w:t xml:space="preserve">EGIS </w:t>
      </w:r>
    </w:p>
    <w:p w14:paraId="26860B88" w14:textId="77777777" w:rsidR="00F61A2C" w:rsidRPr="00193BDA" w:rsidRDefault="00D16921">
      <w:pPr>
        <w:jc w:val="both"/>
        <w:rPr>
          <w:rFonts w:asciiTheme="minorHAnsi" w:hAnsiTheme="minorHAnsi"/>
          <w:sz w:val="22"/>
          <w:szCs w:val="22"/>
        </w:rPr>
      </w:pPr>
      <w:r w:rsidRPr="00193BDA">
        <w:rPr>
          <w:rFonts w:asciiTheme="minorHAnsi" w:hAnsiTheme="minorHAnsi"/>
          <w:sz w:val="22"/>
          <w:szCs w:val="22"/>
        </w:rPr>
        <w:t>Via Umbria 14</w:t>
      </w:r>
    </w:p>
    <w:p w14:paraId="09E2FB34" w14:textId="10EFDDCA" w:rsidR="00F61A2C" w:rsidRPr="00193BDA" w:rsidRDefault="00D16921">
      <w:pPr>
        <w:jc w:val="both"/>
        <w:rPr>
          <w:rFonts w:asciiTheme="minorHAnsi" w:hAnsiTheme="minorHAnsi"/>
          <w:sz w:val="22"/>
          <w:szCs w:val="22"/>
        </w:rPr>
      </w:pPr>
      <w:r w:rsidRPr="00193BDA">
        <w:rPr>
          <w:rFonts w:asciiTheme="minorHAnsi" w:hAnsiTheme="minorHAnsi"/>
          <w:sz w:val="22"/>
          <w:szCs w:val="22"/>
        </w:rPr>
        <w:t>53036 Poggibonsi, SI, Italy</w:t>
      </w:r>
      <w:r w:rsidRPr="00193BDA">
        <w:rPr>
          <w:rFonts w:asciiTheme="minorHAnsi" w:hAnsiTheme="minorHAnsi"/>
          <w:sz w:val="22"/>
          <w:szCs w:val="22"/>
        </w:rPr>
        <w:tab/>
      </w:r>
      <w:r w:rsidRPr="00193BDA">
        <w:rPr>
          <w:rFonts w:asciiTheme="minorHAnsi" w:hAnsiTheme="minorHAnsi"/>
          <w:sz w:val="22"/>
          <w:szCs w:val="22"/>
        </w:rPr>
        <w:tab/>
      </w:r>
      <w:r w:rsidRPr="00193BDA">
        <w:rPr>
          <w:rFonts w:asciiTheme="minorHAnsi" w:hAnsiTheme="minorHAnsi"/>
          <w:sz w:val="22"/>
          <w:szCs w:val="22"/>
        </w:rPr>
        <w:tab/>
      </w:r>
      <w:r w:rsidRPr="00193BDA">
        <w:rPr>
          <w:rFonts w:asciiTheme="minorHAnsi" w:hAnsiTheme="minorHAnsi"/>
          <w:sz w:val="22"/>
          <w:szCs w:val="22"/>
        </w:rPr>
        <w:tab/>
      </w:r>
      <w:r w:rsidRPr="00193BDA">
        <w:rPr>
          <w:rFonts w:asciiTheme="minorHAnsi" w:hAnsiTheme="minorHAnsi"/>
          <w:sz w:val="22"/>
          <w:szCs w:val="22"/>
        </w:rPr>
        <w:tab/>
      </w:r>
      <w:r w:rsidRPr="00193BDA">
        <w:rPr>
          <w:rFonts w:asciiTheme="minorHAnsi" w:hAnsiTheme="minorHAnsi"/>
          <w:sz w:val="22"/>
          <w:szCs w:val="22"/>
        </w:rPr>
        <w:tab/>
      </w:r>
      <w:r w:rsidRPr="00193BDA">
        <w:rPr>
          <w:rFonts w:asciiTheme="minorHAnsi" w:hAnsiTheme="minorHAnsi"/>
          <w:sz w:val="22"/>
          <w:szCs w:val="22"/>
        </w:rPr>
        <w:tab/>
      </w:r>
      <w:r w:rsidRPr="00193BDA">
        <w:rPr>
          <w:rFonts w:asciiTheme="minorHAnsi" w:hAnsiTheme="minorHAnsi"/>
          <w:sz w:val="22"/>
          <w:szCs w:val="22"/>
        </w:rPr>
        <w:tab/>
      </w:r>
    </w:p>
    <w:p w14:paraId="63CBA80B" w14:textId="77777777" w:rsidR="00F61A2C" w:rsidRPr="00193BDA" w:rsidRDefault="00D16921">
      <w:pPr>
        <w:ind w:left="4956"/>
        <w:jc w:val="right"/>
        <w:rPr>
          <w:rFonts w:asciiTheme="minorHAnsi" w:hAnsiTheme="minorHAnsi"/>
          <w:b/>
          <w:sz w:val="22"/>
          <w:szCs w:val="22"/>
        </w:rPr>
      </w:pPr>
      <w:r w:rsidRPr="00193BDA">
        <w:rPr>
          <w:rFonts w:asciiTheme="minorHAnsi" w:hAnsiTheme="minorHAnsi"/>
          <w:sz w:val="22"/>
          <w:szCs w:val="22"/>
        </w:rPr>
        <w:t xml:space="preserve">Per richieste stampa e interviste personalizzate: </w:t>
      </w:r>
      <w:r w:rsidRPr="00193BDA">
        <w:rPr>
          <w:rFonts w:asciiTheme="minorHAnsi" w:hAnsiTheme="minorHAnsi"/>
          <w:b/>
          <w:sz w:val="22"/>
          <w:szCs w:val="22"/>
        </w:rPr>
        <w:t xml:space="preserve">OGS PR and Communication  </w:t>
      </w:r>
    </w:p>
    <w:p w14:paraId="16FAAA01" w14:textId="77777777" w:rsidR="00F61A2C" w:rsidRPr="00193BDA" w:rsidRDefault="00D16921">
      <w:pPr>
        <w:jc w:val="right"/>
        <w:rPr>
          <w:rFonts w:asciiTheme="minorHAnsi" w:hAnsiTheme="minorHAnsi"/>
          <w:sz w:val="22"/>
          <w:szCs w:val="22"/>
        </w:rPr>
      </w:pPr>
      <w:r w:rsidRPr="00193BDA">
        <w:rPr>
          <w:rFonts w:asciiTheme="minorHAnsi" w:hAnsiTheme="minorHAnsi"/>
          <w:sz w:val="22"/>
          <w:szCs w:val="22"/>
        </w:rPr>
        <w:t xml:space="preserve">Via </w:t>
      </w:r>
      <w:proofErr w:type="spellStart"/>
      <w:r w:rsidRPr="00193BDA">
        <w:rPr>
          <w:rFonts w:asciiTheme="minorHAnsi" w:hAnsiTheme="minorHAnsi"/>
          <w:sz w:val="22"/>
          <w:szCs w:val="22"/>
        </w:rPr>
        <w:t>Koristka</w:t>
      </w:r>
      <w:proofErr w:type="spellEnd"/>
      <w:r w:rsidRPr="00193BDA">
        <w:rPr>
          <w:rFonts w:asciiTheme="minorHAnsi" w:hAnsiTheme="minorHAnsi"/>
          <w:sz w:val="22"/>
          <w:szCs w:val="22"/>
        </w:rPr>
        <w:t xml:space="preserve"> 3, Milano  </w:t>
      </w:r>
    </w:p>
    <w:p w14:paraId="2958B371" w14:textId="77777777" w:rsidR="00F61A2C" w:rsidRPr="00193BDA" w:rsidRDefault="00D16921">
      <w:pPr>
        <w:jc w:val="right"/>
        <w:rPr>
          <w:rFonts w:asciiTheme="minorHAnsi" w:hAnsiTheme="minorHAnsi"/>
          <w:sz w:val="22"/>
          <w:szCs w:val="22"/>
        </w:rPr>
      </w:pPr>
      <w:r w:rsidRPr="00193BDA">
        <w:rPr>
          <w:rFonts w:asciiTheme="minorHAnsi" w:hAnsiTheme="minorHAnsi"/>
          <w:sz w:val="22"/>
          <w:szCs w:val="22"/>
        </w:rPr>
        <w:t xml:space="preserve">+39 02 3450610 </w:t>
      </w:r>
    </w:p>
    <w:p w14:paraId="4AE8D00A" w14:textId="3E2C7AE7" w:rsidR="00F61A2C" w:rsidRPr="00193BDA" w:rsidRDefault="00BD0612">
      <w:pPr>
        <w:jc w:val="right"/>
        <w:rPr>
          <w:rFonts w:asciiTheme="minorHAnsi" w:hAnsiTheme="minorHAnsi"/>
          <w:color w:val="000000"/>
          <w:sz w:val="22"/>
          <w:szCs w:val="22"/>
        </w:rPr>
      </w:pPr>
      <w:hyperlink r:id="rId8" w:history="1">
        <w:r w:rsidR="00F83253" w:rsidRPr="00193BDA">
          <w:rPr>
            <w:rStyle w:val="Collegamentoipertestuale"/>
            <w:rFonts w:asciiTheme="minorHAnsi" w:hAnsiTheme="minorHAnsi"/>
            <w:color w:val="auto"/>
            <w:sz w:val="22"/>
            <w:szCs w:val="22"/>
            <w:u w:val="none"/>
          </w:rPr>
          <w:t>www.ogscommunication.com</w:t>
        </w:r>
      </w:hyperlink>
      <w:r w:rsidR="00F83253" w:rsidRPr="00193BDA">
        <w:rPr>
          <w:rFonts w:asciiTheme="minorHAnsi" w:hAnsiTheme="minorHAnsi"/>
          <w:sz w:val="22"/>
          <w:szCs w:val="22"/>
        </w:rPr>
        <w:t xml:space="preserve"> </w:t>
      </w:r>
      <w:r w:rsidR="00F83253" w:rsidRPr="00193BDA">
        <w:rPr>
          <w:rFonts w:asciiTheme="minorHAnsi" w:hAnsiTheme="minorHAnsi"/>
          <w:color w:val="000000"/>
          <w:sz w:val="22"/>
          <w:szCs w:val="22"/>
        </w:rPr>
        <w:t xml:space="preserve">- </w:t>
      </w:r>
      <w:hyperlink r:id="rId9">
        <w:r w:rsidR="00F83253" w:rsidRPr="00193BDA">
          <w:rPr>
            <w:rFonts w:asciiTheme="minorHAnsi" w:hAnsiTheme="minorHAnsi"/>
            <w:color w:val="000000"/>
            <w:sz w:val="22"/>
            <w:szCs w:val="22"/>
          </w:rPr>
          <w:t>press.ogscommunication.com</w:t>
        </w:r>
      </w:hyperlink>
    </w:p>
    <w:p w14:paraId="4FCC72BA" w14:textId="3499D3F8" w:rsidR="00F61A2C" w:rsidRPr="00193BDA" w:rsidRDefault="00BD0612" w:rsidP="00F83253">
      <w:pPr>
        <w:jc w:val="right"/>
        <w:rPr>
          <w:rFonts w:asciiTheme="minorHAnsi" w:hAnsiTheme="minorHAnsi"/>
          <w:sz w:val="22"/>
          <w:szCs w:val="22"/>
          <w:lang w:val="fr-FR"/>
        </w:rPr>
      </w:pPr>
      <w:hyperlink r:id="rId10" w:history="1">
        <w:r w:rsidR="00F83253" w:rsidRPr="00193BDA">
          <w:rPr>
            <w:rStyle w:val="Collegamentoipertestuale"/>
            <w:rFonts w:asciiTheme="minorHAnsi" w:hAnsiTheme="minorHAnsi"/>
            <w:color w:val="auto"/>
            <w:sz w:val="22"/>
            <w:szCs w:val="22"/>
            <w:u w:val="none"/>
            <w:lang w:val="fr-FR"/>
          </w:rPr>
          <w:t>info@ogscommunication.com</w:t>
        </w:r>
      </w:hyperlink>
      <w:r w:rsidR="00F83253" w:rsidRPr="00193BDA">
        <w:rPr>
          <w:rFonts w:asciiTheme="minorHAnsi" w:hAnsiTheme="minorHAnsi"/>
          <w:sz w:val="22"/>
          <w:szCs w:val="22"/>
          <w:lang w:val="fr-FR"/>
        </w:rPr>
        <w:t xml:space="preserve">  </w:t>
      </w:r>
    </w:p>
    <w:sectPr w:rsidR="00F61A2C" w:rsidRPr="00193BDA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2C"/>
    <w:rsid w:val="00046016"/>
    <w:rsid w:val="0005328F"/>
    <w:rsid w:val="00193BDA"/>
    <w:rsid w:val="00246758"/>
    <w:rsid w:val="00283FEE"/>
    <w:rsid w:val="002F6B7F"/>
    <w:rsid w:val="004D0F46"/>
    <w:rsid w:val="005C04DF"/>
    <w:rsid w:val="005F6914"/>
    <w:rsid w:val="00634F19"/>
    <w:rsid w:val="007471B7"/>
    <w:rsid w:val="0096498B"/>
    <w:rsid w:val="0098427A"/>
    <w:rsid w:val="009F4C1D"/>
    <w:rsid w:val="00B16667"/>
    <w:rsid w:val="00BD0612"/>
    <w:rsid w:val="00BF1D8F"/>
    <w:rsid w:val="00C40B5A"/>
    <w:rsid w:val="00C46B4E"/>
    <w:rsid w:val="00CD777C"/>
    <w:rsid w:val="00CE6EB2"/>
    <w:rsid w:val="00D16921"/>
    <w:rsid w:val="00D471D0"/>
    <w:rsid w:val="00E778A3"/>
    <w:rsid w:val="00F31731"/>
    <w:rsid w:val="00F61A2C"/>
    <w:rsid w:val="00F83253"/>
    <w:rsid w:val="00F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2B18"/>
  <w15:docId w15:val="{6C0D4214-C44F-4E3A-B627-0244DE9C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7C6"/>
    <w:rPr>
      <w:lang w:eastAsia="en-GB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927B2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character" w:customStyle="1" w:styleId="ts-alignment-element">
    <w:name w:val="ts-alignment-element"/>
    <w:basedOn w:val="Carpredefinitoparagrafo"/>
    <w:rsid w:val="000876AB"/>
  </w:style>
  <w:style w:type="character" w:customStyle="1" w:styleId="ts-alignment-element-highlighted">
    <w:name w:val="ts-alignment-element-highlighted"/>
    <w:basedOn w:val="Carpredefinitoparagrafo"/>
    <w:rsid w:val="00BF27C6"/>
  </w:style>
  <w:style w:type="paragraph" w:styleId="Revisione">
    <w:name w:val="Revision"/>
    <w:hidden/>
    <w:uiPriority w:val="99"/>
    <w:semiHidden/>
    <w:rsid w:val="00B766D6"/>
    <w:rPr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7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749"/>
    <w:rPr>
      <w:rFonts w:ascii="Segoe UI" w:eastAsia="Times New Roman" w:hAnsi="Segoe UI" w:cs="Segoe UI"/>
      <w:sz w:val="18"/>
      <w:szCs w:val="18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C7470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470F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F83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bJjLOM4A0b3sQpUxwVNuUbltQw==">AMUW2mVJM031j0QP+0jJFiJ0heLnpLvMaskxrQ9y36V98D7fKdy3ArbRcxcKTqjlXpwJt1PjS++9qlazofT3z4s08AuML/Z8w4TtCmB4o/H6zamtQBMlRv8=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Segis Spa</dc:creator>
  <cp:lastModifiedBy>Ogs.06</cp:lastModifiedBy>
  <cp:revision>9</cp:revision>
  <dcterms:created xsi:type="dcterms:W3CDTF">2024-04-04T08:43:00Z</dcterms:created>
  <dcterms:modified xsi:type="dcterms:W3CDTF">2024-04-04T12:24:00Z</dcterms:modified>
</cp:coreProperties>
</file>