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963F" w14:textId="39A2C274" w:rsidR="00CE4FA7" w:rsidRDefault="00CA11B2" w:rsidP="00CE4FA7">
      <w:pPr>
        <w:jc w:val="center"/>
      </w:pPr>
      <w:r>
        <w:t xml:space="preserve"> </w:t>
      </w:r>
      <w:r w:rsidR="00CE4FA7">
        <w:rPr>
          <w:noProof/>
        </w:rPr>
        <w:drawing>
          <wp:inline distT="0" distB="0" distL="0" distR="0" wp14:anchorId="49DF7A7C" wp14:editId="78C99AF0">
            <wp:extent cx="1360805" cy="1024199"/>
            <wp:effectExtent l="0" t="0" r="0" b="508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2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2C790" w14:textId="77777777" w:rsidR="00DE6073" w:rsidRPr="00DE6073" w:rsidRDefault="00DE6073" w:rsidP="00DE6073">
      <w:pPr>
        <w:spacing w:after="0"/>
        <w:jc w:val="both"/>
        <w:rPr>
          <w:b/>
          <w:bCs/>
          <w:sz w:val="32"/>
          <w:szCs w:val="32"/>
        </w:rPr>
      </w:pPr>
      <w:r w:rsidRPr="00DE6073">
        <w:rPr>
          <w:b/>
          <w:bCs/>
          <w:sz w:val="32"/>
          <w:szCs w:val="32"/>
        </w:rPr>
        <w:t>Boutique Hotel di lusso in Nuova Zelanda</w:t>
      </w:r>
    </w:p>
    <w:p w14:paraId="6A7CEA83" w14:textId="0D298F55" w:rsidR="00DE6073" w:rsidRDefault="00DE6073" w:rsidP="00CE4FA7">
      <w:pPr>
        <w:spacing w:after="0"/>
        <w:jc w:val="both"/>
        <w:rPr>
          <w:i/>
          <w:iCs/>
          <w:sz w:val="28"/>
          <w:szCs w:val="28"/>
        </w:rPr>
      </w:pPr>
      <w:r w:rsidRPr="00DE6073">
        <w:rPr>
          <w:i/>
          <w:iCs/>
          <w:sz w:val="28"/>
          <w:szCs w:val="28"/>
        </w:rPr>
        <w:t>Omana Villas – Waiheke Island</w:t>
      </w:r>
    </w:p>
    <w:p w14:paraId="502D001F" w14:textId="2D696A2D" w:rsidR="00CE4FA7" w:rsidRDefault="00CE4FA7" w:rsidP="00CE4FA7">
      <w:pPr>
        <w:spacing w:after="0"/>
        <w:jc w:val="both"/>
        <w:rPr>
          <w:sz w:val="24"/>
          <w:szCs w:val="24"/>
        </w:rPr>
      </w:pPr>
    </w:p>
    <w:p w14:paraId="6DBF5C27" w14:textId="25ADD6F5" w:rsidR="00DE6073" w:rsidRDefault="00DE6073" w:rsidP="00CE4F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lussuoso boutique hotel a cinque stelle, incastonato nella </w:t>
      </w:r>
      <w:r w:rsidRPr="00DE6073">
        <w:rPr>
          <w:sz w:val="24"/>
          <w:szCs w:val="24"/>
        </w:rPr>
        <w:t>natura rigogliosa dell’isola di Waiheke, in Nuova Zelanda,</w:t>
      </w:r>
      <w:r>
        <w:rPr>
          <w:sz w:val="24"/>
          <w:szCs w:val="24"/>
        </w:rPr>
        <w:t xml:space="preserve"> </w:t>
      </w:r>
      <w:r w:rsidRPr="00DE6073">
        <w:rPr>
          <w:b/>
          <w:bCs/>
          <w:sz w:val="24"/>
          <w:szCs w:val="24"/>
        </w:rPr>
        <w:t>Omana Villas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è il recente progetto concluso da Angelo Cappellini, </w:t>
      </w:r>
      <w:r w:rsidRPr="00AC509F">
        <w:rPr>
          <w:sz w:val="24"/>
          <w:szCs w:val="24"/>
        </w:rPr>
        <w:t xml:space="preserve">azienda </w:t>
      </w:r>
      <w:r>
        <w:rPr>
          <w:sz w:val="24"/>
          <w:szCs w:val="24"/>
        </w:rPr>
        <w:t xml:space="preserve">storica situata nel cuore della Brianza, posizionata a livello internazionale nel settore </w:t>
      </w:r>
      <w:r w:rsidRPr="00AC509F">
        <w:rPr>
          <w:sz w:val="24"/>
          <w:szCs w:val="24"/>
        </w:rPr>
        <w:t>del design classico e contemporaneo</w:t>
      </w:r>
      <w:r>
        <w:rPr>
          <w:sz w:val="24"/>
          <w:szCs w:val="24"/>
        </w:rPr>
        <w:t>.</w:t>
      </w:r>
    </w:p>
    <w:p w14:paraId="330E755D" w14:textId="77777777" w:rsidR="00DE6073" w:rsidRDefault="00DE6073" w:rsidP="00CE4FA7">
      <w:pPr>
        <w:spacing w:after="0"/>
        <w:jc w:val="both"/>
        <w:rPr>
          <w:sz w:val="24"/>
          <w:szCs w:val="24"/>
        </w:rPr>
      </w:pPr>
    </w:p>
    <w:p w14:paraId="77857AEE" w14:textId="7D15AA1F" w:rsidR="00DE6073" w:rsidRDefault="000C09DD" w:rsidP="00CE4F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Pr="000C09DD">
        <w:rPr>
          <w:sz w:val="24"/>
          <w:szCs w:val="24"/>
        </w:rPr>
        <w:t>pluripremiato boutique hotel a 5 stelle si</w:t>
      </w:r>
      <w:r>
        <w:rPr>
          <w:sz w:val="24"/>
          <w:szCs w:val="24"/>
        </w:rPr>
        <w:t xml:space="preserve">tuato </w:t>
      </w:r>
      <w:r w:rsidRPr="000C09DD">
        <w:rPr>
          <w:sz w:val="24"/>
          <w:szCs w:val="24"/>
        </w:rPr>
        <w:t>su una collina appartata con vista mozzafiato sulla splendida Woodside Bay</w:t>
      </w:r>
      <w:r>
        <w:rPr>
          <w:sz w:val="24"/>
          <w:szCs w:val="24"/>
        </w:rPr>
        <w:t xml:space="preserve">, </w:t>
      </w:r>
      <w:r w:rsidR="00D24A55" w:rsidRPr="00DE6073">
        <w:rPr>
          <w:b/>
          <w:bCs/>
          <w:sz w:val="24"/>
          <w:szCs w:val="24"/>
        </w:rPr>
        <w:t>Omana Villas</w:t>
      </w:r>
      <w:r w:rsidR="00D24A55">
        <w:rPr>
          <w:sz w:val="24"/>
          <w:szCs w:val="24"/>
        </w:rPr>
        <w:t xml:space="preserve"> interpreta un nuovo concetto di </w:t>
      </w:r>
      <w:r w:rsidR="00D24A55" w:rsidRPr="00D24A55">
        <w:rPr>
          <w:sz w:val="24"/>
          <w:szCs w:val="24"/>
        </w:rPr>
        <w:t>ospitalità eco-luxury</w:t>
      </w:r>
      <w:r w:rsidR="00D24A55">
        <w:rPr>
          <w:sz w:val="24"/>
          <w:szCs w:val="24"/>
        </w:rPr>
        <w:t xml:space="preserve">, </w:t>
      </w:r>
      <w:r>
        <w:rPr>
          <w:sz w:val="24"/>
          <w:szCs w:val="24"/>
        </w:rPr>
        <w:t>composto da q</w:t>
      </w:r>
      <w:r w:rsidRPr="000C09DD">
        <w:rPr>
          <w:sz w:val="24"/>
          <w:szCs w:val="24"/>
        </w:rPr>
        <w:t>uattro ville di lusso</w:t>
      </w:r>
      <w:r w:rsidR="00641C5C">
        <w:rPr>
          <w:sz w:val="24"/>
          <w:szCs w:val="24"/>
        </w:rPr>
        <w:t xml:space="preserve">, con </w:t>
      </w:r>
      <w:r w:rsidR="00641C5C" w:rsidRPr="000C09DD">
        <w:rPr>
          <w:sz w:val="24"/>
          <w:szCs w:val="24"/>
        </w:rPr>
        <w:t>una spiaggia privata e servizi da hotel di lusso</w:t>
      </w:r>
      <w:r>
        <w:rPr>
          <w:sz w:val="24"/>
          <w:szCs w:val="24"/>
        </w:rPr>
        <w:t xml:space="preserve">. In particolare, </w:t>
      </w:r>
      <w:r w:rsidRPr="000C09DD">
        <w:rPr>
          <w:b/>
          <w:bCs/>
          <w:sz w:val="24"/>
          <w:szCs w:val="24"/>
        </w:rPr>
        <w:t>Villa Surrender</w:t>
      </w:r>
      <w:r w:rsidRPr="000C09DD">
        <w:rPr>
          <w:sz w:val="24"/>
          <w:szCs w:val="24"/>
        </w:rPr>
        <w:t xml:space="preserve"> è la punta di diamante del boutique hotel</w:t>
      </w:r>
      <w:r>
        <w:rPr>
          <w:sz w:val="24"/>
          <w:szCs w:val="24"/>
        </w:rPr>
        <w:t>, di cui Angelo Cappellini ha curato i complementi d’arredo. U</w:t>
      </w:r>
      <w:r w:rsidRPr="000C09DD">
        <w:rPr>
          <w:sz w:val="24"/>
          <w:szCs w:val="24"/>
        </w:rPr>
        <w:t xml:space="preserve">n progetto che fonde in modo armonico architettura sostenibile, paesaggio mozzafiato e interior design d’eccellenza. </w:t>
      </w:r>
    </w:p>
    <w:p w14:paraId="4D78DAB8" w14:textId="77777777" w:rsidR="00641C5C" w:rsidRDefault="00641C5C" w:rsidP="00CE4FA7">
      <w:pPr>
        <w:spacing w:after="0"/>
        <w:jc w:val="both"/>
        <w:rPr>
          <w:sz w:val="24"/>
          <w:szCs w:val="24"/>
        </w:rPr>
      </w:pPr>
    </w:p>
    <w:p w14:paraId="7D7872A3" w14:textId="473CDC9D" w:rsidR="00641C5C" w:rsidRPr="00AE69D7" w:rsidRDefault="00641C5C" w:rsidP="00641C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 richiesta della committenza, i</w:t>
      </w:r>
      <w:r w:rsidRPr="00641C5C">
        <w:rPr>
          <w:sz w:val="24"/>
          <w:szCs w:val="24"/>
        </w:rPr>
        <w:t>l progetto d’interni</w:t>
      </w:r>
      <w:r>
        <w:rPr>
          <w:sz w:val="24"/>
          <w:szCs w:val="24"/>
        </w:rPr>
        <w:t xml:space="preserve">, </w:t>
      </w:r>
      <w:r w:rsidRPr="00641C5C">
        <w:rPr>
          <w:sz w:val="24"/>
          <w:szCs w:val="24"/>
        </w:rPr>
        <w:t>curato da</w:t>
      </w:r>
      <w:r>
        <w:rPr>
          <w:sz w:val="24"/>
          <w:szCs w:val="24"/>
        </w:rPr>
        <w:t xml:space="preserve"> </w:t>
      </w:r>
      <w:r w:rsidRPr="00641C5C">
        <w:rPr>
          <w:sz w:val="24"/>
          <w:szCs w:val="24"/>
        </w:rPr>
        <w:t>Sarsfield Brooke Ltd.,</w:t>
      </w:r>
      <w:r>
        <w:rPr>
          <w:sz w:val="24"/>
          <w:szCs w:val="24"/>
        </w:rPr>
        <w:t xml:space="preserve"> riflette l’autenticità del design </w:t>
      </w:r>
      <w:r w:rsidRPr="00641C5C">
        <w:rPr>
          <w:sz w:val="24"/>
          <w:szCs w:val="24"/>
        </w:rPr>
        <w:t>italiano</w:t>
      </w:r>
      <w:r>
        <w:rPr>
          <w:sz w:val="24"/>
          <w:szCs w:val="24"/>
        </w:rPr>
        <w:t xml:space="preserve">, affidando la produzione di </w:t>
      </w:r>
      <w:r w:rsidRPr="00641C5C">
        <w:rPr>
          <w:sz w:val="24"/>
          <w:szCs w:val="24"/>
        </w:rPr>
        <w:t>arredi di alta qualità</w:t>
      </w:r>
      <w:r>
        <w:rPr>
          <w:sz w:val="24"/>
          <w:szCs w:val="24"/>
        </w:rPr>
        <w:t xml:space="preserve"> e</w:t>
      </w:r>
      <w:r w:rsidRPr="00641C5C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641C5C">
        <w:rPr>
          <w:sz w:val="24"/>
          <w:szCs w:val="24"/>
        </w:rPr>
        <w:t xml:space="preserve">ade in Italy </w:t>
      </w:r>
      <w:r>
        <w:rPr>
          <w:sz w:val="24"/>
          <w:szCs w:val="24"/>
        </w:rPr>
        <w:t xml:space="preserve">ad Angelo Cappellini, che ripropone nei propri prodotti </w:t>
      </w:r>
      <w:r w:rsidRPr="00641C5C">
        <w:rPr>
          <w:sz w:val="24"/>
          <w:szCs w:val="24"/>
        </w:rPr>
        <w:t xml:space="preserve">eleganza senza tempo e artigianalità </w:t>
      </w:r>
      <w:r w:rsidRPr="00AE69D7">
        <w:rPr>
          <w:sz w:val="24"/>
          <w:szCs w:val="24"/>
        </w:rPr>
        <w:t>d’eccellenza</w:t>
      </w:r>
      <w:r w:rsidR="00D24A55" w:rsidRPr="00AE69D7">
        <w:rPr>
          <w:sz w:val="24"/>
          <w:szCs w:val="24"/>
        </w:rPr>
        <w:t>, che da oltre un secolo contraddistingue il marchio.</w:t>
      </w:r>
    </w:p>
    <w:p w14:paraId="3844F739" w14:textId="77777777" w:rsidR="00641C5C" w:rsidRPr="00AE69D7" w:rsidRDefault="00641C5C" w:rsidP="00641C5C">
      <w:pPr>
        <w:spacing w:after="0"/>
        <w:jc w:val="both"/>
        <w:rPr>
          <w:sz w:val="24"/>
          <w:szCs w:val="24"/>
        </w:rPr>
      </w:pPr>
    </w:p>
    <w:p w14:paraId="009D5FAA" w14:textId="09220294" w:rsidR="003772B3" w:rsidRDefault="003772B3" w:rsidP="00641C5C">
      <w:pPr>
        <w:spacing w:after="0"/>
        <w:jc w:val="both"/>
        <w:rPr>
          <w:sz w:val="24"/>
          <w:szCs w:val="24"/>
        </w:rPr>
      </w:pPr>
      <w:r w:rsidRPr="00AE69D7">
        <w:rPr>
          <w:sz w:val="24"/>
          <w:szCs w:val="24"/>
        </w:rPr>
        <w:t>Villa Surrender si apre in un ambiente che ospita un</w:t>
      </w:r>
      <w:r w:rsidR="00F45B8B" w:rsidRPr="00AE69D7">
        <w:rPr>
          <w:sz w:val="24"/>
          <w:szCs w:val="24"/>
        </w:rPr>
        <w:t>a testata</w:t>
      </w:r>
      <w:r w:rsidRPr="00AE69D7">
        <w:rPr>
          <w:sz w:val="24"/>
          <w:szCs w:val="24"/>
        </w:rPr>
        <w:t xml:space="preserve"> letto king-size</w:t>
      </w:r>
      <w:r w:rsidR="00F45B8B" w:rsidRPr="00AE69D7">
        <w:rPr>
          <w:sz w:val="24"/>
          <w:szCs w:val="24"/>
        </w:rPr>
        <w:t xml:space="preserve"> rivestita in velluto cangiante grigio, </w:t>
      </w:r>
      <w:r w:rsidR="0017052F" w:rsidRPr="00AE69D7">
        <w:rPr>
          <w:sz w:val="24"/>
          <w:szCs w:val="24"/>
        </w:rPr>
        <w:t>comodini, scrivania</w:t>
      </w:r>
      <w:r w:rsidR="00F45B8B" w:rsidRPr="00AE69D7">
        <w:rPr>
          <w:sz w:val="24"/>
          <w:szCs w:val="24"/>
        </w:rPr>
        <w:t xml:space="preserve"> della collezione Mozart in stile Luigi XVI</w:t>
      </w:r>
      <w:r w:rsidR="0017052F" w:rsidRPr="00AE69D7">
        <w:rPr>
          <w:sz w:val="24"/>
          <w:szCs w:val="24"/>
        </w:rPr>
        <w:t xml:space="preserve">, </w:t>
      </w:r>
      <w:r w:rsidR="00F45B8B" w:rsidRPr="00AE69D7">
        <w:rPr>
          <w:sz w:val="24"/>
          <w:szCs w:val="24"/>
        </w:rPr>
        <w:t xml:space="preserve">il tutto in finitura laccato avorio bianco spelato su fondo grigio, </w:t>
      </w:r>
      <w:r w:rsidR="0017052F" w:rsidRPr="00AE69D7">
        <w:rPr>
          <w:sz w:val="24"/>
          <w:szCs w:val="24"/>
        </w:rPr>
        <w:t>poltroncine ai piedi del letto</w:t>
      </w:r>
      <w:r w:rsidR="00F45B8B" w:rsidRPr="00AE69D7">
        <w:rPr>
          <w:sz w:val="24"/>
          <w:szCs w:val="24"/>
        </w:rPr>
        <w:t xml:space="preserve"> in finitura laccato bianco con tessuto grigio</w:t>
      </w:r>
      <w:r w:rsidR="0017052F" w:rsidRPr="00AE69D7">
        <w:rPr>
          <w:sz w:val="24"/>
          <w:szCs w:val="24"/>
        </w:rPr>
        <w:t xml:space="preserve">, </w:t>
      </w:r>
      <w:r w:rsidR="00F45B8B" w:rsidRPr="00AE69D7">
        <w:rPr>
          <w:sz w:val="24"/>
          <w:szCs w:val="24"/>
        </w:rPr>
        <w:t xml:space="preserve">due </w:t>
      </w:r>
      <w:r w:rsidR="0017052F" w:rsidRPr="00AE69D7">
        <w:rPr>
          <w:sz w:val="24"/>
          <w:szCs w:val="24"/>
        </w:rPr>
        <w:t xml:space="preserve">sedie </w:t>
      </w:r>
      <w:r w:rsidR="00F45B8B" w:rsidRPr="00AE69D7">
        <w:rPr>
          <w:sz w:val="24"/>
          <w:szCs w:val="24"/>
        </w:rPr>
        <w:t xml:space="preserve">in finitura foglia argento intorno al </w:t>
      </w:r>
      <w:r w:rsidR="0017052F" w:rsidRPr="00AE69D7">
        <w:rPr>
          <w:sz w:val="24"/>
          <w:szCs w:val="24"/>
        </w:rPr>
        <w:t>e tavolino per la colazione</w:t>
      </w:r>
      <w:r w:rsidR="00F45B8B" w:rsidRPr="00AE69D7">
        <w:rPr>
          <w:sz w:val="24"/>
          <w:szCs w:val="24"/>
        </w:rPr>
        <w:t xml:space="preserve"> realizzato su misura.</w:t>
      </w:r>
    </w:p>
    <w:p w14:paraId="7955297A" w14:textId="6D24EEA5" w:rsidR="00372DCD" w:rsidRDefault="00372DCD" w:rsidP="00641C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Finiture leggere, tessuti e colorazioni che richiamano l’oceano incarnano un’eleganza senza tempo, unita a dettagli raffinati che si integrano </w:t>
      </w:r>
      <w:r w:rsidRPr="00372DCD">
        <w:rPr>
          <w:sz w:val="24"/>
          <w:szCs w:val="24"/>
        </w:rPr>
        <w:t>in un contesto naturale e rilassante.</w:t>
      </w:r>
    </w:p>
    <w:p w14:paraId="29997723" w14:textId="5AC40C9E" w:rsidR="00C052CC" w:rsidRDefault="00372DCD" w:rsidP="00C052CC">
      <w:pPr>
        <w:spacing w:after="0"/>
        <w:jc w:val="both"/>
        <w:rPr>
          <w:sz w:val="24"/>
          <w:szCs w:val="24"/>
        </w:rPr>
      </w:pPr>
      <w:r w:rsidRPr="00372DCD">
        <w:rPr>
          <w:sz w:val="24"/>
          <w:szCs w:val="24"/>
        </w:rPr>
        <w:t>Le linee sobrie degli arredi Luigi XVI, unite a tonalità fresche e materiali selezionati, creano un’atmosfera accogliente e luminosa</w:t>
      </w:r>
      <w:r w:rsidR="00C052CC">
        <w:rPr>
          <w:sz w:val="24"/>
          <w:szCs w:val="24"/>
        </w:rPr>
        <w:t xml:space="preserve">, </w:t>
      </w:r>
      <w:r w:rsidR="00C052CC" w:rsidRPr="00C052CC">
        <w:rPr>
          <w:sz w:val="24"/>
          <w:szCs w:val="24"/>
        </w:rPr>
        <w:t>rendendo la villa il rifugio ideale per il relax e garantendo il massimo comfort grazie a una gamma di servizi moderni.</w:t>
      </w:r>
    </w:p>
    <w:p w14:paraId="3216CF1F" w14:textId="19219554" w:rsidR="00372DCD" w:rsidRDefault="00372DCD" w:rsidP="00641C5C">
      <w:pPr>
        <w:spacing w:after="0"/>
        <w:jc w:val="both"/>
        <w:rPr>
          <w:sz w:val="24"/>
          <w:szCs w:val="24"/>
        </w:rPr>
      </w:pPr>
    </w:p>
    <w:p w14:paraId="0A178D26" w14:textId="41A0E14C" w:rsidR="008E303D" w:rsidRDefault="00C052CC" w:rsidP="00CE4F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Villa Surrender si pone quindi come un rifugio eco-luxury, in cui il fascino del </w:t>
      </w:r>
      <w:r w:rsidRPr="00C052CC">
        <w:rPr>
          <w:sz w:val="24"/>
          <w:szCs w:val="24"/>
        </w:rPr>
        <w:t>classico e sofisticato</w:t>
      </w:r>
      <w:r>
        <w:rPr>
          <w:sz w:val="24"/>
          <w:szCs w:val="24"/>
        </w:rPr>
        <w:t xml:space="preserve"> dell’artigianato italiano</w:t>
      </w:r>
      <w:r w:rsidRPr="00C052CC">
        <w:rPr>
          <w:sz w:val="24"/>
          <w:szCs w:val="24"/>
        </w:rPr>
        <w:t xml:space="preserve"> si fond</w:t>
      </w:r>
      <w:r>
        <w:rPr>
          <w:sz w:val="24"/>
          <w:szCs w:val="24"/>
        </w:rPr>
        <w:t xml:space="preserve">e </w:t>
      </w:r>
      <w:r w:rsidRPr="00C052CC">
        <w:rPr>
          <w:sz w:val="24"/>
          <w:szCs w:val="24"/>
        </w:rPr>
        <w:t>armoniosamente</w:t>
      </w:r>
      <w:r>
        <w:rPr>
          <w:sz w:val="24"/>
          <w:szCs w:val="24"/>
        </w:rPr>
        <w:t xml:space="preserve"> con un linguaggio contemporaneo dell’estetica neozelandese. </w:t>
      </w:r>
      <w:r w:rsidR="00641C5C" w:rsidRPr="00C052CC">
        <w:rPr>
          <w:sz w:val="24"/>
          <w:szCs w:val="24"/>
        </w:rPr>
        <w:t xml:space="preserve">Omana Villas rappresenta oggi un modello di ospitalità sostenibile di alto livello, dove l’interior design è parte integrante dell’esperienza. </w:t>
      </w:r>
    </w:p>
    <w:p w14:paraId="366DF636" w14:textId="77777777" w:rsidR="00B67DAA" w:rsidRDefault="00B67DAA" w:rsidP="00CC6FCB">
      <w:pPr>
        <w:spacing w:after="0"/>
        <w:jc w:val="both"/>
        <w:rPr>
          <w:sz w:val="24"/>
          <w:szCs w:val="24"/>
        </w:rPr>
      </w:pPr>
    </w:p>
    <w:p w14:paraId="4252E710" w14:textId="77777777" w:rsidR="004257E7" w:rsidRDefault="004257E7" w:rsidP="00CC6FCB">
      <w:pPr>
        <w:spacing w:after="0"/>
        <w:jc w:val="both"/>
        <w:rPr>
          <w:b/>
          <w:bCs/>
          <w:sz w:val="20"/>
          <w:szCs w:val="20"/>
        </w:rPr>
      </w:pPr>
    </w:p>
    <w:p w14:paraId="53391F83" w14:textId="77777777" w:rsidR="004257E7" w:rsidRDefault="004257E7" w:rsidP="00CC6FCB">
      <w:pPr>
        <w:spacing w:after="0"/>
        <w:jc w:val="both"/>
        <w:rPr>
          <w:b/>
          <w:bCs/>
          <w:sz w:val="20"/>
          <w:szCs w:val="20"/>
        </w:rPr>
      </w:pPr>
    </w:p>
    <w:p w14:paraId="6E8C0C36" w14:textId="77777777" w:rsidR="004257E7" w:rsidRDefault="004257E7" w:rsidP="00CC6FCB">
      <w:pPr>
        <w:spacing w:after="0"/>
        <w:jc w:val="both"/>
        <w:rPr>
          <w:b/>
          <w:bCs/>
          <w:sz w:val="20"/>
          <w:szCs w:val="20"/>
        </w:rPr>
      </w:pPr>
    </w:p>
    <w:p w14:paraId="335E2440" w14:textId="69A29439" w:rsidR="00CC6FCB" w:rsidRPr="00633575" w:rsidRDefault="00DD209E" w:rsidP="00CC6FCB">
      <w:pPr>
        <w:spacing w:after="0"/>
        <w:jc w:val="both"/>
        <w:rPr>
          <w:b/>
          <w:bCs/>
          <w:sz w:val="20"/>
          <w:szCs w:val="20"/>
        </w:rPr>
      </w:pPr>
      <w:r w:rsidRPr="00633575">
        <w:rPr>
          <w:b/>
          <w:bCs/>
          <w:sz w:val="20"/>
          <w:szCs w:val="20"/>
        </w:rPr>
        <w:lastRenderedPageBreak/>
        <w:t>A</w:t>
      </w:r>
      <w:r w:rsidR="00CC6FCB" w:rsidRPr="00633575">
        <w:rPr>
          <w:b/>
          <w:bCs/>
          <w:sz w:val="20"/>
          <w:szCs w:val="20"/>
        </w:rPr>
        <w:t>NGELO CAPPELLINI &amp; C S.R.L.</w:t>
      </w:r>
    </w:p>
    <w:p w14:paraId="3DA17488" w14:textId="77777777" w:rsidR="00CC6FCB" w:rsidRPr="00633575" w:rsidRDefault="00CC6FCB" w:rsidP="00CC6FCB">
      <w:pPr>
        <w:spacing w:after="0"/>
        <w:jc w:val="both"/>
        <w:rPr>
          <w:sz w:val="20"/>
          <w:szCs w:val="20"/>
          <w:lang w:val="en-US"/>
        </w:rPr>
      </w:pPr>
      <w:r w:rsidRPr="00633575">
        <w:rPr>
          <w:sz w:val="20"/>
          <w:szCs w:val="20"/>
          <w:lang w:val="en-US"/>
        </w:rPr>
        <w:t>FACTORY &amp; SHOWROOM Via B. Buozzi, 30</w:t>
      </w:r>
    </w:p>
    <w:p w14:paraId="7600689C" w14:textId="77777777" w:rsidR="00CC6FCB" w:rsidRPr="00633575" w:rsidRDefault="00CC6FCB" w:rsidP="00CC6FCB">
      <w:pPr>
        <w:spacing w:after="0"/>
        <w:jc w:val="both"/>
        <w:rPr>
          <w:sz w:val="20"/>
          <w:szCs w:val="20"/>
        </w:rPr>
      </w:pPr>
      <w:r w:rsidRPr="00633575">
        <w:rPr>
          <w:sz w:val="20"/>
          <w:szCs w:val="20"/>
        </w:rPr>
        <w:t>SEDE LEGALE Via Milano, 39</w:t>
      </w:r>
    </w:p>
    <w:p w14:paraId="08BA1566" w14:textId="77777777" w:rsidR="00CC6FCB" w:rsidRPr="00633575" w:rsidRDefault="00CC6FCB" w:rsidP="00CC6FCB">
      <w:pPr>
        <w:spacing w:after="0"/>
        <w:jc w:val="both"/>
        <w:rPr>
          <w:sz w:val="20"/>
          <w:szCs w:val="20"/>
        </w:rPr>
      </w:pPr>
      <w:r w:rsidRPr="00633575">
        <w:rPr>
          <w:sz w:val="20"/>
          <w:szCs w:val="20"/>
        </w:rPr>
        <w:t xml:space="preserve">22060 - CABIATE (CO) - ITALY </w:t>
      </w:r>
    </w:p>
    <w:p w14:paraId="65D38CBF" w14:textId="77777777" w:rsidR="00CC6FCB" w:rsidRPr="00633575" w:rsidRDefault="00CC6FCB" w:rsidP="00CC6FCB">
      <w:pPr>
        <w:spacing w:after="0"/>
        <w:jc w:val="both"/>
        <w:rPr>
          <w:sz w:val="20"/>
          <w:szCs w:val="20"/>
          <w:lang w:val="fr-FR"/>
        </w:rPr>
      </w:pPr>
      <w:r w:rsidRPr="00633575">
        <w:rPr>
          <w:sz w:val="20"/>
          <w:szCs w:val="20"/>
          <w:lang w:val="fr-FR"/>
        </w:rPr>
        <w:t>angelocappellini.com</w:t>
      </w:r>
    </w:p>
    <w:p w14:paraId="7FCB590B" w14:textId="77777777" w:rsidR="00CC6FCB" w:rsidRPr="00633575" w:rsidRDefault="00CC6FCB" w:rsidP="00CC6FCB">
      <w:pPr>
        <w:spacing w:after="0"/>
        <w:jc w:val="both"/>
        <w:rPr>
          <w:sz w:val="20"/>
          <w:szCs w:val="20"/>
          <w:lang w:val="fr-FR"/>
        </w:rPr>
      </w:pPr>
      <w:r w:rsidRPr="00633575">
        <w:rPr>
          <w:sz w:val="20"/>
          <w:szCs w:val="20"/>
          <w:lang w:val="fr-FR"/>
        </w:rPr>
        <w:t>angelocappellini@acluxurygroup.com</w:t>
      </w:r>
    </w:p>
    <w:p w14:paraId="624C42F8" w14:textId="77777777" w:rsidR="00DB4FA9" w:rsidRPr="00633575" w:rsidRDefault="00DB4FA9" w:rsidP="00CC6FCB">
      <w:pPr>
        <w:spacing w:after="0"/>
        <w:jc w:val="right"/>
        <w:rPr>
          <w:sz w:val="20"/>
          <w:szCs w:val="20"/>
          <w:lang w:val="fr-FR"/>
        </w:rPr>
      </w:pPr>
    </w:p>
    <w:p w14:paraId="6E793541" w14:textId="77777777" w:rsidR="00DB4FA9" w:rsidRPr="00633575" w:rsidRDefault="00DB4FA9" w:rsidP="00CC6FCB">
      <w:pPr>
        <w:spacing w:after="0"/>
        <w:jc w:val="right"/>
        <w:rPr>
          <w:b/>
          <w:bCs/>
          <w:sz w:val="20"/>
          <w:szCs w:val="20"/>
          <w:lang w:val="fr-FR"/>
        </w:rPr>
      </w:pPr>
    </w:p>
    <w:p w14:paraId="3723FD26" w14:textId="7288357F" w:rsidR="00CC6FCB" w:rsidRPr="00633575" w:rsidRDefault="00CC6FCB" w:rsidP="00CC6FCB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633575">
        <w:rPr>
          <w:b/>
          <w:bCs/>
          <w:sz w:val="20"/>
          <w:szCs w:val="20"/>
          <w:lang w:val="fr-FR"/>
        </w:rPr>
        <w:t>OGS PUBLIC RELATIONS &amp; COMMUNICATION</w:t>
      </w:r>
    </w:p>
    <w:p w14:paraId="7AB361E9" w14:textId="77777777" w:rsidR="00CC6FCB" w:rsidRPr="00633575" w:rsidRDefault="00CC6FCB" w:rsidP="00CC6FCB">
      <w:pPr>
        <w:spacing w:after="0"/>
        <w:jc w:val="right"/>
        <w:rPr>
          <w:sz w:val="20"/>
          <w:szCs w:val="20"/>
        </w:rPr>
      </w:pPr>
      <w:r w:rsidRPr="00633575">
        <w:rPr>
          <w:sz w:val="20"/>
          <w:szCs w:val="20"/>
        </w:rPr>
        <w:t>Via Koristka 3, 20154 Milano (Italy)</w:t>
      </w:r>
    </w:p>
    <w:p w14:paraId="4EC00FF2" w14:textId="77777777" w:rsidR="00CC6FCB" w:rsidRPr="00633575" w:rsidRDefault="00CC6FCB" w:rsidP="00CC6FCB">
      <w:pPr>
        <w:spacing w:after="0"/>
        <w:jc w:val="right"/>
        <w:rPr>
          <w:sz w:val="20"/>
          <w:szCs w:val="20"/>
        </w:rPr>
      </w:pPr>
      <w:r w:rsidRPr="00633575">
        <w:rPr>
          <w:sz w:val="20"/>
          <w:szCs w:val="20"/>
        </w:rPr>
        <w:t>Ph. +39 023450610</w:t>
      </w:r>
    </w:p>
    <w:p w14:paraId="16481822" w14:textId="07CA3ED2" w:rsidR="00CC6FCB" w:rsidRPr="00633575" w:rsidRDefault="00CC6FCB" w:rsidP="00CC6FCB">
      <w:pPr>
        <w:spacing w:after="0"/>
        <w:jc w:val="right"/>
        <w:rPr>
          <w:sz w:val="20"/>
          <w:szCs w:val="20"/>
          <w:lang w:val="fr-FR"/>
        </w:rPr>
      </w:pPr>
      <w:r w:rsidRPr="00633575">
        <w:rPr>
          <w:sz w:val="20"/>
          <w:szCs w:val="20"/>
          <w:lang w:val="fr-FR"/>
        </w:rPr>
        <w:t>www.ogscommunication.com – press.ogscommunication.com</w:t>
      </w:r>
    </w:p>
    <w:p w14:paraId="311EB8FB" w14:textId="042E31CE" w:rsidR="00CC6FCB" w:rsidRPr="00633575" w:rsidRDefault="00CC6FCB" w:rsidP="00CC6FCB">
      <w:pPr>
        <w:spacing w:after="0"/>
        <w:jc w:val="right"/>
        <w:rPr>
          <w:sz w:val="20"/>
          <w:szCs w:val="20"/>
        </w:rPr>
      </w:pPr>
      <w:hyperlink r:id="rId5" w:history="1">
        <w:r w:rsidRPr="00633575">
          <w:rPr>
            <w:rStyle w:val="Collegamentoipertestuale"/>
            <w:color w:val="auto"/>
            <w:sz w:val="20"/>
            <w:szCs w:val="20"/>
            <w:u w:val="none"/>
          </w:rPr>
          <w:t>info@ogscommunication.com</w:t>
        </w:r>
      </w:hyperlink>
    </w:p>
    <w:p w14:paraId="5C319263" w14:textId="62D0D452" w:rsidR="00CC6FCB" w:rsidRPr="00633575" w:rsidRDefault="00CC6FCB" w:rsidP="00CC6FCB">
      <w:pPr>
        <w:spacing w:after="0"/>
        <w:jc w:val="right"/>
        <w:rPr>
          <w:sz w:val="20"/>
          <w:szCs w:val="20"/>
        </w:rPr>
      </w:pPr>
      <w:r w:rsidRPr="00633575">
        <w:rPr>
          <w:sz w:val="20"/>
          <w:szCs w:val="20"/>
        </w:rPr>
        <w:t>@ogscommunication</w:t>
      </w:r>
    </w:p>
    <w:p w14:paraId="006E2D07" w14:textId="77777777" w:rsidR="00CC6FCB" w:rsidRPr="00633575" w:rsidRDefault="00CC6FCB" w:rsidP="00CC6FCB">
      <w:pPr>
        <w:spacing w:after="0"/>
        <w:jc w:val="right"/>
        <w:rPr>
          <w:sz w:val="20"/>
          <w:szCs w:val="20"/>
        </w:rPr>
      </w:pPr>
    </w:p>
    <w:sectPr w:rsidR="00CC6FCB" w:rsidRPr="006335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D"/>
    <w:rsid w:val="00084B13"/>
    <w:rsid w:val="000C09DD"/>
    <w:rsid w:val="000E65DE"/>
    <w:rsid w:val="0017052F"/>
    <w:rsid w:val="00191FC6"/>
    <w:rsid w:val="001C6A78"/>
    <w:rsid w:val="0024366E"/>
    <w:rsid w:val="00317071"/>
    <w:rsid w:val="00346B75"/>
    <w:rsid w:val="00350112"/>
    <w:rsid w:val="003558A5"/>
    <w:rsid w:val="00372DCD"/>
    <w:rsid w:val="003772B3"/>
    <w:rsid w:val="00391ED5"/>
    <w:rsid w:val="00424049"/>
    <w:rsid w:val="004257E7"/>
    <w:rsid w:val="004474B7"/>
    <w:rsid w:val="004861A0"/>
    <w:rsid w:val="0048630B"/>
    <w:rsid w:val="00562F5E"/>
    <w:rsid w:val="0057789F"/>
    <w:rsid w:val="005829B2"/>
    <w:rsid w:val="005838FD"/>
    <w:rsid w:val="00585CDA"/>
    <w:rsid w:val="005C42DF"/>
    <w:rsid w:val="00601274"/>
    <w:rsid w:val="00624CA7"/>
    <w:rsid w:val="00633575"/>
    <w:rsid w:val="00641C5C"/>
    <w:rsid w:val="00643BCC"/>
    <w:rsid w:val="006524B0"/>
    <w:rsid w:val="006C0551"/>
    <w:rsid w:val="006E1D8C"/>
    <w:rsid w:val="00702532"/>
    <w:rsid w:val="007B4E58"/>
    <w:rsid w:val="007D78B2"/>
    <w:rsid w:val="007E249F"/>
    <w:rsid w:val="007E3686"/>
    <w:rsid w:val="007F6C3E"/>
    <w:rsid w:val="00833B1D"/>
    <w:rsid w:val="00871DC2"/>
    <w:rsid w:val="008B7175"/>
    <w:rsid w:val="008D0B1F"/>
    <w:rsid w:val="008E303D"/>
    <w:rsid w:val="009500B8"/>
    <w:rsid w:val="0096180B"/>
    <w:rsid w:val="009B09BA"/>
    <w:rsid w:val="009B182A"/>
    <w:rsid w:val="009D446B"/>
    <w:rsid w:val="009D657F"/>
    <w:rsid w:val="009F1683"/>
    <w:rsid w:val="009F3D28"/>
    <w:rsid w:val="00A21AF2"/>
    <w:rsid w:val="00A22652"/>
    <w:rsid w:val="00A90121"/>
    <w:rsid w:val="00A9423A"/>
    <w:rsid w:val="00AA53F5"/>
    <w:rsid w:val="00AB64A7"/>
    <w:rsid w:val="00AC1B9D"/>
    <w:rsid w:val="00AC509F"/>
    <w:rsid w:val="00AE69D7"/>
    <w:rsid w:val="00B007FA"/>
    <w:rsid w:val="00B01600"/>
    <w:rsid w:val="00B24E1B"/>
    <w:rsid w:val="00B67DAA"/>
    <w:rsid w:val="00C052CC"/>
    <w:rsid w:val="00C13948"/>
    <w:rsid w:val="00C33C53"/>
    <w:rsid w:val="00C755AE"/>
    <w:rsid w:val="00CA11B2"/>
    <w:rsid w:val="00CC3CC2"/>
    <w:rsid w:val="00CC6FCB"/>
    <w:rsid w:val="00CD0347"/>
    <w:rsid w:val="00CD099D"/>
    <w:rsid w:val="00CE4FA7"/>
    <w:rsid w:val="00D24A55"/>
    <w:rsid w:val="00D56403"/>
    <w:rsid w:val="00D831B6"/>
    <w:rsid w:val="00D95775"/>
    <w:rsid w:val="00DB4FA9"/>
    <w:rsid w:val="00DB59EA"/>
    <w:rsid w:val="00DD209E"/>
    <w:rsid w:val="00DD5D13"/>
    <w:rsid w:val="00DE6073"/>
    <w:rsid w:val="00DF0176"/>
    <w:rsid w:val="00E01CFC"/>
    <w:rsid w:val="00E05355"/>
    <w:rsid w:val="00E57804"/>
    <w:rsid w:val="00E7596B"/>
    <w:rsid w:val="00EB7318"/>
    <w:rsid w:val="00ED5132"/>
    <w:rsid w:val="00F45B8B"/>
    <w:rsid w:val="00F51867"/>
    <w:rsid w:val="00F64C5E"/>
    <w:rsid w:val="00F80BE9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D579"/>
  <w15:chartTrackingRefBased/>
  <w15:docId w15:val="{D9F5F632-06E1-47F8-BE4A-D1CA6B3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F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1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5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979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2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86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1348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74325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gscommunicati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53</cp:revision>
  <dcterms:created xsi:type="dcterms:W3CDTF">2024-06-07T09:33:00Z</dcterms:created>
  <dcterms:modified xsi:type="dcterms:W3CDTF">2025-11-12T12:04:00Z</dcterms:modified>
</cp:coreProperties>
</file>